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84A" w:rsidRPr="007F2E3C" w:rsidRDefault="0084784A" w:rsidP="009D5515">
      <w:bookmarkStart w:id="0" w:name="_GoBack"/>
      <w:bookmarkEnd w:id="0"/>
    </w:p>
    <w:p w:rsidR="0084784A" w:rsidRPr="007F2E3C" w:rsidRDefault="0084784A" w:rsidP="009D5515"/>
    <w:p w:rsidR="0084784A" w:rsidRPr="007F2E3C" w:rsidRDefault="00EC1722" w:rsidP="00C55252">
      <w:pPr>
        <w:tabs>
          <w:tab w:val="left" w:pos="6168"/>
        </w:tabs>
      </w:pPr>
      <w:r w:rsidRPr="007F2E3C">
        <w:tab/>
      </w:r>
    </w:p>
    <w:p w:rsidR="00922159" w:rsidRPr="007F2E3C" w:rsidRDefault="00922159" w:rsidP="00922159">
      <w:pPr>
        <w:autoSpaceDE w:val="0"/>
        <w:autoSpaceDN w:val="0"/>
        <w:adjustRightInd w:val="0"/>
        <w:spacing w:after="0" w:line="240" w:lineRule="auto"/>
        <w:jc w:val="left"/>
        <w:rPr>
          <w:rFonts w:cs="Arial"/>
          <w:b/>
          <w:bCs/>
          <w:sz w:val="32"/>
          <w:szCs w:val="32"/>
        </w:rPr>
      </w:pPr>
      <w:r w:rsidRPr="007F2E3C">
        <w:rPr>
          <w:rFonts w:cs="Arial"/>
          <w:b/>
          <w:bCs/>
          <w:sz w:val="32"/>
          <w:szCs w:val="32"/>
        </w:rPr>
        <w:t>PLAN DE MANEJO</w:t>
      </w:r>
    </w:p>
    <w:p w:rsidR="00922159" w:rsidRPr="007F2E3C" w:rsidRDefault="00CE0E25" w:rsidP="00922159">
      <w:pPr>
        <w:autoSpaceDE w:val="0"/>
        <w:autoSpaceDN w:val="0"/>
        <w:adjustRightInd w:val="0"/>
        <w:spacing w:after="0" w:line="240" w:lineRule="auto"/>
        <w:jc w:val="left"/>
        <w:rPr>
          <w:rFonts w:cs="Arial"/>
          <w:b/>
          <w:bCs/>
          <w:sz w:val="32"/>
          <w:szCs w:val="32"/>
        </w:rPr>
      </w:pPr>
      <w:r w:rsidRPr="007F2E3C">
        <w:rPr>
          <w:rFonts w:cs="Arial"/>
          <w:b/>
          <w:bCs/>
          <w:sz w:val="32"/>
          <w:szCs w:val="32"/>
        </w:rPr>
        <w:t>RE</w:t>
      </w:r>
      <w:r w:rsidR="0011521E" w:rsidRPr="007F2E3C">
        <w:rPr>
          <w:rFonts w:cs="Arial"/>
          <w:b/>
          <w:bCs/>
          <w:sz w:val="32"/>
          <w:szCs w:val="32"/>
        </w:rPr>
        <w:t>S</w:t>
      </w:r>
      <w:r w:rsidRPr="007F2E3C">
        <w:rPr>
          <w:rFonts w:cs="Arial"/>
          <w:b/>
          <w:bCs/>
          <w:sz w:val="32"/>
          <w:szCs w:val="32"/>
        </w:rPr>
        <w:t>ERVA ECOLÓGICA MANGLARES</w:t>
      </w:r>
    </w:p>
    <w:p w:rsidR="00CE0E25" w:rsidRPr="007F2E3C" w:rsidRDefault="00CE0E25" w:rsidP="00922159">
      <w:pPr>
        <w:autoSpaceDE w:val="0"/>
        <w:autoSpaceDN w:val="0"/>
        <w:adjustRightInd w:val="0"/>
        <w:spacing w:after="0" w:line="240" w:lineRule="auto"/>
        <w:jc w:val="left"/>
        <w:rPr>
          <w:rFonts w:cs="Arial"/>
          <w:b/>
          <w:bCs/>
          <w:sz w:val="32"/>
          <w:szCs w:val="32"/>
        </w:rPr>
      </w:pPr>
      <w:r w:rsidRPr="007F2E3C">
        <w:rPr>
          <w:rFonts w:cs="Arial"/>
          <w:b/>
          <w:bCs/>
          <w:sz w:val="32"/>
          <w:szCs w:val="32"/>
        </w:rPr>
        <w:t>CAYAPAS MATAJE</w:t>
      </w:r>
    </w:p>
    <w:p w:rsidR="009D5515" w:rsidRPr="007F2E3C" w:rsidRDefault="009D5515" w:rsidP="00922159">
      <w:pPr>
        <w:autoSpaceDE w:val="0"/>
        <w:autoSpaceDN w:val="0"/>
        <w:adjustRightInd w:val="0"/>
        <w:spacing w:after="0" w:line="240" w:lineRule="auto"/>
        <w:jc w:val="left"/>
        <w:rPr>
          <w:rFonts w:cs="Arial"/>
        </w:rPr>
      </w:pPr>
    </w:p>
    <w:p w:rsidR="009D5515" w:rsidRPr="007F2E3C" w:rsidRDefault="009D5515" w:rsidP="00922159">
      <w:pPr>
        <w:autoSpaceDE w:val="0"/>
        <w:autoSpaceDN w:val="0"/>
        <w:adjustRightInd w:val="0"/>
        <w:spacing w:after="0" w:line="240" w:lineRule="auto"/>
        <w:jc w:val="left"/>
        <w:rPr>
          <w:rFonts w:cs="Arial"/>
        </w:rPr>
      </w:pPr>
    </w:p>
    <w:p w:rsidR="00922159" w:rsidRPr="007F2E3C" w:rsidRDefault="00922159" w:rsidP="00922159">
      <w:pPr>
        <w:autoSpaceDE w:val="0"/>
        <w:autoSpaceDN w:val="0"/>
        <w:adjustRightInd w:val="0"/>
        <w:spacing w:after="0" w:line="240" w:lineRule="auto"/>
        <w:jc w:val="left"/>
        <w:rPr>
          <w:rFonts w:cs="Arial"/>
          <w:sz w:val="22"/>
        </w:rPr>
      </w:pPr>
      <w:r w:rsidRPr="007F2E3C">
        <w:rPr>
          <w:rFonts w:cs="Arial"/>
          <w:sz w:val="22"/>
        </w:rPr>
        <w:t>Este documento debe citarse de la siguiente manera:</w:t>
      </w:r>
    </w:p>
    <w:p w:rsidR="00922159" w:rsidRPr="007F2E3C" w:rsidRDefault="00922159" w:rsidP="00922159">
      <w:pPr>
        <w:autoSpaceDE w:val="0"/>
        <w:autoSpaceDN w:val="0"/>
        <w:adjustRightInd w:val="0"/>
        <w:spacing w:after="0" w:line="240" w:lineRule="auto"/>
        <w:jc w:val="left"/>
        <w:rPr>
          <w:rFonts w:cs="Arial"/>
          <w:sz w:val="22"/>
        </w:rPr>
      </w:pPr>
      <w:r w:rsidRPr="007F2E3C">
        <w:rPr>
          <w:rFonts w:cs="Arial"/>
          <w:sz w:val="22"/>
        </w:rPr>
        <w:t>Ministerio del Ambiente. 2014. Plan de Manejo de</w:t>
      </w:r>
      <w:r w:rsidR="009D5515" w:rsidRPr="007F2E3C">
        <w:rPr>
          <w:rFonts w:cs="Arial"/>
          <w:sz w:val="22"/>
        </w:rPr>
        <w:t xml:space="preserve"> </w:t>
      </w:r>
      <w:r w:rsidRPr="007F2E3C">
        <w:rPr>
          <w:rFonts w:cs="Arial"/>
          <w:sz w:val="22"/>
        </w:rPr>
        <w:t>l</w:t>
      </w:r>
      <w:r w:rsidR="009D5515" w:rsidRPr="007F2E3C">
        <w:rPr>
          <w:rFonts w:cs="Arial"/>
          <w:sz w:val="22"/>
        </w:rPr>
        <w:t xml:space="preserve">a Reserva Ecológica Manglares Cayapas Mataje. </w:t>
      </w:r>
      <w:r w:rsidR="00A5773B" w:rsidRPr="007F2E3C">
        <w:rPr>
          <w:rFonts w:cs="Arial"/>
          <w:sz w:val="22"/>
        </w:rPr>
        <w:t>Guayaquil</w:t>
      </w:r>
      <w:r w:rsidR="009D5515" w:rsidRPr="007F2E3C">
        <w:rPr>
          <w:rFonts w:cs="Arial"/>
          <w:sz w:val="22"/>
        </w:rPr>
        <w:t xml:space="preserve">, Ecuador. </w:t>
      </w:r>
      <w:r w:rsidR="006B13B5" w:rsidRPr="006B13B5">
        <w:rPr>
          <w:rFonts w:cs="Arial"/>
          <w:sz w:val="22"/>
        </w:rPr>
        <w:t>120</w:t>
      </w:r>
      <w:r w:rsidRPr="006B13B5">
        <w:rPr>
          <w:rFonts w:cs="Arial"/>
          <w:sz w:val="22"/>
        </w:rPr>
        <w:t xml:space="preserve"> p.</w:t>
      </w:r>
    </w:p>
    <w:p w:rsidR="009D5515" w:rsidRPr="007F2E3C" w:rsidRDefault="009D5515" w:rsidP="00922159">
      <w:pPr>
        <w:autoSpaceDE w:val="0"/>
        <w:autoSpaceDN w:val="0"/>
        <w:adjustRightInd w:val="0"/>
        <w:spacing w:after="0" w:line="240" w:lineRule="auto"/>
        <w:jc w:val="left"/>
        <w:rPr>
          <w:rFonts w:cs="Arial"/>
          <w:sz w:val="22"/>
        </w:rPr>
      </w:pPr>
    </w:p>
    <w:p w:rsidR="009D5515" w:rsidRPr="007F2E3C" w:rsidRDefault="009D5515" w:rsidP="00922159">
      <w:pPr>
        <w:autoSpaceDE w:val="0"/>
        <w:autoSpaceDN w:val="0"/>
        <w:adjustRightInd w:val="0"/>
        <w:spacing w:after="0" w:line="240" w:lineRule="auto"/>
        <w:jc w:val="left"/>
        <w:rPr>
          <w:rFonts w:cs="Arial"/>
          <w:sz w:val="22"/>
        </w:rPr>
      </w:pPr>
    </w:p>
    <w:p w:rsidR="009D5515" w:rsidRPr="007F2E3C" w:rsidRDefault="009D5515" w:rsidP="00922159">
      <w:pPr>
        <w:autoSpaceDE w:val="0"/>
        <w:autoSpaceDN w:val="0"/>
        <w:adjustRightInd w:val="0"/>
        <w:spacing w:after="0" w:line="240" w:lineRule="auto"/>
        <w:jc w:val="left"/>
        <w:rPr>
          <w:rFonts w:cs="Arial"/>
          <w:sz w:val="22"/>
        </w:rPr>
      </w:pPr>
    </w:p>
    <w:p w:rsidR="009D5515" w:rsidRPr="007F2E3C" w:rsidRDefault="009D5515" w:rsidP="00922159">
      <w:pPr>
        <w:autoSpaceDE w:val="0"/>
        <w:autoSpaceDN w:val="0"/>
        <w:adjustRightInd w:val="0"/>
        <w:spacing w:after="0" w:line="240" w:lineRule="auto"/>
        <w:jc w:val="left"/>
        <w:rPr>
          <w:rFonts w:cs="Arial"/>
          <w:sz w:val="22"/>
        </w:rPr>
      </w:pPr>
    </w:p>
    <w:p w:rsidR="009D5515" w:rsidRPr="007F2E3C" w:rsidRDefault="009D5515" w:rsidP="00922159">
      <w:pPr>
        <w:autoSpaceDE w:val="0"/>
        <w:autoSpaceDN w:val="0"/>
        <w:adjustRightInd w:val="0"/>
        <w:spacing w:after="0" w:line="240" w:lineRule="auto"/>
        <w:jc w:val="left"/>
        <w:rPr>
          <w:rFonts w:cs="Arial"/>
          <w:sz w:val="22"/>
        </w:rPr>
      </w:pPr>
    </w:p>
    <w:p w:rsidR="009D5515" w:rsidRPr="007F2E3C" w:rsidRDefault="009D5515" w:rsidP="00922159">
      <w:pPr>
        <w:autoSpaceDE w:val="0"/>
        <w:autoSpaceDN w:val="0"/>
        <w:adjustRightInd w:val="0"/>
        <w:spacing w:after="0" w:line="240" w:lineRule="auto"/>
        <w:jc w:val="left"/>
        <w:rPr>
          <w:rFonts w:cs="Arial"/>
          <w:sz w:val="22"/>
        </w:rPr>
      </w:pPr>
    </w:p>
    <w:p w:rsidR="00922159" w:rsidRPr="007F2E3C" w:rsidRDefault="00922159" w:rsidP="00922159">
      <w:pPr>
        <w:autoSpaceDE w:val="0"/>
        <w:autoSpaceDN w:val="0"/>
        <w:adjustRightInd w:val="0"/>
        <w:spacing w:after="0" w:line="240" w:lineRule="auto"/>
        <w:jc w:val="left"/>
        <w:rPr>
          <w:rFonts w:cs="Arial"/>
          <w:sz w:val="22"/>
        </w:rPr>
      </w:pPr>
      <w:r w:rsidRPr="007F2E3C">
        <w:rPr>
          <w:rFonts w:cs="Arial"/>
          <w:sz w:val="22"/>
        </w:rPr>
        <w:t>Documento elaborado por</w:t>
      </w:r>
    </w:p>
    <w:p w:rsidR="00922159" w:rsidRPr="007F2E3C" w:rsidRDefault="00922159" w:rsidP="00922159">
      <w:pPr>
        <w:autoSpaceDE w:val="0"/>
        <w:autoSpaceDN w:val="0"/>
        <w:adjustRightInd w:val="0"/>
        <w:spacing w:after="0" w:line="240" w:lineRule="auto"/>
        <w:jc w:val="left"/>
        <w:rPr>
          <w:rFonts w:cs="Arial"/>
          <w:b/>
          <w:bCs/>
          <w:sz w:val="32"/>
          <w:szCs w:val="32"/>
        </w:rPr>
      </w:pPr>
      <w:r w:rsidRPr="007F2E3C">
        <w:rPr>
          <w:rFonts w:cs="Arial"/>
          <w:b/>
          <w:bCs/>
          <w:sz w:val="32"/>
          <w:szCs w:val="32"/>
        </w:rPr>
        <w:t>MINISTERIO DEL AMBIENTE</w:t>
      </w:r>
    </w:p>
    <w:p w:rsidR="009D5515" w:rsidRPr="007F2E3C" w:rsidRDefault="009D5515" w:rsidP="00922159">
      <w:pPr>
        <w:autoSpaceDE w:val="0"/>
        <w:autoSpaceDN w:val="0"/>
        <w:adjustRightInd w:val="0"/>
        <w:spacing w:after="0" w:line="240" w:lineRule="auto"/>
        <w:jc w:val="left"/>
        <w:rPr>
          <w:rFonts w:cs="Arial"/>
          <w:b/>
          <w:bCs/>
        </w:rPr>
      </w:pPr>
    </w:p>
    <w:p w:rsidR="009D5515" w:rsidRPr="007F2E3C" w:rsidRDefault="009D5515" w:rsidP="00922159">
      <w:pPr>
        <w:autoSpaceDE w:val="0"/>
        <w:autoSpaceDN w:val="0"/>
        <w:adjustRightInd w:val="0"/>
        <w:spacing w:after="0" w:line="240" w:lineRule="auto"/>
        <w:jc w:val="left"/>
        <w:rPr>
          <w:rFonts w:cs="Arial"/>
          <w:b/>
          <w:bCs/>
        </w:rPr>
      </w:pPr>
    </w:p>
    <w:p w:rsidR="00922159" w:rsidRPr="007F2E3C" w:rsidRDefault="00922159" w:rsidP="00922159">
      <w:pPr>
        <w:autoSpaceDE w:val="0"/>
        <w:autoSpaceDN w:val="0"/>
        <w:adjustRightInd w:val="0"/>
        <w:spacing w:after="0" w:line="240" w:lineRule="auto"/>
        <w:jc w:val="left"/>
        <w:rPr>
          <w:b/>
          <w:sz w:val="22"/>
        </w:rPr>
      </w:pPr>
      <w:r w:rsidRPr="007F2E3C">
        <w:rPr>
          <w:b/>
          <w:sz w:val="22"/>
        </w:rPr>
        <w:t>Equipo Consultor</w:t>
      </w:r>
    </w:p>
    <w:p w:rsidR="00FD27B0" w:rsidRPr="007F2E3C" w:rsidRDefault="00FD27B0" w:rsidP="00922159">
      <w:pPr>
        <w:autoSpaceDE w:val="0"/>
        <w:autoSpaceDN w:val="0"/>
        <w:adjustRightInd w:val="0"/>
        <w:spacing w:after="0" w:line="240" w:lineRule="auto"/>
        <w:jc w:val="left"/>
        <w:rPr>
          <w:b/>
          <w:sz w:val="22"/>
        </w:rPr>
      </w:pPr>
    </w:p>
    <w:p w:rsidR="00FD27B0" w:rsidRPr="007F2E3C" w:rsidRDefault="00FD27B0" w:rsidP="00922159">
      <w:pPr>
        <w:autoSpaceDE w:val="0"/>
        <w:autoSpaceDN w:val="0"/>
        <w:adjustRightInd w:val="0"/>
        <w:spacing w:after="0" w:line="240" w:lineRule="auto"/>
        <w:jc w:val="left"/>
        <w:rPr>
          <w:b/>
          <w:sz w:val="22"/>
        </w:rPr>
      </w:pPr>
      <w:r w:rsidRPr="007F2E3C">
        <w:rPr>
          <w:b/>
          <w:sz w:val="22"/>
        </w:rPr>
        <w:t>Instituto de Ecología Aplicada ECOLAP</w:t>
      </w:r>
      <w:r w:rsidR="00A5773B" w:rsidRPr="007F2E3C">
        <w:rPr>
          <w:rFonts w:cs="Arial"/>
          <w:b/>
          <w:bCs/>
          <w:sz w:val="22"/>
        </w:rPr>
        <w:t>, Universidad San Francisco de Quito</w:t>
      </w:r>
    </w:p>
    <w:p w:rsidR="00922159" w:rsidRPr="007F2E3C" w:rsidRDefault="00D53B11" w:rsidP="00922159">
      <w:pPr>
        <w:autoSpaceDE w:val="0"/>
        <w:autoSpaceDN w:val="0"/>
        <w:adjustRightInd w:val="0"/>
        <w:spacing w:after="0" w:line="240" w:lineRule="auto"/>
        <w:jc w:val="left"/>
        <w:rPr>
          <w:sz w:val="22"/>
        </w:rPr>
      </w:pPr>
      <w:r w:rsidRPr="007F2E3C">
        <w:rPr>
          <w:rFonts w:cs="Arial"/>
          <w:sz w:val="22"/>
        </w:rPr>
        <w:t>Gunther Reck</w:t>
      </w:r>
      <w:r w:rsidR="00922159" w:rsidRPr="007F2E3C">
        <w:rPr>
          <w:sz w:val="22"/>
        </w:rPr>
        <w:t>, Director Técnico del Proyecto</w:t>
      </w:r>
    </w:p>
    <w:p w:rsidR="00922159" w:rsidRPr="007F2E3C" w:rsidRDefault="009D5515" w:rsidP="00922159">
      <w:pPr>
        <w:autoSpaceDE w:val="0"/>
        <w:autoSpaceDN w:val="0"/>
        <w:adjustRightInd w:val="0"/>
        <w:spacing w:after="0" w:line="240" w:lineRule="auto"/>
        <w:jc w:val="left"/>
        <w:rPr>
          <w:sz w:val="22"/>
        </w:rPr>
      </w:pPr>
      <w:r w:rsidRPr="007F2E3C">
        <w:rPr>
          <w:sz w:val="22"/>
        </w:rPr>
        <w:t>Felipe Campos</w:t>
      </w:r>
      <w:r w:rsidR="00922159" w:rsidRPr="007F2E3C">
        <w:rPr>
          <w:sz w:val="22"/>
        </w:rPr>
        <w:t>, Caracterización del componente biótico.</w:t>
      </w:r>
    </w:p>
    <w:p w:rsidR="00922159" w:rsidRPr="007F2E3C" w:rsidRDefault="009D5515" w:rsidP="00922159">
      <w:pPr>
        <w:autoSpaceDE w:val="0"/>
        <w:autoSpaceDN w:val="0"/>
        <w:adjustRightInd w:val="0"/>
        <w:spacing w:after="0" w:line="240" w:lineRule="auto"/>
        <w:jc w:val="left"/>
        <w:rPr>
          <w:sz w:val="22"/>
        </w:rPr>
      </w:pPr>
      <w:r w:rsidRPr="007F2E3C">
        <w:rPr>
          <w:sz w:val="22"/>
        </w:rPr>
        <w:t>Daniela Cajiao</w:t>
      </w:r>
      <w:r w:rsidR="00922159" w:rsidRPr="007F2E3C">
        <w:rPr>
          <w:sz w:val="22"/>
        </w:rPr>
        <w:t>, Caracterización del componente turismo.</w:t>
      </w:r>
    </w:p>
    <w:p w:rsidR="00D53B11" w:rsidRPr="007F2E3C" w:rsidRDefault="00D53B11" w:rsidP="00922159">
      <w:pPr>
        <w:autoSpaceDE w:val="0"/>
        <w:autoSpaceDN w:val="0"/>
        <w:adjustRightInd w:val="0"/>
        <w:spacing w:after="0" w:line="240" w:lineRule="auto"/>
        <w:jc w:val="left"/>
        <w:rPr>
          <w:sz w:val="22"/>
        </w:rPr>
      </w:pPr>
      <w:r w:rsidRPr="007F2E3C">
        <w:rPr>
          <w:sz w:val="22"/>
        </w:rPr>
        <w:t>María Isabel Carrera, Espec</w:t>
      </w:r>
      <w:r w:rsidR="00210B90" w:rsidRPr="007F2E3C">
        <w:rPr>
          <w:sz w:val="22"/>
        </w:rPr>
        <w:t>ialista en sostenibilidad financiera</w:t>
      </w:r>
      <w:r w:rsidRPr="007F2E3C">
        <w:rPr>
          <w:sz w:val="22"/>
        </w:rPr>
        <w:t>.</w:t>
      </w:r>
    </w:p>
    <w:p w:rsidR="00922159" w:rsidRPr="007F2E3C" w:rsidRDefault="009B7352" w:rsidP="00922159">
      <w:pPr>
        <w:autoSpaceDE w:val="0"/>
        <w:autoSpaceDN w:val="0"/>
        <w:adjustRightInd w:val="0"/>
        <w:spacing w:after="0" w:line="240" w:lineRule="auto"/>
        <w:jc w:val="left"/>
        <w:rPr>
          <w:sz w:val="22"/>
        </w:rPr>
      </w:pPr>
      <w:r w:rsidRPr="007F2E3C">
        <w:rPr>
          <w:sz w:val="22"/>
        </w:rPr>
        <w:t>Christian Suárez</w:t>
      </w:r>
      <w:r w:rsidR="00922159" w:rsidRPr="007F2E3C">
        <w:rPr>
          <w:sz w:val="22"/>
        </w:rPr>
        <w:t>, Especialista en Sistemas de Información Geográfica.</w:t>
      </w:r>
    </w:p>
    <w:p w:rsidR="00922159" w:rsidRPr="007F2E3C" w:rsidRDefault="009D5515" w:rsidP="00922159">
      <w:pPr>
        <w:autoSpaceDE w:val="0"/>
        <w:autoSpaceDN w:val="0"/>
        <w:adjustRightInd w:val="0"/>
        <w:spacing w:after="0" w:line="240" w:lineRule="auto"/>
        <w:jc w:val="left"/>
        <w:rPr>
          <w:sz w:val="22"/>
        </w:rPr>
      </w:pPr>
      <w:r w:rsidRPr="007F2E3C">
        <w:rPr>
          <w:sz w:val="22"/>
        </w:rPr>
        <w:t>Alejandra Robledo</w:t>
      </w:r>
      <w:r w:rsidR="00922159" w:rsidRPr="007F2E3C">
        <w:rPr>
          <w:sz w:val="22"/>
        </w:rPr>
        <w:t>, Asistente técnico.</w:t>
      </w:r>
    </w:p>
    <w:p w:rsidR="009D5515" w:rsidRPr="007F2E3C" w:rsidRDefault="00D53B11" w:rsidP="00922159">
      <w:pPr>
        <w:autoSpaceDE w:val="0"/>
        <w:autoSpaceDN w:val="0"/>
        <w:adjustRightInd w:val="0"/>
        <w:spacing w:after="0" w:line="240" w:lineRule="auto"/>
        <w:jc w:val="left"/>
        <w:rPr>
          <w:rFonts w:cs="Arial"/>
          <w:bCs/>
          <w:sz w:val="22"/>
        </w:rPr>
      </w:pPr>
      <w:r w:rsidRPr="007F2E3C">
        <w:rPr>
          <w:rFonts w:cs="Arial"/>
          <w:bCs/>
          <w:sz w:val="22"/>
        </w:rPr>
        <w:t>Andrea Coloma</w:t>
      </w:r>
      <w:r w:rsidR="009B7352" w:rsidRPr="007F2E3C">
        <w:rPr>
          <w:rFonts w:cs="Arial"/>
          <w:bCs/>
          <w:sz w:val="22"/>
        </w:rPr>
        <w:t>, Facilitador del proceso.</w:t>
      </w:r>
      <w:r w:rsidR="00A5773B" w:rsidRPr="007F2E3C">
        <w:rPr>
          <w:rFonts w:cs="Arial"/>
          <w:bCs/>
          <w:sz w:val="22"/>
        </w:rPr>
        <w:t xml:space="preserve"> </w:t>
      </w:r>
    </w:p>
    <w:p w:rsidR="009D5515" w:rsidRPr="007F2E3C" w:rsidRDefault="009D5515" w:rsidP="00922159">
      <w:pPr>
        <w:autoSpaceDE w:val="0"/>
        <w:autoSpaceDN w:val="0"/>
        <w:adjustRightInd w:val="0"/>
        <w:spacing w:after="0" w:line="240" w:lineRule="auto"/>
        <w:jc w:val="left"/>
        <w:rPr>
          <w:b/>
          <w:sz w:val="22"/>
        </w:rPr>
      </w:pPr>
    </w:p>
    <w:p w:rsidR="00922159" w:rsidRPr="007F2E3C" w:rsidRDefault="00922159" w:rsidP="00922159">
      <w:pPr>
        <w:autoSpaceDE w:val="0"/>
        <w:autoSpaceDN w:val="0"/>
        <w:adjustRightInd w:val="0"/>
        <w:spacing w:after="0" w:line="240" w:lineRule="auto"/>
        <w:jc w:val="left"/>
        <w:rPr>
          <w:b/>
          <w:sz w:val="22"/>
        </w:rPr>
      </w:pPr>
      <w:r w:rsidRPr="007F2E3C">
        <w:rPr>
          <w:b/>
          <w:sz w:val="22"/>
        </w:rPr>
        <w:t>Compilación y edición</w:t>
      </w:r>
    </w:p>
    <w:p w:rsidR="00922159" w:rsidRPr="007F2E3C" w:rsidRDefault="00210B90" w:rsidP="00922159">
      <w:pPr>
        <w:autoSpaceDE w:val="0"/>
        <w:autoSpaceDN w:val="0"/>
        <w:adjustRightInd w:val="0"/>
        <w:spacing w:after="0" w:line="240" w:lineRule="auto"/>
        <w:jc w:val="left"/>
        <w:rPr>
          <w:sz w:val="22"/>
        </w:rPr>
      </w:pPr>
      <w:r w:rsidRPr="007F2E3C">
        <w:rPr>
          <w:sz w:val="22"/>
        </w:rPr>
        <w:t>Gabriela Erazo</w:t>
      </w:r>
    </w:p>
    <w:p w:rsidR="009D5515" w:rsidRPr="007F2E3C" w:rsidRDefault="009D5515" w:rsidP="00922159">
      <w:pPr>
        <w:autoSpaceDE w:val="0"/>
        <w:autoSpaceDN w:val="0"/>
        <w:adjustRightInd w:val="0"/>
        <w:spacing w:after="0" w:line="240" w:lineRule="auto"/>
        <w:jc w:val="left"/>
        <w:rPr>
          <w:b/>
          <w:sz w:val="22"/>
        </w:rPr>
      </w:pPr>
    </w:p>
    <w:p w:rsidR="00922159" w:rsidRPr="007F2E3C" w:rsidRDefault="00922159" w:rsidP="00922159">
      <w:pPr>
        <w:autoSpaceDE w:val="0"/>
        <w:autoSpaceDN w:val="0"/>
        <w:adjustRightInd w:val="0"/>
        <w:spacing w:after="0" w:line="240" w:lineRule="auto"/>
        <w:jc w:val="left"/>
        <w:rPr>
          <w:b/>
          <w:sz w:val="22"/>
        </w:rPr>
      </w:pPr>
      <w:r w:rsidRPr="007F2E3C">
        <w:rPr>
          <w:b/>
          <w:sz w:val="22"/>
        </w:rPr>
        <w:t>Supervisión técnica</w:t>
      </w:r>
    </w:p>
    <w:p w:rsidR="009B7352" w:rsidRPr="007F2E3C" w:rsidRDefault="009B7352" w:rsidP="00922159">
      <w:pPr>
        <w:autoSpaceDE w:val="0"/>
        <w:autoSpaceDN w:val="0"/>
        <w:adjustRightInd w:val="0"/>
        <w:spacing w:after="0" w:line="240" w:lineRule="auto"/>
        <w:jc w:val="left"/>
        <w:rPr>
          <w:sz w:val="22"/>
        </w:rPr>
      </w:pPr>
      <w:r w:rsidRPr="007F2E3C">
        <w:rPr>
          <w:sz w:val="22"/>
        </w:rPr>
        <w:t>Dr. Luis Arriaga</w:t>
      </w:r>
    </w:p>
    <w:p w:rsidR="009B7352" w:rsidRPr="007F2E3C" w:rsidRDefault="009B7352" w:rsidP="00922159">
      <w:pPr>
        <w:autoSpaceDE w:val="0"/>
        <w:autoSpaceDN w:val="0"/>
        <w:adjustRightInd w:val="0"/>
        <w:spacing w:after="0" w:line="240" w:lineRule="auto"/>
        <w:jc w:val="left"/>
        <w:rPr>
          <w:sz w:val="22"/>
        </w:rPr>
      </w:pPr>
      <w:r w:rsidRPr="007F2E3C">
        <w:rPr>
          <w:sz w:val="22"/>
        </w:rPr>
        <w:t xml:space="preserve">Álvaro Rodríguez, </w:t>
      </w:r>
    </w:p>
    <w:p w:rsidR="009B7352" w:rsidRPr="007F2E3C" w:rsidRDefault="009B7352" w:rsidP="00922159">
      <w:pPr>
        <w:autoSpaceDE w:val="0"/>
        <w:autoSpaceDN w:val="0"/>
        <w:adjustRightInd w:val="0"/>
        <w:spacing w:after="0" w:line="240" w:lineRule="auto"/>
        <w:jc w:val="left"/>
        <w:rPr>
          <w:sz w:val="22"/>
        </w:rPr>
      </w:pPr>
      <w:r w:rsidRPr="007F2E3C">
        <w:rPr>
          <w:sz w:val="22"/>
        </w:rPr>
        <w:t xml:space="preserve">Rafael Elao, </w:t>
      </w:r>
    </w:p>
    <w:p w:rsidR="009B7352" w:rsidRPr="007F2E3C" w:rsidRDefault="009B7352" w:rsidP="00922159">
      <w:pPr>
        <w:autoSpaceDE w:val="0"/>
        <w:autoSpaceDN w:val="0"/>
        <w:adjustRightInd w:val="0"/>
        <w:spacing w:after="0" w:line="240" w:lineRule="auto"/>
        <w:jc w:val="left"/>
        <w:rPr>
          <w:sz w:val="22"/>
        </w:rPr>
      </w:pPr>
      <w:r w:rsidRPr="007F2E3C">
        <w:rPr>
          <w:sz w:val="22"/>
        </w:rPr>
        <w:t>Proyecto de Conservación de la Biodiversidad Marina Costera</w:t>
      </w:r>
    </w:p>
    <w:p w:rsidR="009B7352" w:rsidRPr="007F2E3C" w:rsidRDefault="009B7352" w:rsidP="00922159">
      <w:pPr>
        <w:autoSpaceDE w:val="0"/>
        <w:autoSpaceDN w:val="0"/>
        <w:adjustRightInd w:val="0"/>
        <w:spacing w:after="0" w:line="240" w:lineRule="auto"/>
        <w:jc w:val="left"/>
        <w:rPr>
          <w:sz w:val="22"/>
        </w:rPr>
      </w:pPr>
      <w:r w:rsidRPr="007F2E3C">
        <w:rPr>
          <w:sz w:val="22"/>
        </w:rPr>
        <w:t xml:space="preserve">Subsecretaría de Gestión Marino Costera. </w:t>
      </w:r>
    </w:p>
    <w:p w:rsidR="009D5515" w:rsidRPr="007F2E3C" w:rsidRDefault="009D5515" w:rsidP="00922159">
      <w:pPr>
        <w:autoSpaceDE w:val="0"/>
        <w:autoSpaceDN w:val="0"/>
        <w:adjustRightInd w:val="0"/>
        <w:spacing w:after="0" w:line="240" w:lineRule="auto"/>
        <w:jc w:val="left"/>
        <w:rPr>
          <w:b/>
          <w:sz w:val="22"/>
        </w:rPr>
      </w:pPr>
    </w:p>
    <w:p w:rsidR="009D5515" w:rsidRPr="007F2E3C" w:rsidRDefault="009D5515" w:rsidP="00922159">
      <w:pPr>
        <w:autoSpaceDE w:val="0"/>
        <w:autoSpaceDN w:val="0"/>
        <w:adjustRightInd w:val="0"/>
        <w:spacing w:after="0" w:line="240" w:lineRule="auto"/>
        <w:jc w:val="left"/>
        <w:rPr>
          <w:b/>
          <w:sz w:val="22"/>
        </w:rPr>
      </w:pPr>
    </w:p>
    <w:p w:rsidR="00922159" w:rsidRPr="007F2E3C" w:rsidRDefault="00922159" w:rsidP="00922159">
      <w:pPr>
        <w:autoSpaceDE w:val="0"/>
        <w:autoSpaceDN w:val="0"/>
        <w:adjustRightInd w:val="0"/>
        <w:spacing w:after="0" w:line="240" w:lineRule="auto"/>
        <w:jc w:val="left"/>
        <w:rPr>
          <w:b/>
          <w:sz w:val="22"/>
        </w:rPr>
      </w:pPr>
      <w:r w:rsidRPr="007F2E3C">
        <w:rPr>
          <w:b/>
          <w:sz w:val="22"/>
        </w:rPr>
        <w:t>Aprobación</w:t>
      </w:r>
    </w:p>
    <w:p w:rsidR="00922159" w:rsidRPr="007F2E3C" w:rsidRDefault="00922159" w:rsidP="00922159">
      <w:pPr>
        <w:autoSpaceDE w:val="0"/>
        <w:autoSpaceDN w:val="0"/>
        <w:adjustRightInd w:val="0"/>
        <w:spacing w:after="0" w:line="240" w:lineRule="auto"/>
        <w:jc w:val="left"/>
        <w:rPr>
          <w:sz w:val="22"/>
        </w:rPr>
      </w:pPr>
      <w:r w:rsidRPr="007F2E3C">
        <w:rPr>
          <w:sz w:val="22"/>
        </w:rPr>
        <w:t>Lorena Tapia Núñez, Ministra de Ambiente.</w:t>
      </w:r>
    </w:p>
    <w:p w:rsidR="0084784A" w:rsidRPr="007F2E3C" w:rsidRDefault="00922159" w:rsidP="00922159">
      <w:pPr>
        <w:rPr>
          <w:sz w:val="22"/>
        </w:rPr>
      </w:pPr>
      <w:r w:rsidRPr="007F2E3C">
        <w:rPr>
          <w:sz w:val="22"/>
        </w:rPr>
        <w:t>Lorena Sánchez Rugel, Viceministra de Ambiente.</w:t>
      </w:r>
    </w:p>
    <w:p w:rsidR="008841DE" w:rsidRPr="007F2E3C" w:rsidRDefault="008841DE" w:rsidP="0084784A">
      <w:pPr>
        <w:rPr>
          <w:rFonts w:ascii="Calibri" w:eastAsia="MS Mincho" w:hAnsi="Calibri"/>
          <w:sz w:val="24"/>
          <w:szCs w:val="24"/>
        </w:rPr>
      </w:pPr>
      <w:r w:rsidRPr="007F2E3C">
        <w:rPr>
          <w:rFonts w:ascii="Calibri" w:eastAsia="MS Mincho" w:hAnsi="Calibri"/>
          <w:sz w:val="24"/>
          <w:szCs w:val="24"/>
        </w:rPr>
        <w:br w:type="page"/>
      </w:r>
    </w:p>
    <w:p w:rsidR="0084784A" w:rsidRPr="007F2E3C" w:rsidRDefault="000F672C" w:rsidP="00CC108B">
      <w:pPr>
        <w:pStyle w:val="TtulodeTDC"/>
        <w:rPr>
          <w:rStyle w:val="TtuloCar"/>
          <w:rFonts w:ascii="Arial" w:hAnsi="Arial"/>
          <w:b/>
          <w:color w:val="auto"/>
        </w:rPr>
      </w:pPr>
      <w:r w:rsidRPr="007F2E3C">
        <w:rPr>
          <w:rStyle w:val="TtuloCar"/>
          <w:rFonts w:ascii="Arial" w:hAnsi="Arial"/>
          <w:b/>
          <w:color w:val="auto"/>
        </w:rPr>
        <w:lastRenderedPageBreak/>
        <w:t>INDICE</w:t>
      </w:r>
      <w:r w:rsidR="00310D02" w:rsidRPr="007F2E3C">
        <w:rPr>
          <w:rStyle w:val="TtuloCar"/>
          <w:rFonts w:ascii="Arial" w:hAnsi="Arial"/>
          <w:b/>
          <w:color w:val="auto"/>
        </w:rPr>
        <w:t xml:space="preserve"> </w:t>
      </w:r>
    </w:p>
    <w:p w:rsidR="00EC3519" w:rsidRDefault="00401F0C">
      <w:pPr>
        <w:pStyle w:val="TDC1"/>
        <w:tabs>
          <w:tab w:val="right" w:leader="dot" w:pos="9344"/>
        </w:tabs>
        <w:rPr>
          <w:rFonts w:asciiTheme="minorHAnsi" w:eastAsiaTheme="minorEastAsia" w:hAnsiTheme="minorHAnsi"/>
          <w:noProof/>
          <w:sz w:val="22"/>
          <w:lang w:eastAsia="es-EC"/>
        </w:rPr>
      </w:pPr>
      <w:r w:rsidRPr="007F2E3C">
        <w:fldChar w:fldCharType="begin"/>
      </w:r>
      <w:r w:rsidR="0084784A" w:rsidRPr="007F2E3C">
        <w:instrText xml:space="preserve"> TOC \o "1-3" \h \z \u </w:instrText>
      </w:r>
      <w:r w:rsidRPr="007F2E3C">
        <w:fldChar w:fldCharType="separate"/>
      </w:r>
      <w:hyperlink w:anchor="_Toc405500567" w:history="1">
        <w:r w:rsidR="00EC3519" w:rsidRPr="00F25839">
          <w:rPr>
            <w:rStyle w:val="Hipervnculo"/>
            <w:noProof/>
          </w:rPr>
          <w:t>LISTA DE ACRÓNIMOS</w:t>
        </w:r>
        <w:r w:rsidR="00EC3519">
          <w:rPr>
            <w:noProof/>
            <w:webHidden/>
          </w:rPr>
          <w:tab/>
        </w:r>
        <w:r>
          <w:rPr>
            <w:noProof/>
            <w:webHidden/>
          </w:rPr>
          <w:fldChar w:fldCharType="begin"/>
        </w:r>
        <w:r w:rsidR="00EC3519">
          <w:rPr>
            <w:noProof/>
            <w:webHidden/>
          </w:rPr>
          <w:instrText xml:space="preserve"> PAGEREF _Toc405500567 \h </w:instrText>
        </w:r>
        <w:r>
          <w:rPr>
            <w:noProof/>
            <w:webHidden/>
          </w:rPr>
        </w:r>
        <w:r>
          <w:rPr>
            <w:noProof/>
            <w:webHidden/>
          </w:rPr>
          <w:fldChar w:fldCharType="separate"/>
        </w:r>
        <w:r w:rsidR="00F93269">
          <w:rPr>
            <w:noProof/>
            <w:webHidden/>
          </w:rPr>
          <w:t>5</w:t>
        </w:r>
        <w:r>
          <w:rPr>
            <w:noProof/>
            <w:webHidden/>
          </w:rPr>
          <w:fldChar w:fldCharType="end"/>
        </w:r>
      </w:hyperlink>
    </w:p>
    <w:p w:rsidR="00EC3519" w:rsidRDefault="00D82ADE">
      <w:pPr>
        <w:pStyle w:val="TDC1"/>
        <w:tabs>
          <w:tab w:val="right" w:leader="dot" w:pos="9344"/>
        </w:tabs>
        <w:rPr>
          <w:rFonts w:asciiTheme="minorHAnsi" w:eastAsiaTheme="minorEastAsia" w:hAnsiTheme="minorHAnsi"/>
          <w:noProof/>
          <w:sz w:val="22"/>
          <w:lang w:eastAsia="es-EC"/>
        </w:rPr>
      </w:pPr>
      <w:hyperlink w:anchor="_Toc405500568" w:history="1">
        <w:r w:rsidR="00EC3519" w:rsidRPr="00F25839">
          <w:rPr>
            <w:rStyle w:val="Hipervnculo"/>
            <w:noProof/>
            <w:lang w:eastAsia="es-EC"/>
          </w:rPr>
          <w:t>FICHA TÉCNICA</w:t>
        </w:r>
        <w:r w:rsidR="00EC3519">
          <w:rPr>
            <w:noProof/>
            <w:webHidden/>
          </w:rPr>
          <w:tab/>
        </w:r>
        <w:r w:rsidR="00401F0C">
          <w:rPr>
            <w:noProof/>
            <w:webHidden/>
          </w:rPr>
          <w:fldChar w:fldCharType="begin"/>
        </w:r>
        <w:r w:rsidR="00EC3519">
          <w:rPr>
            <w:noProof/>
            <w:webHidden/>
          </w:rPr>
          <w:instrText xml:space="preserve"> PAGEREF _Toc405500568 \h </w:instrText>
        </w:r>
        <w:r w:rsidR="00401F0C">
          <w:rPr>
            <w:noProof/>
            <w:webHidden/>
          </w:rPr>
        </w:r>
        <w:r w:rsidR="00401F0C">
          <w:rPr>
            <w:noProof/>
            <w:webHidden/>
          </w:rPr>
          <w:fldChar w:fldCharType="separate"/>
        </w:r>
        <w:r w:rsidR="00F93269">
          <w:rPr>
            <w:noProof/>
            <w:webHidden/>
          </w:rPr>
          <w:t>6</w:t>
        </w:r>
        <w:r w:rsidR="00401F0C">
          <w:rPr>
            <w:noProof/>
            <w:webHidden/>
          </w:rPr>
          <w:fldChar w:fldCharType="end"/>
        </w:r>
      </w:hyperlink>
    </w:p>
    <w:p w:rsidR="00EC3519" w:rsidRDefault="00D82ADE">
      <w:pPr>
        <w:pStyle w:val="TDC1"/>
        <w:tabs>
          <w:tab w:val="right" w:leader="dot" w:pos="9344"/>
        </w:tabs>
        <w:rPr>
          <w:rFonts w:asciiTheme="minorHAnsi" w:eastAsiaTheme="minorEastAsia" w:hAnsiTheme="minorHAnsi"/>
          <w:noProof/>
          <w:sz w:val="22"/>
          <w:lang w:eastAsia="es-EC"/>
        </w:rPr>
      </w:pPr>
      <w:hyperlink w:anchor="_Toc405500569" w:history="1">
        <w:r w:rsidR="00EC3519" w:rsidRPr="00F25839">
          <w:rPr>
            <w:rStyle w:val="Hipervnculo"/>
            <w:noProof/>
          </w:rPr>
          <w:t>RESUMEN EJECUTIVO</w:t>
        </w:r>
        <w:r w:rsidR="00EC3519">
          <w:rPr>
            <w:noProof/>
            <w:webHidden/>
          </w:rPr>
          <w:tab/>
        </w:r>
        <w:r w:rsidR="00401F0C">
          <w:rPr>
            <w:noProof/>
            <w:webHidden/>
          </w:rPr>
          <w:fldChar w:fldCharType="begin"/>
        </w:r>
        <w:r w:rsidR="00EC3519">
          <w:rPr>
            <w:noProof/>
            <w:webHidden/>
          </w:rPr>
          <w:instrText xml:space="preserve"> PAGEREF _Toc405500569 \h </w:instrText>
        </w:r>
        <w:r w:rsidR="00401F0C">
          <w:rPr>
            <w:noProof/>
            <w:webHidden/>
          </w:rPr>
        </w:r>
        <w:r w:rsidR="00401F0C">
          <w:rPr>
            <w:noProof/>
            <w:webHidden/>
          </w:rPr>
          <w:fldChar w:fldCharType="separate"/>
        </w:r>
        <w:r w:rsidR="00F93269">
          <w:rPr>
            <w:noProof/>
            <w:webHidden/>
          </w:rPr>
          <w:t>7</w:t>
        </w:r>
        <w:r w:rsidR="00401F0C">
          <w:rPr>
            <w:noProof/>
            <w:webHidden/>
          </w:rPr>
          <w:fldChar w:fldCharType="end"/>
        </w:r>
      </w:hyperlink>
    </w:p>
    <w:p w:rsidR="00EC3519" w:rsidRDefault="00D82ADE">
      <w:pPr>
        <w:pStyle w:val="TDC1"/>
        <w:tabs>
          <w:tab w:val="right" w:leader="dot" w:pos="9344"/>
        </w:tabs>
        <w:rPr>
          <w:rFonts w:asciiTheme="minorHAnsi" w:eastAsiaTheme="minorEastAsia" w:hAnsiTheme="minorHAnsi"/>
          <w:noProof/>
          <w:sz w:val="22"/>
          <w:lang w:eastAsia="es-EC"/>
        </w:rPr>
      </w:pPr>
      <w:hyperlink w:anchor="_Toc405500570" w:history="1">
        <w:r w:rsidR="00EC3519" w:rsidRPr="00F25839">
          <w:rPr>
            <w:rStyle w:val="Hipervnculo"/>
            <w:noProof/>
          </w:rPr>
          <w:t>METODOLOGÍA</w:t>
        </w:r>
        <w:r w:rsidR="00EC3519">
          <w:rPr>
            <w:noProof/>
            <w:webHidden/>
          </w:rPr>
          <w:tab/>
        </w:r>
        <w:r w:rsidR="00401F0C">
          <w:rPr>
            <w:noProof/>
            <w:webHidden/>
          </w:rPr>
          <w:fldChar w:fldCharType="begin"/>
        </w:r>
        <w:r w:rsidR="00EC3519">
          <w:rPr>
            <w:noProof/>
            <w:webHidden/>
          </w:rPr>
          <w:instrText xml:space="preserve"> PAGEREF _Toc405500570 \h </w:instrText>
        </w:r>
        <w:r w:rsidR="00401F0C">
          <w:rPr>
            <w:noProof/>
            <w:webHidden/>
          </w:rPr>
        </w:r>
        <w:r w:rsidR="00401F0C">
          <w:rPr>
            <w:noProof/>
            <w:webHidden/>
          </w:rPr>
          <w:fldChar w:fldCharType="separate"/>
        </w:r>
        <w:r w:rsidR="00F93269">
          <w:rPr>
            <w:noProof/>
            <w:webHidden/>
          </w:rPr>
          <w:t>9</w:t>
        </w:r>
        <w:r w:rsidR="00401F0C">
          <w:rPr>
            <w:noProof/>
            <w:webHidden/>
          </w:rPr>
          <w:fldChar w:fldCharType="end"/>
        </w:r>
      </w:hyperlink>
    </w:p>
    <w:p w:rsidR="00EC3519" w:rsidRDefault="00D82ADE">
      <w:pPr>
        <w:pStyle w:val="TDC1"/>
        <w:tabs>
          <w:tab w:val="left" w:pos="440"/>
          <w:tab w:val="right" w:leader="dot" w:pos="9344"/>
        </w:tabs>
        <w:rPr>
          <w:rFonts w:asciiTheme="minorHAnsi" w:eastAsiaTheme="minorEastAsia" w:hAnsiTheme="minorHAnsi"/>
          <w:noProof/>
          <w:sz w:val="22"/>
          <w:lang w:eastAsia="es-EC"/>
        </w:rPr>
      </w:pPr>
      <w:hyperlink w:anchor="_Toc405500571" w:history="1">
        <w:r w:rsidR="00EC3519" w:rsidRPr="00F25839">
          <w:rPr>
            <w:rStyle w:val="Hipervnculo"/>
            <w:noProof/>
          </w:rPr>
          <w:t>1.</w:t>
        </w:r>
        <w:r w:rsidR="00EC3519">
          <w:rPr>
            <w:rFonts w:asciiTheme="minorHAnsi" w:eastAsiaTheme="minorEastAsia" w:hAnsiTheme="minorHAnsi"/>
            <w:noProof/>
            <w:sz w:val="22"/>
            <w:lang w:eastAsia="es-EC"/>
          </w:rPr>
          <w:tab/>
        </w:r>
        <w:r w:rsidR="00EC3519" w:rsidRPr="00F25839">
          <w:rPr>
            <w:rStyle w:val="Hipervnculo"/>
            <w:noProof/>
          </w:rPr>
          <w:t>GENERALIDADES</w:t>
        </w:r>
        <w:r w:rsidR="00EC3519">
          <w:rPr>
            <w:noProof/>
            <w:webHidden/>
          </w:rPr>
          <w:tab/>
        </w:r>
        <w:r w:rsidR="00401F0C">
          <w:rPr>
            <w:noProof/>
            <w:webHidden/>
          </w:rPr>
          <w:fldChar w:fldCharType="begin"/>
        </w:r>
        <w:r w:rsidR="00EC3519">
          <w:rPr>
            <w:noProof/>
            <w:webHidden/>
          </w:rPr>
          <w:instrText xml:space="preserve"> PAGEREF _Toc405500571 \h </w:instrText>
        </w:r>
        <w:r w:rsidR="00401F0C">
          <w:rPr>
            <w:noProof/>
            <w:webHidden/>
          </w:rPr>
        </w:r>
        <w:r w:rsidR="00401F0C">
          <w:rPr>
            <w:noProof/>
            <w:webHidden/>
          </w:rPr>
          <w:fldChar w:fldCharType="separate"/>
        </w:r>
        <w:r w:rsidR="00F93269">
          <w:rPr>
            <w:noProof/>
            <w:webHidden/>
          </w:rPr>
          <w:t>11</w:t>
        </w:r>
        <w:r w:rsidR="00401F0C">
          <w:rPr>
            <w:noProof/>
            <w:webHidden/>
          </w:rPr>
          <w:fldChar w:fldCharType="end"/>
        </w:r>
      </w:hyperlink>
    </w:p>
    <w:p w:rsidR="00EC3519" w:rsidRDefault="00D82ADE">
      <w:pPr>
        <w:pStyle w:val="TDC2"/>
        <w:tabs>
          <w:tab w:val="left" w:pos="880"/>
          <w:tab w:val="right" w:leader="dot" w:pos="9344"/>
        </w:tabs>
        <w:rPr>
          <w:rFonts w:asciiTheme="minorHAnsi" w:eastAsiaTheme="minorEastAsia" w:hAnsiTheme="minorHAnsi"/>
          <w:noProof/>
          <w:sz w:val="22"/>
          <w:lang w:eastAsia="es-EC"/>
        </w:rPr>
      </w:pPr>
      <w:hyperlink w:anchor="_Toc405500572" w:history="1">
        <w:r w:rsidR="00EC3519" w:rsidRPr="00F25839">
          <w:rPr>
            <w:rStyle w:val="Hipervnculo"/>
            <w:noProof/>
          </w:rPr>
          <w:t>1.1.</w:t>
        </w:r>
        <w:r w:rsidR="00EC3519">
          <w:rPr>
            <w:rFonts w:asciiTheme="minorHAnsi" w:eastAsiaTheme="minorEastAsia" w:hAnsiTheme="minorHAnsi"/>
            <w:noProof/>
            <w:sz w:val="22"/>
            <w:lang w:eastAsia="es-EC"/>
          </w:rPr>
          <w:tab/>
        </w:r>
        <w:r w:rsidR="00EC3519" w:rsidRPr="00F25839">
          <w:rPr>
            <w:rStyle w:val="Hipervnculo"/>
            <w:noProof/>
          </w:rPr>
          <w:t>Introducción</w:t>
        </w:r>
        <w:r w:rsidR="00EC3519">
          <w:rPr>
            <w:noProof/>
            <w:webHidden/>
          </w:rPr>
          <w:tab/>
        </w:r>
        <w:r w:rsidR="00401F0C">
          <w:rPr>
            <w:noProof/>
            <w:webHidden/>
          </w:rPr>
          <w:fldChar w:fldCharType="begin"/>
        </w:r>
        <w:r w:rsidR="00EC3519">
          <w:rPr>
            <w:noProof/>
            <w:webHidden/>
          </w:rPr>
          <w:instrText xml:space="preserve"> PAGEREF _Toc405500572 \h </w:instrText>
        </w:r>
        <w:r w:rsidR="00401F0C">
          <w:rPr>
            <w:noProof/>
            <w:webHidden/>
          </w:rPr>
        </w:r>
        <w:r w:rsidR="00401F0C">
          <w:rPr>
            <w:noProof/>
            <w:webHidden/>
          </w:rPr>
          <w:fldChar w:fldCharType="separate"/>
        </w:r>
        <w:r w:rsidR="00F93269">
          <w:rPr>
            <w:noProof/>
            <w:webHidden/>
          </w:rPr>
          <w:t>11</w:t>
        </w:r>
        <w:r w:rsidR="00401F0C">
          <w:rPr>
            <w:noProof/>
            <w:webHidden/>
          </w:rPr>
          <w:fldChar w:fldCharType="end"/>
        </w:r>
      </w:hyperlink>
    </w:p>
    <w:p w:rsidR="00EC3519" w:rsidRDefault="00D82ADE">
      <w:pPr>
        <w:pStyle w:val="TDC2"/>
        <w:tabs>
          <w:tab w:val="left" w:pos="880"/>
          <w:tab w:val="right" w:leader="dot" w:pos="9344"/>
        </w:tabs>
        <w:rPr>
          <w:rFonts w:asciiTheme="minorHAnsi" w:eastAsiaTheme="minorEastAsia" w:hAnsiTheme="minorHAnsi"/>
          <w:noProof/>
          <w:sz w:val="22"/>
          <w:lang w:eastAsia="es-EC"/>
        </w:rPr>
      </w:pPr>
      <w:hyperlink w:anchor="_Toc405500573" w:history="1">
        <w:r w:rsidR="00EC3519" w:rsidRPr="00F25839">
          <w:rPr>
            <w:rStyle w:val="Hipervnculo"/>
            <w:noProof/>
          </w:rPr>
          <w:t>1.2.</w:t>
        </w:r>
        <w:r w:rsidR="00EC3519">
          <w:rPr>
            <w:rFonts w:asciiTheme="minorHAnsi" w:eastAsiaTheme="minorEastAsia" w:hAnsiTheme="minorHAnsi"/>
            <w:noProof/>
            <w:sz w:val="22"/>
            <w:lang w:eastAsia="es-EC"/>
          </w:rPr>
          <w:tab/>
        </w:r>
        <w:r w:rsidR="00EC3519" w:rsidRPr="00F25839">
          <w:rPr>
            <w:rStyle w:val="Hipervnculo"/>
            <w:rFonts w:cs="Arial"/>
            <w:noProof/>
          </w:rPr>
          <w:t>Reseña histórica</w:t>
        </w:r>
        <w:r w:rsidR="00EC3519">
          <w:rPr>
            <w:noProof/>
            <w:webHidden/>
          </w:rPr>
          <w:tab/>
        </w:r>
        <w:r w:rsidR="00401F0C">
          <w:rPr>
            <w:noProof/>
            <w:webHidden/>
          </w:rPr>
          <w:fldChar w:fldCharType="begin"/>
        </w:r>
        <w:r w:rsidR="00EC3519">
          <w:rPr>
            <w:noProof/>
            <w:webHidden/>
          </w:rPr>
          <w:instrText xml:space="preserve"> PAGEREF _Toc405500573 \h </w:instrText>
        </w:r>
        <w:r w:rsidR="00401F0C">
          <w:rPr>
            <w:noProof/>
            <w:webHidden/>
          </w:rPr>
        </w:r>
        <w:r w:rsidR="00401F0C">
          <w:rPr>
            <w:noProof/>
            <w:webHidden/>
          </w:rPr>
          <w:fldChar w:fldCharType="separate"/>
        </w:r>
        <w:r w:rsidR="00F93269">
          <w:rPr>
            <w:noProof/>
            <w:webHidden/>
          </w:rPr>
          <w:t>12</w:t>
        </w:r>
        <w:r w:rsidR="00401F0C">
          <w:rPr>
            <w:noProof/>
            <w:webHidden/>
          </w:rPr>
          <w:fldChar w:fldCharType="end"/>
        </w:r>
      </w:hyperlink>
    </w:p>
    <w:p w:rsidR="00EC3519" w:rsidRDefault="00D82ADE">
      <w:pPr>
        <w:pStyle w:val="TDC2"/>
        <w:tabs>
          <w:tab w:val="left" w:pos="880"/>
          <w:tab w:val="right" w:leader="dot" w:pos="9344"/>
        </w:tabs>
        <w:rPr>
          <w:rFonts w:asciiTheme="minorHAnsi" w:eastAsiaTheme="minorEastAsia" w:hAnsiTheme="minorHAnsi"/>
          <w:noProof/>
          <w:sz w:val="22"/>
          <w:lang w:eastAsia="es-EC"/>
        </w:rPr>
      </w:pPr>
      <w:hyperlink w:anchor="_Toc405500574" w:history="1">
        <w:r w:rsidR="00EC3519" w:rsidRPr="00F25839">
          <w:rPr>
            <w:rStyle w:val="Hipervnculo"/>
            <w:noProof/>
          </w:rPr>
          <w:t>1.3.</w:t>
        </w:r>
        <w:r w:rsidR="00EC3519">
          <w:rPr>
            <w:rFonts w:asciiTheme="minorHAnsi" w:eastAsiaTheme="minorEastAsia" w:hAnsiTheme="minorHAnsi"/>
            <w:noProof/>
            <w:sz w:val="22"/>
            <w:lang w:eastAsia="es-EC"/>
          </w:rPr>
          <w:tab/>
        </w:r>
        <w:r w:rsidR="00EC3519" w:rsidRPr="00F25839">
          <w:rPr>
            <w:rStyle w:val="Hipervnculo"/>
            <w:rFonts w:cs="Arial"/>
            <w:noProof/>
          </w:rPr>
          <w:t>Marco jurídico</w:t>
        </w:r>
        <w:r w:rsidR="00EC3519">
          <w:rPr>
            <w:noProof/>
            <w:webHidden/>
          </w:rPr>
          <w:tab/>
        </w:r>
        <w:r w:rsidR="00401F0C">
          <w:rPr>
            <w:noProof/>
            <w:webHidden/>
          </w:rPr>
          <w:fldChar w:fldCharType="begin"/>
        </w:r>
        <w:r w:rsidR="00EC3519">
          <w:rPr>
            <w:noProof/>
            <w:webHidden/>
          </w:rPr>
          <w:instrText xml:space="preserve"> PAGEREF _Toc405500574 \h </w:instrText>
        </w:r>
        <w:r w:rsidR="00401F0C">
          <w:rPr>
            <w:noProof/>
            <w:webHidden/>
          </w:rPr>
        </w:r>
        <w:r w:rsidR="00401F0C">
          <w:rPr>
            <w:noProof/>
            <w:webHidden/>
          </w:rPr>
          <w:fldChar w:fldCharType="separate"/>
        </w:r>
        <w:r w:rsidR="00F93269">
          <w:rPr>
            <w:noProof/>
            <w:webHidden/>
          </w:rPr>
          <w:t>13</w:t>
        </w:r>
        <w:r w:rsidR="00401F0C">
          <w:rPr>
            <w:noProof/>
            <w:webHidden/>
          </w:rPr>
          <w:fldChar w:fldCharType="end"/>
        </w:r>
      </w:hyperlink>
    </w:p>
    <w:p w:rsidR="00EC3519" w:rsidRDefault="00D82ADE">
      <w:pPr>
        <w:pStyle w:val="TDC2"/>
        <w:tabs>
          <w:tab w:val="left" w:pos="880"/>
          <w:tab w:val="right" w:leader="dot" w:pos="9344"/>
        </w:tabs>
        <w:rPr>
          <w:rFonts w:asciiTheme="minorHAnsi" w:eastAsiaTheme="minorEastAsia" w:hAnsiTheme="minorHAnsi"/>
          <w:noProof/>
          <w:sz w:val="22"/>
          <w:lang w:eastAsia="es-EC"/>
        </w:rPr>
      </w:pPr>
      <w:hyperlink w:anchor="_Toc405500575" w:history="1">
        <w:r w:rsidR="00EC3519" w:rsidRPr="00F25839">
          <w:rPr>
            <w:rStyle w:val="Hipervnculo"/>
            <w:noProof/>
          </w:rPr>
          <w:t>1.4.</w:t>
        </w:r>
        <w:r w:rsidR="00EC3519">
          <w:rPr>
            <w:rFonts w:asciiTheme="minorHAnsi" w:eastAsiaTheme="minorEastAsia" w:hAnsiTheme="minorHAnsi"/>
            <w:noProof/>
            <w:sz w:val="22"/>
            <w:lang w:eastAsia="es-EC"/>
          </w:rPr>
          <w:tab/>
        </w:r>
        <w:r w:rsidR="00EC3519" w:rsidRPr="00F25839">
          <w:rPr>
            <w:rStyle w:val="Hipervnculo"/>
            <w:rFonts w:cs="Arial"/>
            <w:noProof/>
          </w:rPr>
          <w:t>Ubicación geográfica</w:t>
        </w:r>
        <w:r w:rsidR="00EC3519">
          <w:rPr>
            <w:noProof/>
            <w:webHidden/>
          </w:rPr>
          <w:tab/>
        </w:r>
        <w:r w:rsidR="00401F0C">
          <w:rPr>
            <w:noProof/>
            <w:webHidden/>
          </w:rPr>
          <w:fldChar w:fldCharType="begin"/>
        </w:r>
        <w:r w:rsidR="00EC3519">
          <w:rPr>
            <w:noProof/>
            <w:webHidden/>
          </w:rPr>
          <w:instrText xml:space="preserve"> PAGEREF _Toc405500575 \h </w:instrText>
        </w:r>
        <w:r w:rsidR="00401F0C">
          <w:rPr>
            <w:noProof/>
            <w:webHidden/>
          </w:rPr>
        </w:r>
        <w:r w:rsidR="00401F0C">
          <w:rPr>
            <w:noProof/>
            <w:webHidden/>
          </w:rPr>
          <w:fldChar w:fldCharType="separate"/>
        </w:r>
        <w:r w:rsidR="00F93269">
          <w:rPr>
            <w:noProof/>
            <w:webHidden/>
          </w:rPr>
          <w:t>16</w:t>
        </w:r>
        <w:r w:rsidR="00401F0C">
          <w:rPr>
            <w:noProof/>
            <w:webHidden/>
          </w:rPr>
          <w:fldChar w:fldCharType="end"/>
        </w:r>
      </w:hyperlink>
    </w:p>
    <w:p w:rsidR="00EC3519" w:rsidRDefault="00D82ADE">
      <w:pPr>
        <w:pStyle w:val="TDC1"/>
        <w:tabs>
          <w:tab w:val="left" w:pos="440"/>
          <w:tab w:val="right" w:leader="dot" w:pos="9344"/>
        </w:tabs>
        <w:rPr>
          <w:rFonts w:asciiTheme="minorHAnsi" w:eastAsiaTheme="minorEastAsia" w:hAnsiTheme="minorHAnsi"/>
          <w:noProof/>
          <w:sz w:val="22"/>
          <w:lang w:eastAsia="es-EC"/>
        </w:rPr>
      </w:pPr>
      <w:hyperlink w:anchor="_Toc405500576" w:history="1">
        <w:r w:rsidR="00EC3519" w:rsidRPr="00F25839">
          <w:rPr>
            <w:rStyle w:val="Hipervnculo"/>
            <w:noProof/>
          </w:rPr>
          <w:t>2.</w:t>
        </w:r>
        <w:r w:rsidR="00EC3519">
          <w:rPr>
            <w:rFonts w:asciiTheme="minorHAnsi" w:eastAsiaTheme="minorEastAsia" w:hAnsiTheme="minorHAnsi"/>
            <w:noProof/>
            <w:sz w:val="22"/>
            <w:lang w:eastAsia="es-EC"/>
          </w:rPr>
          <w:tab/>
        </w:r>
        <w:r w:rsidR="00EC3519" w:rsidRPr="00F25839">
          <w:rPr>
            <w:rStyle w:val="Hipervnculo"/>
            <w:noProof/>
          </w:rPr>
          <w:t>DIAGNÓSTICO SITUACIONAL</w:t>
        </w:r>
        <w:r w:rsidR="00EC3519">
          <w:rPr>
            <w:noProof/>
            <w:webHidden/>
          </w:rPr>
          <w:tab/>
        </w:r>
        <w:r w:rsidR="00401F0C">
          <w:rPr>
            <w:noProof/>
            <w:webHidden/>
          </w:rPr>
          <w:fldChar w:fldCharType="begin"/>
        </w:r>
        <w:r w:rsidR="00EC3519">
          <w:rPr>
            <w:noProof/>
            <w:webHidden/>
          </w:rPr>
          <w:instrText xml:space="preserve"> PAGEREF _Toc405500576 \h </w:instrText>
        </w:r>
        <w:r w:rsidR="00401F0C">
          <w:rPr>
            <w:noProof/>
            <w:webHidden/>
          </w:rPr>
        </w:r>
        <w:r w:rsidR="00401F0C">
          <w:rPr>
            <w:noProof/>
            <w:webHidden/>
          </w:rPr>
          <w:fldChar w:fldCharType="separate"/>
        </w:r>
        <w:r w:rsidR="00F93269">
          <w:rPr>
            <w:noProof/>
            <w:webHidden/>
          </w:rPr>
          <w:t>19</w:t>
        </w:r>
        <w:r w:rsidR="00401F0C">
          <w:rPr>
            <w:noProof/>
            <w:webHidden/>
          </w:rPr>
          <w:fldChar w:fldCharType="end"/>
        </w:r>
      </w:hyperlink>
    </w:p>
    <w:p w:rsidR="00EC3519" w:rsidRDefault="00D82ADE">
      <w:pPr>
        <w:pStyle w:val="TDC2"/>
        <w:tabs>
          <w:tab w:val="left" w:pos="880"/>
          <w:tab w:val="right" w:leader="dot" w:pos="9344"/>
        </w:tabs>
        <w:rPr>
          <w:rFonts w:asciiTheme="minorHAnsi" w:eastAsiaTheme="minorEastAsia" w:hAnsiTheme="minorHAnsi"/>
          <w:noProof/>
          <w:sz w:val="22"/>
          <w:lang w:eastAsia="es-EC"/>
        </w:rPr>
      </w:pPr>
      <w:hyperlink w:anchor="_Toc405500577" w:history="1">
        <w:r w:rsidR="00EC3519" w:rsidRPr="00F25839">
          <w:rPr>
            <w:rStyle w:val="Hipervnculo"/>
            <w:noProof/>
          </w:rPr>
          <w:t>2.1.</w:t>
        </w:r>
        <w:r w:rsidR="00EC3519">
          <w:rPr>
            <w:rFonts w:asciiTheme="minorHAnsi" w:eastAsiaTheme="minorEastAsia" w:hAnsiTheme="minorHAnsi"/>
            <w:noProof/>
            <w:sz w:val="22"/>
            <w:lang w:eastAsia="es-EC"/>
          </w:rPr>
          <w:tab/>
        </w:r>
        <w:r w:rsidR="00EC3519" w:rsidRPr="00F25839">
          <w:rPr>
            <w:rStyle w:val="Hipervnculo"/>
            <w:noProof/>
          </w:rPr>
          <w:t>Categoría de manejo</w:t>
        </w:r>
        <w:r w:rsidR="00EC3519">
          <w:rPr>
            <w:noProof/>
            <w:webHidden/>
          </w:rPr>
          <w:tab/>
        </w:r>
        <w:r w:rsidR="00401F0C">
          <w:rPr>
            <w:noProof/>
            <w:webHidden/>
          </w:rPr>
          <w:fldChar w:fldCharType="begin"/>
        </w:r>
        <w:r w:rsidR="00EC3519">
          <w:rPr>
            <w:noProof/>
            <w:webHidden/>
          </w:rPr>
          <w:instrText xml:space="preserve"> PAGEREF _Toc405500577 \h </w:instrText>
        </w:r>
        <w:r w:rsidR="00401F0C">
          <w:rPr>
            <w:noProof/>
            <w:webHidden/>
          </w:rPr>
        </w:r>
        <w:r w:rsidR="00401F0C">
          <w:rPr>
            <w:noProof/>
            <w:webHidden/>
          </w:rPr>
          <w:fldChar w:fldCharType="separate"/>
        </w:r>
        <w:r w:rsidR="00F93269">
          <w:rPr>
            <w:noProof/>
            <w:webHidden/>
          </w:rPr>
          <w:t>19</w:t>
        </w:r>
        <w:r w:rsidR="00401F0C">
          <w:rPr>
            <w:noProof/>
            <w:webHidden/>
          </w:rPr>
          <w:fldChar w:fldCharType="end"/>
        </w:r>
      </w:hyperlink>
    </w:p>
    <w:p w:rsidR="00EC3519" w:rsidRDefault="00D82ADE">
      <w:pPr>
        <w:pStyle w:val="TDC2"/>
        <w:tabs>
          <w:tab w:val="left" w:pos="880"/>
          <w:tab w:val="right" w:leader="dot" w:pos="9344"/>
        </w:tabs>
        <w:rPr>
          <w:rFonts w:asciiTheme="minorHAnsi" w:eastAsiaTheme="minorEastAsia" w:hAnsiTheme="minorHAnsi"/>
          <w:noProof/>
          <w:sz w:val="22"/>
          <w:lang w:eastAsia="es-EC"/>
        </w:rPr>
      </w:pPr>
      <w:hyperlink w:anchor="_Toc405500578" w:history="1">
        <w:r w:rsidR="00EC3519" w:rsidRPr="00F25839">
          <w:rPr>
            <w:rStyle w:val="Hipervnculo"/>
            <w:noProof/>
          </w:rPr>
          <w:t>2.2.</w:t>
        </w:r>
        <w:r w:rsidR="00EC3519">
          <w:rPr>
            <w:rFonts w:asciiTheme="minorHAnsi" w:eastAsiaTheme="minorEastAsia" w:hAnsiTheme="minorHAnsi"/>
            <w:noProof/>
            <w:sz w:val="22"/>
            <w:lang w:eastAsia="es-EC"/>
          </w:rPr>
          <w:tab/>
        </w:r>
        <w:r w:rsidR="00EC3519" w:rsidRPr="00F25839">
          <w:rPr>
            <w:rStyle w:val="Hipervnculo"/>
            <w:noProof/>
          </w:rPr>
          <w:t>Valores de conservación</w:t>
        </w:r>
        <w:r w:rsidR="00EC3519">
          <w:rPr>
            <w:noProof/>
            <w:webHidden/>
          </w:rPr>
          <w:tab/>
        </w:r>
        <w:r w:rsidR="00401F0C">
          <w:rPr>
            <w:noProof/>
            <w:webHidden/>
          </w:rPr>
          <w:fldChar w:fldCharType="begin"/>
        </w:r>
        <w:r w:rsidR="00EC3519">
          <w:rPr>
            <w:noProof/>
            <w:webHidden/>
          </w:rPr>
          <w:instrText xml:space="preserve"> PAGEREF _Toc405500578 \h </w:instrText>
        </w:r>
        <w:r w:rsidR="00401F0C">
          <w:rPr>
            <w:noProof/>
            <w:webHidden/>
          </w:rPr>
        </w:r>
        <w:r w:rsidR="00401F0C">
          <w:rPr>
            <w:noProof/>
            <w:webHidden/>
          </w:rPr>
          <w:fldChar w:fldCharType="separate"/>
        </w:r>
        <w:r w:rsidR="00F93269">
          <w:rPr>
            <w:noProof/>
            <w:webHidden/>
          </w:rPr>
          <w:t>21</w:t>
        </w:r>
        <w:r w:rsidR="00401F0C">
          <w:rPr>
            <w:noProof/>
            <w:webHidden/>
          </w:rPr>
          <w:fldChar w:fldCharType="end"/>
        </w:r>
      </w:hyperlink>
    </w:p>
    <w:p w:rsidR="00EC3519" w:rsidRDefault="00D82ADE">
      <w:pPr>
        <w:pStyle w:val="TDC2"/>
        <w:tabs>
          <w:tab w:val="left" w:pos="880"/>
          <w:tab w:val="right" w:leader="dot" w:pos="9344"/>
        </w:tabs>
        <w:rPr>
          <w:rFonts w:asciiTheme="minorHAnsi" w:eastAsiaTheme="minorEastAsia" w:hAnsiTheme="minorHAnsi"/>
          <w:noProof/>
          <w:sz w:val="22"/>
          <w:lang w:eastAsia="es-EC"/>
        </w:rPr>
      </w:pPr>
      <w:hyperlink w:anchor="_Toc405500579" w:history="1">
        <w:r w:rsidR="00EC3519" w:rsidRPr="00F25839">
          <w:rPr>
            <w:rStyle w:val="Hipervnculo"/>
            <w:noProof/>
          </w:rPr>
          <w:t>2.3.</w:t>
        </w:r>
        <w:r w:rsidR="00EC3519">
          <w:rPr>
            <w:rFonts w:asciiTheme="minorHAnsi" w:eastAsiaTheme="minorEastAsia" w:hAnsiTheme="minorHAnsi"/>
            <w:noProof/>
            <w:sz w:val="22"/>
            <w:lang w:eastAsia="es-EC"/>
          </w:rPr>
          <w:tab/>
        </w:r>
        <w:r w:rsidR="00EC3519" w:rsidRPr="00F25839">
          <w:rPr>
            <w:rStyle w:val="Hipervnculo"/>
            <w:noProof/>
          </w:rPr>
          <w:t>Aspectos físicos</w:t>
        </w:r>
        <w:r w:rsidR="00EC3519">
          <w:rPr>
            <w:noProof/>
            <w:webHidden/>
          </w:rPr>
          <w:tab/>
        </w:r>
        <w:r w:rsidR="00401F0C">
          <w:rPr>
            <w:noProof/>
            <w:webHidden/>
          </w:rPr>
          <w:fldChar w:fldCharType="begin"/>
        </w:r>
        <w:r w:rsidR="00EC3519">
          <w:rPr>
            <w:noProof/>
            <w:webHidden/>
          </w:rPr>
          <w:instrText xml:space="preserve"> PAGEREF _Toc405500579 \h </w:instrText>
        </w:r>
        <w:r w:rsidR="00401F0C">
          <w:rPr>
            <w:noProof/>
            <w:webHidden/>
          </w:rPr>
        </w:r>
        <w:r w:rsidR="00401F0C">
          <w:rPr>
            <w:noProof/>
            <w:webHidden/>
          </w:rPr>
          <w:fldChar w:fldCharType="separate"/>
        </w:r>
        <w:r w:rsidR="00F93269">
          <w:rPr>
            <w:noProof/>
            <w:webHidden/>
          </w:rPr>
          <w:t>22</w:t>
        </w:r>
        <w:r w:rsidR="00401F0C">
          <w:rPr>
            <w:noProof/>
            <w:webHidden/>
          </w:rPr>
          <w:fldChar w:fldCharType="end"/>
        </w:r>
      </w:hyperlink>
    </w:p>
    <w:p w:rsidR="00EC3519" w:rsidRDefault="00D82ADE">
      <w:pPr>
        <w:pStyle w:val="TDC3"/>
        <w:tabs>
          <w:tab w:val="left" w:pos="1320"/>
          <w:tab w:val="right" w:leader="dot" w:pos="9344"/>
        </w:tabs>
        <w:rPr>
          <w:rFonts w:asciiTheme="minorHAnsi" w:eastAsiaTheme="minorEastAsia" w:hAnsiTheme="minorHAnsi"/>
          <w:noProof/>
          <w:sz w:val="22"/>
          <w:lang w:eastAsia="es-EC"/>
        </w:rPr>
      </w:pPr>
      <w:hyperlink w:anchor="_Toc405500580" w:history="1">
        <w:r w:rsidR="00EC3519" w:rsidRPr="00F25839">
          <w:rPr>
            <w:rStyle w:val="Hipervnculo"/>
            <w:noProof/>
          </w:rPr>
          <w:t>2.3.1.</w:t>
        </w:r>
        <w:r w:rsidR="00EC3519">
          <w:rPr>
            <w:rFonts w:asciiTheme="minorHAnsi" w:eastAsiaTheme="minorEastAsia" w:hAnsiTheme="minorHAnsi"/>
            <w:noProof/>
            <w:sz w:val="22"/>
            <w:lang w:eastAsia="es-EC"/>
          </w:rPr>
          <w:tab/>
        </w:r>
        <w:r w:rsidR="00EC3519" w:rsidRPr="00F25839">
          <w:rPr>
            <w:rStyle w:val="Hipervnculo"/>
            <w:noProof/>
          </w:rPr>
          <w:t>Topografía y clima</w:t>
        </w:r>
        <w:r w:rsidR="00EC3519">
          <w:rPr>
            <w:noProof/>
            <w:webHidden/>
          </w:rPr>
          <w:tab/>
        </w:r>
        <w:r w:rsidR="00401F0C">
          <w:rPr>
            <w:noProof/>
            <w:webHidden/>
          </w:rPr>
          <w:fldChar w:fldCharType="begin"/>
        </w:r>
        <w:r w:rsidR="00EC3519">
          <w:rPr>
            <w:noProof/>
            <w:webHidden/>
          </w:rPr>
          <w:instrText xml:space="preserve"> PAGEREF _Toc405500580 \h </w:instrText>
        </w:r>
        <w:r w:rsidR="00401F0C">
          <w:rPr>
            <w:noProof/>
            <w:webHidden/>
          </w:rPr>
        </w:r>
        <w:r w:rsidR="00401F0C">
          <w:rPr>
            <w:noProof/>
            <w:webHidden/>
          </w:rPr>
          <w:fldChar w:fldCharType="separate"/>
        </w:r>
        <w:r w:rsidR="00F93269">
          <w:rPr>
            <w:noProof/>
            <w:webHidden/>
          </w:rPr>
          <w:t>22</w:t>
        </w:r>
        <w:r w:rsidR="00401F0C">
          <w:rPr>
            <w:noProof/>
            <w:webHidden/>
          </w:rPr>
          <w:fldChar w:fldCharType="end"/>
        </w:r>
      </w:hyperlink>
    </w:p>
    <w:p w:rsidR="00EC3519" w:rsidRDefault="00D82ADE">
      <w:pPr>
        <w:pStyle w:val="TDC3"/>
        <w:tabs>
          <w:tab w:val="left" w:pos="1320"/>
          <w:tab w:val="right" w:leader="dot" w:pos="9344"/>
        </w:tabs>
        <w:rPr>
          <w:rFonts w:asciiTheme="minorHAnsi" w:eastAsiaTheme="minorEastAsia" w:hAnsiTheme="minorHAnsi"/>
          <w:noProof/>
          <w:sz w:val="22"/>
          <w:lang w:eastAsia="es-EC"/>
        </w:rPr>
      </w:pPr>
      <w:hyperlink w:anchor="_Toc405500581" w:history="1">
        <w:r w:rsidR="00EC3519" w:rsidRPr="00F25839">
          <w:rPr>
            <w:rStyle w:val="Hipervnculo"/>
            <w:noProof/>
          </w:rPr>
          <w:t>2.3.2.</w:t>
        </w:r>
        <w:r w:rsidR="00EC3519">
          <w:rPr>
            <w:rFonts w:asciiTheme="minorHAnsi" w:eastAsiaTheme="minorEastAsia" w:hAnsiTheme="minorHAnsi"/>
            <w:noProof/>
            <w:sz w:val="22"/>
            <w:lang w:eastAsia="es-EC"/>
          </w:rPr>
          <w:tab/>
        </w:r>
        <w:r w:rsidR="00EC3519" w:rsidRPr="00F25839">
          <w:rPr>
            <w:rStyle w:val="Hipervnculo"/>
            <w:noProof/>
          </w:rPr>
          <w:t>Hidrología e hidrografía</w:t>
        </w:r>
        <w:r w:rsidR="00EC3519">
          <w:rPr>
            <w:noProof/>
            <w:webHidden/>
          </w:rPr>
          <w:tab/>
        </w:r>
        <w:r w:rsidR="00401F0C">
          <w:rPr>
            <w:noProof/>
            <w:webHidden/>
          </w:rPr>
          <w:fldChar w:fldCharType="begin"/>
        </w:r>
        <w:r w:rsidR="00EC3519">
          <w:rPr>
            <w:noProof/>
            <w:webHidden/>
          </w:rPr>
          <w:instrText xml:space="preserve"> PAGEREF _Toc405500581 \h </w:instrText>
        </w:r>
        <w:r w:rsidR="00401F0C">
          <w:rPr>
            <w:noProof/>
            <w:webHidden/>
          </w:rPr>
        </w:r>
        <w:r w:rsidR="00401F0C">
          <w:rPr>
            <w:noProof/>
            <w:webHidden/>
          </w:rPr>
          <w:fldChar w:fldCharType="separate"/>
        </w:r>
        <w:r w:rsidR="00F93269">
          <w:rPr>
            <w:noProof/>
            <w:webHidden/>
          </w:rPr>
          <w:t>22</w:t>
        </w:r>
        <w:r w:rsidR="00401F0C">
          <w:rPr>
            <w:noProof/>
            <w:webHidden/>
          </w:rPr>
          <w:fldChar w:fldCharType="end"/>
        </w:r>
      </w:hyperlink>
    </w:p>
    <w:p w:rsidR="00EC3519" w:rsidRDefault="00D82ADE">
      <w:pPr>
        <w:pStyle w:val="TDC3"/>
        <w:tabs>
          <w:tab w:val="left" w:pos="1320"/>
          <w:tab w:val="right" w:leader="dot" w:pos="9344"/>
        </w:tabs>
        <w:rPr>
          <w:rFonts w:asciiTheme="minorHAnsi" w:eastAsiaTheme="minorEastAsia" w:hAnsiTheme="minorHAnsi"/>
          <w:noProof/>
          <w:sz w:val="22"/>
          <w:lang w:eastAsia="es-EC"/>
        </w:rPr>
      </w:pPr>
      <w:hyperlink w:anchor="_Toc405500582" w:history="1">
        <w:r w:rsidR="00EC3519" w:rsidRPr="00F25839">
          <w:rPr>
            <w:rStyle w:val="Hipervnculo"/>
            <w:noProof/>
          </w:rPr>
          <w:t>2.3.3.</w:t>
        </w:r>
        <w:r w:rsidR="00EC3519">
          <w:rPr>
            <w:rFonts w:asciiTheme="minorHAnsi" w:eastAsiaTheme="minorEastAsia" w:hAnsiTheme="minorHAnsi"/>
            <w:noProof/>
            <w:sz w:val="22"/>
            <w:lang w:eastAsia="es-EC"/>
          </w:rPr>
          <w:tab/>
        </w:r>
        <w:r w:rsidR="00EC3519" w:rsidRPr="00F25839">
          <w:rPr>
            <w:rStyle w:val="Hipervnculo"/>
            <w:noProof/>
          </w:rPr>
          <w:t>Geomorfología y relieve</w:t>
        </w:r>
        <w:r w:rsidR="00EC3519">
          <w:rPr>
            <w:noProof/>
            <w:webHidden/>
          </w:rPr>
          <w:tab/>
        </w:r>
        <w:r w:rsidR="00401F0C">
          <w:rPr>
            <w:noProof/>
            <w:webHidden/>
          </w:rPr>
          <w:fldChar w:fldCharType="begin"/>
        </w:r>
        <w:r w:rsidR="00EC3519">
          <w:rPr>
            <w:noProof/>
            <w:webHidden/>
          </w:rPr>
          <w:instrText xml:space="preserve"> PAGEREF _Toc405500582 \h </w:instrText>
        </w:r>
        <w:r w:rsidR="00401F0C">
          <w:rPr>
            <w:noProof/>
            <w:webHidden/>
          </w:rPr>
        </w:r>
        <w:r w:rsidR="00401F0C">
          <w:rPr>
            <w:noProof/>
            <w:webHidden/>
          </w:rPr>
          <w:fldChar w:fldCharType="separate"/>
        </w:r>
        <w:r w:rsidR="00F93269">
          <w:rPr>
            <w:noProof/>
            <w:webHidden/>
          </w:rPr>
          <w:t>23</w:t>
        </w:r>
        <w:r w:rsidR="00401F0C">
          <w:rPr>
            <w:noProof/>
            <w:webHidden/>
          </w:rPr>
          <w:fldChar w:fldCharType="end"/>
        </w:r>
      </w:hyperlink>
    </w:p>
    <w:p w:rsidR="00EC3519" w:rsidRDefault="00D82ADE">
      <w:pPr>
        <w:pStyle w:val="TDC3"/>
        <w:tabs>
          <w:tab w:val="left" w:pos="1320"/>
          <w:tab w:val="right" w:leader="dot" w:pos="9344"/>
        </w:tabs>
        <w:rPr>
          <w:rFonts w:asciiTheme="minorHAnsi" w:eastAsiaTheme="minorEastAsia" w:hAnsiTheme="minorHAnsi"/>
          <w:noProof/>
          <w:sz w:val="22"/>
          <w:lang w:eastAsia="es-EC"/>
        </w:rPr>
      </w:pPr>
      <w:hyperlink w:anchor="_Toc405500583" w:history="1">
        <w:r w:rsidR="00EC3519" w:rsidRPr="00F25839">
          <w:rPr>
            <w:rStyle w:val="Hipervnculo"/>
            <w:noProof/>
          </w:rPr>
          <w:t>2.3.4.</w:t>
        </w:r>
        <w:r w:rsidR="00EC3519">
          <w:rPr>
            <w:rFonts w:asciiTheme="minorHAnsi" w:eastAsiaTheme="minorEastAsia" w:hAnsiTheme="minorHAnsi"/>
            <w:noProof/>
            <w:sz w:val="22"/>
            <w:lang w:eastAsia="es-EC"/>
          </w:rPr>
          <w:tab/>
        </w:r>
        <w:r w:rsidR="00EC3519" w:rsidRPr="00F25839">
          <w:rPr>
            <w:rStyle w:val="Hipervnculo"/>
            <w:noProof/>
          </w:rPr>
          <w:t>Suelos</w:t>
        </w:r>
        <w:r w:rsidR="00EC3519">
          <w:rPr>
            <w:noProof/>
            <w:webHidden/>
          </w:rPr>
          <w:tab/>
        </w:r>
        <w:r w:rsidR="00401F0C">
          <w:rPr>
            <w:noProof/>
            <w:webHidden/>
          </w:rPr>
          <w:fldChar w:fldCharType="begin"/>
        </w:r>
        <w:r w:rsidR="00EC3519">
          <w:rPr>
            <w:noProof/>
            <w:webHidden/>
          </w:rPr>
          <w:instrText xml:space="preserve"> PAGEREF _Toc405500583 \h </w:instrText>
        </w:r>
        <w:r w:rsidR="00401F0C">
          <w:rPr>
            <w:noProof/>
            <w:webHidden/>
          </w:rPr>
        </w:r>
        <w:r w:rsidR="00401F0C">
          <w:rPr>
            <w:noProof/>
            <w:webHidden/>
          </w:rPr>
          <w:fldChar w:fldCharType="separate"/>
        </w:r>
        <w:r w:rsidR="00F93269">
          <w:rPr>
            <w:noProof/>
            <w:webHidden/>
          </w:rPr>
          <w:t>24</w:t>
        </w:r>
        <w:r w:rsidR="00401F0C">
          <w:rPr>
            <w:noProof/>
            <w:webHidden/>
          </w:rPr>
          <w:fldChar w:fldCharType="end"/>
        </w:r>
      </w:hyperlink>
    </w:p>
    <w:p w:rsidR="00EC3519" w:rsidRDefault="00D82ADE">
      <w:pPr>
        <w:pStyle w:val="TDC2"/>
        <w:tabs>
          <w:tab w:val="left" w:pos="880"/>
          <w:tab w:val="right" w:leader="dot" w:pos="9344"/>
        </w:tabs>
        <w:rPr>
          <w:rFonts w:asciiTheme="minorHAnsi" w:eastAsiaTheme="minorEastAsia" w:hAnsiTheme="minorHAnsi"/>
          <w:noProof/>
          <w:sz w:val="22"/>
          <w:lang w:eastAsia="es-EC"/>
        </w:rPr>
      </w:pPr>
      <w:hyperlink w:anchor="_Toc405500584" w:history="1">
        <w:r w:rsidR="00EC3519" w:rsidRPr="00F25839">
          <w:rPr>
            <w:rStyle w:val="Hipervnculo"/>
            <w:noProof/>
          </w:rPr>
          <w:t>2.4.</w:t>
        </w:r>
        <w:r w:rsidR="00EC3519">
          <w:rPr>
            <w:rFonts w:asciiTheme="minorHAnsi" w:eastAsiaTheme="minorEastAsia" w:hAnsiTheme="minorHAnsi"/>
            <w:noProof/>
            <w:sz w:val="22"/>
            <w:lang w:eastAsia="es-EC"/>
          </w:rPr>
          <w:tab/>
        </w:r>
        <w:r w:rsidR="00EC3519" w:rsidRPr="00F25839">
          <w:rPr>
            <w:rStyle w:val="Hipervnculo"/>
            <w:noProof/>
          </w:rPr>
          <w:t>Aspectos biológicos</w:t>
        </w:r>
        <w:r w:rsidR="00EC3519">
          <w:rPr>
            <w:noProof/>
            <w:webHidden/>
          </w:rPr>
          <w:tab/>
        </w:r>
        <w:r w:rsidR="00401F0C">
          <w:rPr>
            <w:noProof/>
            <w:webHidden/>
          </w:rPr>
          <w:fldChar w:fldCharType="begin"/>
        </w:r>
        <w:r w:rsidR="00EC3519">
          <w:rPr>
            <w:noProof/>
            <w:webHidden/>
          </w:rPr>
          <w:instrText xml:space="preserve"> PAGEREF _Toc405500584 \h </w:instrText>
        </w:r>
        <w:r w:rsidR="00401F0C">
          <w:rPr>
            <w:noProof/>
            <w:webHidden/>
          </w:rPr>
        </w:r>
        <w:r w:rsidR="00401F0C">
          <w:rPr>
            <w:noProof/>
            <w:webHidden/>
          </w:rPr>
          <w:fldChar w:fldCharType="separate"/>
        </w:r>
        <w:r w:rsidR="00F93269">
          <w:rPr>
            <w:noProof/>
            <w:webHidden/>
          </w:rPr>
          <w:t>25</w:t>
        </w:r>
        <w:r w:rsidR="00401F0C">
          <w:rPr>
            <w:noProof/>
            <w:webHidden/>
          </w:rPr>
          <w:fldChar w:fldCharType="end"/>
        </w:r>
      </w:hyperlink>
    </w:p>
    <w:p w:rsidR="00EC3519" w:rsidRDefault="00D82ADE">
      <w:pPr>
        <w:pStyle w:val="TDC3"/>
        <w:tabs>
          <w:tab w:val="left" w:pos="1320"/>
          <w:tab w:val="right" w:leader="dot" w:pos="9344"/>
        </w:tabs>
        <w:rPr>
          <w:rFonts w:asciiTheme="minorHAnsi" w:eastAsiaTheme="minorEastAsia" w:hAnsiTheme="minorHAnsi"/>
          <w:noProof/>
          <w:sz w:val="22"/>
          <w:lang w:eastAsia="es-EC"/>
        </w:rPr>
      </w:pPr>
      <w:hyperlink w:anchor="_Toc405500585" w:history="1">
        <w:r w:rsidR="00EC3519" w:rsidRPr="00F25839">
          <w:rPr>
            <w:rStyle w:val="Hipervnculo"/>
            <w:noProof/>
          </w:rPr>
          <w:t>2.4.1.</w:t>
        </w:r>
        <w:r w:rsidR="00EC3519">
          <w:rPr>
            <w:rFonts w:asciiTheme="minorHAnsi" w:eastAsiaTheme="minorEastAsia" w:hAnsiTheme="minorHAnsi"/>
            <w:noProof/>
            <w:sz w:val="22"/>
            <w:lang w:eastAsia="es-EC"/>
          </w:rPr>
          <w:tab/>
        </w:r>
        <w:r w:rsidR="00EC3519" w:rsidRPr="00F25839">
          <w:rPr>
            <w:rStyle w:val="Hipervnculo"/>
            <w:noProof/>
          </w:rPr>
          <w:t>Flora</w:t>
        </w:r>
        <w:r w:rsidR="00EC3519">
          <w:rPr>
            <w:noProof/>
            <w:webHidden/>
          </w:rPr>
          <w:tab/>
        </w:r>
        <w:r w:rsidR="00401F0C">
          <w:rPr>
            <w:noProof/>
            <w:webHidden/>
          </w:rPr>
          <w:fldChar w:fldCharType="begin"/>
        </w:r>
        <w:r w:rsidR="00EC3519">
          <w:rPr>
            <w:noProof/>
            <w:webHidden/>
          </w:rPr>
          <w:instrText xml:space="preserve"> PAGEREF _Toc405500585 \h </w:instrText>
        </w:r>
        <w:r w:rsidR="00401F0C">
          <w:rPr>
            <w:noProof/>
            <w:webHidden/>
          </w:rPr>
        </w:r>
        <w:r w:rsidR="00401F0C">
          <w:rPr>
            <w:noProof/>
            <w:webHidden/>
          </w:rPr>
          <w:fldChar w:fldCharType="separate"/>
        </w:r>
        <w:r w:rsidR="00F93269">
          <w:rPr>
            <w:noProof/>
            <w:webHidden/>
          </w:rPr>
          <w:t>26</w:t>
        </w:r>
        <w:r w:rsidR="00401F0C">
          <w:rPr>
            <w:noProof/>
            <w:webHidden/>
          </w:rPr>
          <w:fldChar w:fldCharType="end"/>
        </w:r>
      </w:hyperlink>
    </w:p>
    <w:p w:rsidR="00EC3519" w:rsidRDefault="00D82ADE">
      <w:pPr>
        <w:pStyle w:val="TDC3"/>
        <w:tabs>
          <w:tab w:val="left" w:pos="1320"/>
          <w:tab w:val="right" w:leader="dot" w:pos="9344"/>
        </w:tabs>
        <w:rPr>
          <w:rFonts w:asciiTheme="minorHAnsi" w:eastAsiaTheme="minorEastAsia" w:hAnsiTheme="minorHAnsi"/>
          <w:noProof/>
          <w:sz w:val="22"/>
          <w:lang w:eastAsia="es-EC"/>
        </w:rPr>
      </w:pPr>
      <w:hyperlink w:anchor="_Toc405500586" w:history="1">
        <w:r w:rsidR="00EC3519" w:rsidRPr="00F25839">
          <w:rPr>
            <w:rStyle w:val="Hipervnculo"/>
            <w:noProof/>
          </w:rPr>
          <w:t>2.4.2.</w:t>
        </w:r>
        <w:r w:rsidR="00EC3519">
          <w:rPr>
            <w:rFonts w:asciiTheme="minorHAnsi" w:eastAsiaTheme="minorEastAsia" w:hAnsiTheme="minorHAnsi"/>
            <w:noProof/>
            <w:sz w:val="22"/>
            <w:lang w:eastAsia="es-EC"/>
          </w:rPr>
          <w:tab/>
        </w:r>
        <w:r w:rsidR="00EC3519" w:rsidRPr="00F25839">
          <w:rPr>
            <w:rStyle w:val="Hipervnculo"/>
            <w:noProof/>
          </w:rPr>
          <w:t>Fauna</w:t>
        </w:r>
        <w:r w:rsidR="00EC3519">
          <w:rPr>
            <w:noProof/>
            <w:webHidden/>
          </w:rPr>
          <w:tab/>
        </w:r>
        <w:r w:rsidR="00401F0C">
          <w:rPr>
            <w:noProof/>
            <w:webHidden/>
          </w:rPr>
          <w:fldChar w:fldCharType="begin"/>
        </w:r>
        <w:r w:rsidR="00EC3519">
          <w:rPr>
            <w:noProof/>
            <w:webHidden/>
          </w:rPr>
          <w:instrText xml:space="preserve"> PAGEREF _Toc405500586 \h </w:instrText>
        </w:r>
        <w:r w:rsidR="00401F0C">
          <w:rPr>
            <w:noProof/>
            <w:webHidden/>
          </w:rPr>
        </w:r>
        <w:r w:rsidR="00401F0C">
          <w:rPr>
            <w:noProof/>
            <w:webHidden/>
          </w:rPr>
          <w:fldChar w:fldCharType="separate"/>
        </w:r>
        <w:r w:rsidR="00F93269">
          <w:rPr>
            <w:noProof/>
            <w:webHidden/>
          </w:rPr>
          <w:t>28</w:t>
        </w:r>
        <w:r w:rsidR="00401F0C">
          <w:rPr>
            <w:noProof/>
            <w:webHidden/>
          </w:rPr>
          <w:fldChar w:fldCharType="end"/>
        </w:r>
      </w:hyperlink>
    </w:p>
    <w:p w:rsidR="00EC3519" w:rsidRDefault="00D82ADE">
      <w:pPr>
        <w:pStyle w:val="TDC2"/>
        <w:tabs>
          <w:tab w:val="left" w:pos="880"/>
          <w:tab w:val="right" w:leader="dot" w:pos="9344"/>
        </w:tabs>
        <w:rPr>
          <w:rFonts w:asciiTheme="minorHAnsi" w:eastAsiaTheme="minorEastAsia" w:hAnsiTheme="minorHAnsi"/>
          <w:noProof/>
          <w:sz w:val="22"/>
          <w:lang w:eastAsia="es-EC"/>
        </w:rPr>
      </w:pPr>
      <w:hyperlink w:anchor="_Toc405500587" w:history="1">
        <w:r w:rsidR="00EC3519" w:rsidRPr="00F25839">
          <w:rPr>
            <w:rStyle w:val="Hipervnculo"/>
            <w:noProof/>
          </w:rPr>
          <w:t>2.5.</w:t>
        </w:r>
        <w:r w:rsidR="00EC3519">
          <w:rPr>
            <w:rFonts w:asciiTheme="minorHAnsi" w:eastAsiaTheme="minorEastAsia" w:hAnsiTheme="minorHAnsi"/>
            <w:noProof/>
            <w:sz w:val="22"/>
            <w:lang w:eastAsia="es-EC"/>
          </w:rPr>
          <w:tab/>
        </w:r>
        <w:r w:rsidR="00EC3519" w:rsidRPr="00F25839">
          <w:rPr>
            <w:rStyle w:val="Hipervnculo"/>
            <w:noProof/>
          </w:rPr>
          <w:t>Aspectos socioculturales</w:t>
        </w:r>
        <w:r w:rsidR="00EC3519">
          <w:rPr>
            <w:noProof/>
            <w:webHidden/>
          </w:rPr>
          <w:tab/>
        </w:r>
        <w:r w:rsidR="00401F0C">
          <w:rPr>
            <w:noProof/>
            <w:webHidden/>
          </w:rPr>
          <w:fldChar w:fldCharType="begin"/>
        </w:r>
        <w:r w:rsidR="00EC3519">
          <w:rPr>
            <w:noProof/>
            <w:webHidden/>
          </w:rPr>
          <w:instrText xml:space="preserve"> PAGEREF _Toc405500587 \h </w:instrText>
        </w:r>
        <w:r w:rsidR="00401F0C">
          <w:rPr>
            <w:noProof/>
            <w:webHidden/>
          </w:rPr>
        </w:r>
        <w:r w:rsidR="00401F0C">
          <w:rPr>
            <w:noProof/>
            <w:webHidden/>
          </w:rPr>
          <w:fldChar w:fldCharType="separate"/>
        </w:r>
        <w:r w:rsidR="00F93269">
          <w:rPr>
            <w:noProof/>
            <w:webHidden/>
          </w:rPr>
          <w:t>34</w:t>
        </w:r>
        <w:r w:rsidR="00401F0C">
          <w:rPr>
            <w:noProof/>
            <w:webHidden/>
          </w:rPr>
          <w:fldChar w:fldCharType="end"/>
        </w:r>
      </w:hyperlink>
    </w:p>
    <w:p w:rsidR="00EC3519" w:rsidRDefault="00D82ADE">
      <w:pPr>
        <w:pStyle w:val="TDC3"/>
        <w:tabs>
          <w:tab w:val="left" w:pos="1320"/>
          <w:tab w:val="right" w:leader="dot" w:pos="9344"/>
        </w:tabs>
        <w:rPr>
          <w:rFonts w:asciiTheme="minorHAnsi" w:eastAsiaTheme="minorEastAsia" w:hAnsiTheme="minorHAnsi"/>
          <w:noProof/>
          <w:sz w:val="22"/>
          <w:lang w:eastAsia="es-EC"/>
        </w:rPr>
      </w:pPr>
      <w:hyperlink w:anchor="_Toc405500588" w:history="1">
        <w:r w:rsidR="00EC3519" w:rsidRPr="00F25839">
          <w:rPr>
            <w:rStyle w:val="Hipervnculo"/>
            <w:noProof/>
          </w:rPr>
          <w:t>2.5.1.</w:t>
        </w:r>
        <w:r w:rsidR="00EC3519">
          <w:rPr>
            <w:rFonts w:asciiTheme="minorHAnsi" w:eastAsiaTheme="minorEastAsia" w:hAnsiTheme="minorHAnsi"/>
            <w:noProof/>
            <w:sz w:val="22"/>
            <w:lang w:eastAsia="es-EC"/>
          </w:rPr>
          <w:tab/>
        </w:r>
        <w:r w:rsidR="00EC3519" w:rsidRPr="00F25839">
          <w:rPr>
            <w:rStyle w:val="Hipervnculo"/>
            <w:noProof/>
          </w:rPr>
          <w:t>Población</w:t>
        </w:r>
        <w:r w:rsidR="00EC3519">
          <w:rPr>
            <w:noProof/>
            <w:webHidden/>
          </w:rPr>
          <w:tab/>
        </w:r>
        <w:r w:rsidR="00401F0C">
          <w:rPr>
            <w:noProof/>
            <w:webHidden/>
          </w:rPr>
          <w:fldChar w:fldCharType="begin"/>
        </w:r>
        <w:r w:rsidR="00EC3519">
          <w:rPr>
            <w:noProof/>
            <w:webHidden/>
          </w:rPr>
          <w:instrText xml:space="preserve"> PAGEREF _Toc405500588 \h </w:instrText>
        </w:r>
        <w:r w:rsidR="00401F0C">
          <w:rPr>
            <w:noProof/>
            <w:webHidden/>
          </w:rPr>
        </w:r>
        <w:r w:rsidR="00401F0C">
          <w:rPr>
            <w:noProof/>
            <w:webHidden/>
          </w:rPr>
          <w:fldChar w:fldCharType="separate"/>
        </w:r>
        <w:r w:rsidR="00F93269">
          <w:rPr>
            <w:noProof/>
            <w:webHidden/>
          </w:rPr>
          <w:t>34</w:t>
        </w:r>
        <w:r w:rsidR="00401F0C">
          <w:rPr>
            <w:noProof/>
            <w:webHidden/>
          </w:rPr>
          <w:fldChar w:fldCharType="end"/>
        </w:r>
      </w:hyperlink>
    </w:p>
    <w:p w:rsidR="00EC3519" w:rsidRDefault="00D82ADE">
      <w:pPr>
        <w:pStyle w:val="TDC3"/>
        <w:tabs>
          <w:tab w:val="left" w:pos="1320"/>
          <w:tab w:val="right" w:leader="dot" w:pos="9344"/>
        </w:tabs>
        <w:rPr>
          <w:rFonts w:asciiTheme="minorHAnsi" w:eastAsiaTheme="minorEastAsia" w:hAnsiTheme="minorHAnsi"/>
          <w:noProof/>
          <w:sz w:val="22"/>
          <w:lang w:eastAsia="es-EC"/>
        </w:rPr>
      </w:pPr>
      <w:hyperlink w:anchor="_Toc405500589" w:history="1">
        <w:r w:rsidR="00EC3519" w:rsidRPr="00F25839">
          <w:rPr>
            <w:rStyle w:val="Hipervnculo"/>
            <w:noProof/>
          </w:rPr>
          <w:t>2.5.2.</w:t>
        </w:r>
        <w:r w:rsidR="00EC3519">
          <w:rPr>
            <w:rFonts w:asciiTheme="minorHAnsi" w:eastAsiaTheme="minorEastAsia" w:hAnsiTheme="minorHAnsi"/>
            <w:noProof/>
            <w:sz w:val="22"/>
            <w:lang w:eastAsia="es-EC"/>
          </w:rPr>
          <w:tab/>
        </w:r>
        <w:r w:rsidR="00EC3519" w:rsidRPr="00F25839">
          <w:rPr>
            <w:rStyle w:val="Hipervnculo"/>
            <w:noProof/>
          </w:rPr>
          <w:t>Vivienda y servicios básicos</w:t>
        </w:r>
        <w:r w:rsidR="00EC3519">
          <w:rPr>
            <w:noProof/>
            <w:webHidden/>
          </w:rPr>
          <w:tab/>
        </w:r>
        <w:r w:rsidR="00401F0C">
          <w:rPr>
            <w:noProof/>
            <w:webHidden/>
          </w:rPr>
          <w:fldChar w:fldCharType="begin"/>
        </w:r>
        <w:r w:rsidR="00EC3519">
          <w:rPr>
            <w:noProof/>
            <w:webHidden/>
          </w:rPr>
          <w:instrText xml:space="preserve"> PAGEREF _Toc405500589 \h </w:instrText>
        </w:r>
        <w:r w:rsidR="00401F0C">
          <w:rPr>
            <w:noProof/>
            <w:webHidden/>
          </w:rPr>
        </w:r>
        <w:r w:rsidR="00401F0C">
          <w:rPr>
            <w:noProof/>
            <w:webHidden/>
          </w:rPr>
          <w:fldChar w:fldCharType="separate"/>
        </w:r>
        <w:r w:rsidR="00F93269">
          <w:rPr>
            <w:noProof/>
            <w:webHidden/>
          </w:rPr>
          <w:t>35</w:t>
        </w:r>
        <w:r w:rsidR="00401F0C">
          <w:rPr>
            <w:noProof/>
            <w:webHidden/>
          </w:rPr>
          <w:fldChar w:fldCharType="end"/>
        </w:r>
      </w:hyperlink>
    </w:p>
    <w:p w:rsidR="00EC3519" w:rsidRDefault="00D82ADE">
      <w:pPr>
        <w:pStyle w:val="TDC3"/>
        <w:tabs>
          <w:tab w:val="left" w:pos="1320"/>
          <w:tab w:val="right" w:leader="dot" w:pos="9344"/>
        </w:tabs>
        <w:rPr>
          <w:rFonts w:asciiTheme="minorHAnsi" w:eastAsiaTheme="minorEastAsia" w:hAnsiTheme="minorHAnsi"/>
          <w:noProof/>
          <w:sz w:val="22"/>
          <w:lang w:eastAsia="es-EC"/>
        </w:rPr>
      </w:pPr>
      <w:hyperlink w:anchor="_Toc405500590" w:history="1">
        <w:r w:rsidR="00EC3519" w:rsidRPr="00F25839">
          <w:rPr>
            <w:rStyle w:val="Hipervnculo"/>
            <w:noProof/>
          </w:rPr>
          <w:t>2.5.3.</w:t>
        </w:r>
        <w:r w:rsidR="00EC3519">
          <w:rPr>
            <w:rFonts w:asciiTheme="minorHAnsi" w:eastAsiaTheme="minorEastAsia" w:hAnsiTheme="minorHAnsi"/>
            <w:noProof/>
            <w:sz w:val="22"/>
            <w:lang w:eastAsia="es-EC"/>
          </w:rPr>
          <w:tab/>
        </w:r>
        <w:r w:rsidR="00EC3519" w:rsidRPr="00F25839">
          <w:rPr>
            <w:rStyle w:val="Hipervnculo"/>
            <w:noProof/>
          </w:rPr>
          <w:t>Educación</w:t>
        </w:r>
        <w:r w:rsidR="00EC3519">
          <w:rPr>
            <w:noProof/>
            <w:webHidden/>
          </w:rPr>
          <w:tab/>
        </w:r>
        <w:r w:rsidR="00401F0C">
          <w:rPr>
            <w:noProof/>
            <w:webHidden/>
          </w:rPr>
          <w:fldChar w:fldCharType="begin"/>
        </w:r>
        <w:r w:rsidR="00EC3519">
          <w:rPr>
            <w:noProof/>
            <w:webHidden/>
          </w:rPr>
          <w:instrText xml:space="preserve"> PAGEREF _Toc405500590 \h </w:instrText>
        </w:r>
        <w:r w:rsidR="00401F0C">
          <w:rPr>
            <w:noProof/>
            <w:webHidden/>
          </w:rPr>
        </w:r>
        <w:r w:rsidR="00401F0C">
          <w:rPr>
            <w:noProof/>
            <w:webHidden/>
          </w:rPr>
          <w:fldChar w:fldCharType="separate"/>
        </w:r>
        <w:r w:rsidR="00F93269">
          <w:rPr>
            <w:noProof/>
            <w:webHidden/>
          </w:rPr>
          <w:t>36</w:t>
        </w:r>
        <w:r w:rsidR="00401F0C">
          <w:rPr>
            <w:noProof/>
            <w:webHidden/>
          </w:rPr>
          <w:fldChar w:fldCharType="end"/>
        </w:r>
      </w:hyperlink>
    </w:p>
    <w:p w:rsidR="00EC3519" w:rsidRDefault="00D82ADE">
      <w:pPr>
        <w:pStyle w:val="TDC3"/>
        <w:tabs>
          <w:tab w:val="left" w:pos="1320"/>
          <w:tab w:val="right" w:leader="dot" w:pos="9344"/>
        </w:tabs>
        <w:rPr>
          <w:rFonts w:asciiTheme="minorHAnsi" w:eastAsiaTheme="minorEastAsia" w:hAnsiTheme="minorHAnsi"/>
          <w:noProof/>
          <w:sz w:val="22"/>
          <w:lang w:eastAsia="es-EC"/>
        </w:rPr>
      </w:pPr>
      <w:hyperlink w:anchor="_Toc405500591" w:history="1">
        <w:r w:rsidR="00EC3519" w:rsidRPr="00F25839">
          <w:rPr>
            <w:rStyle w:val="Hipervnculo"/>
            <w:noProof/>
          </w:rPr>
          <w:t>2.5.4.</w:t>
        </w:r>
        <w:r w:rsidR="00EC3519">
          <w:rPr>
            <w:rFonts w:asciiTheme="minorHAnsi" w:eastAsiaTheme="minorEastAsia" w:hAnsiTheme="minorHAnsi"/>
            <w:noProof/>
            <w:sz w:val="22"/>
            <w:lang w:eastAsia="es-EC"/>
          </w:rPr>
          <w:tab/>
        </w:r>
        <w:r w:rsidR="00EC3519" w:rsidRPr="00F25839">
          <w:rPr>
            <w:rStyle w:val="Hipervnculo"/>
            <w:noProof/>
          </w:rPr>
          <w:t>Actividades económicas</w:t>
        </w:r>
        <w:r w:rsidR="00EC3519">
          <w:rPr>
            <w:noProof/>
            <w:webHidden/>
          </w:rPr>
          <w:tab/>
        </w:r>
        <w:r w:rsidR="00401F0C">
          <w:rPr>
            <w:noProof/>
            <w:webHidden/>
          </w:rPr>
          <w:fldChar w:fldCharType="begin"/>
        </w:r>
        <w:r w:rsidR="00EC3519">
          <w:rPr>
            <w:noProof/>
            <w:webHidden/>
          </w:rPr>
          <w:instrText xml:space="preserve"> PAGEREF _Toc405500591 \h </w:instrText>
        </w:r>
        <w:r w:rsidR="00401F0C">
          <w:rPr>
            <w:noProof/>
            <w:webHidden/>
          </w:rPr>
        </w:r>
        <w:r w:rsidR="00401F0C">
          <w:rPr>
            <w:noProof/>
            <w:webHidden/>
          </w:rPr>
          <w:fldChar w:fldCharType="separate"/>
        </w:r>
        <w:r w:rsidR="00F93269">
          <w:rPr>
            <w:noProof/>
            <w:webHidden/>
          </w:rPr>
          <w:t>36</w:t>
        </w:r>
        <w:r w:rsidR="00401F0C">
          <w:rPr>
            <w:noProof/>
            <w:webHidden/>
          </w:rPr>
          <w:fldChar w:fldCharType="end"/>
        </w:r>
      </w:hyperlink>
    </w:p>
    <w:p w:rsidR="00EC3519" w:rsidRDefault="00D82ADE">
      <w:pPr>
        <w:pStyle w:val="TDC2"/>
        <w:tabs>
          <w:tab w:val="left" w:pos="880"/>
          <w:tab w:val="right" w:leader="dot" w:pos="9344"/>
        </w:tabs>
        <w:rPr>
          <w:rFonts w:asciiTheme="minorHAnsi" w:eastAsiaTheme="minorEastAsia" w:hAnsiTheme="minorHAnsi"/>
          <w:noProof/>
          <w:sz w:val="22"/>
          <w:lang w:eastAsia="es-EC"/>
        </w:rPr>
      </w:pPr>
      <w:hyperlink w:anchor="_Toc405500592" w:history="1">
        <w:r w:rsidR="00EC3519" w:rsidRPr="00F25839">
          <w:rPr>
            <w:rStyle w:val="Hipervnculo"/>
            <w:noProof/>
          </w:rPr>
          <w:t>2.6.</w:t>
        </w:r>
        <w:r w:rsidR="00EC3519">
          <w:rPr>
            <w:rFonts w:asciiTheme="minorHAnsi" w:eastAsiaTheme="minorEastAsia" w:hAnsiTheme="minorHAnsi"/>
            <w:noProof/>
            <w:sz w:val="22"/>
            <w:lang w:eastAsia="es-EC"/>
          </w:rPr>
          <w:tab/>
        </w:r>
        <w:r w:rsidR="00EC3519" w:rsidRPr="00F25839">
          <w:rPr>
            <w:rStyle w:val="Hipervnculo"/>
            <w:noProof/>
          </w:rPr>
          <w:t>Identificación de actores</w:t>
        </w:r>
        <w:r w:rsidR="00EC3519">
          <w:rPr>
            <w:noProof/>
            <w:webHidden/>
          </w:rPr>
          <w:tab/>
        </w:r>
        <w:r w:rsidR="00401F0C">
          <w:rPr>
            <w:noProof/>
            <w:webHidden/>
          </w:rPr>
          <w:fldChar w:fldCharType="begin"/>
        </w:r>
        <w:r w:rsidR="00EC3519">
          <w:rPr>
            <w:noProof/>
            <w:webHidden/>
          </w:rPr>
          <w:instrText xml:space="preserve"> PAGEREF _Toc405500592 \h </w:instrText>
        </w:r>
        <w:r w:rsidR="00401F0C">
          <w:rPr>
            <w:noProof/>
            <w:webHidden/>
          </w:rPr>
        </w:r>
        <w:r w:rsidR="00401F0C">
          <w:rPr>
            <w:noProof/>
            <w:webHidden/>
          </w:rPr>
          <w:fldChar w:fldCharType="separate"/>
        </w:r>
        <w:r w:rsidR="00F93269">
          <w:rPr>
            <w:noProof/>
            <w:webHidden/>
          </w:rPr>
          <w:t>48</w:t>
        </w:r>
        <w:r w:rsidR="00401F0C">
          <w:rPr>
            <w:noProof/>
            <w:webHidden/>
          </w:rPr>
          <w:fldChar w:fldCharType="end"/>
        </w:r>
      </w:hyperlink>
    </w:p>
    <w:p w:rsidR="00EC3519" w:rsidRDefault="00D82ADE">
      <w:pPr>
        <w:pStyle w:val="TDC2"/>
        <w:tabs>
          <w:tab w:val="left" w:pos="880"/>
          <w:tab w:val="right" w:leader="dot" w:pos="9344"/>
        </w:tabs>
        <w:rPr>
          <w:rFonts w:asciiTheme="minorHAnsi" w:eastAsiaTheme="minorEastAsia" w:hAnsiTheme="minorHAnsi"/>
          <w:noProof/>
          <w:sz w:val="22"/>
          <w:lang w:eastAsia="es-EC"/>
        </w:rPr>
      </w:pPr>
      <w:hyperlink w:anchor="_Toc405500593" w:history="1">
        <w:r w:rsidR="00EC3519" w:rsidRPr="00F25839">
          <w:rPr>
            <w:rStyle w:val="Hipervnculo"/>
            <w:noProof/>
          </w:rPr>
          <w:t>2.7.</w:t>
        </w:r>
        <w:r w:rsidR="00EC3519">
          <w:rPr>
            <w:rFonts w:asciiTheme="minorHAnsi" w:eastAsiaTheme="minorEastAsia" w:hAnsiTheme="minorHAnsi"/>
            <w:noProof/>
            <w:sz w:val="22"/>
            <w:lang w:eastAsia="es-EC"/>
          </w:rPr>
          <w:tab/>
        </w:r>
        <w:r w:rsidR="00EC3519" w:rsidRPr="00F25839">
          <w:rPr>
            <w:rStyle w:val="Hipervnculo"/>
            <w:noProof/>
          </w:rPr>
          <w:t>Identificación amenazas y problemas</w:t>
        </w:r>
        <w:r w:rsidR="00EC3519">
          <w:rPr>
            <w:noProof/>
            <w:webHidden/>
          </w:rPr>
          <w:tab/>
        </w:r>
        <w:r w:rsidR="00401F0C">
          <w:rPr>
            <w:noProof/>
            <w:webHidden/>
          </w:rPr>
          <w:fldChar w:fldCharType="begin"/>
        </w:r>
        <w:r w:rsidR="00EC3519">
          <w:rPr>
            <w:noProof/>
            <w:webHidden/>
          </w:rPr>
          <w:instrText xml:space="preserve"> PAGEREF _Toc405500593 \h </w:instrText>
        </w:r>
        <w:r w:rsidR="00401F0C">
          <w:rPr>
            <w:noProof/>
            <w:webHidden/>
          </w:rPr>
        </w:r>
        <w:r w:rsidR="00401F0C">
          <w:rPr>
            <w:noProof/>
            <w:webHidden/>
          </w:rPr>
          <w:fldChar w:fldCharType="separate"/>
        </w:r>
        <w:r w:rsidR="00F93269">
          <w:rPr>
            <w:noProof/>
            <w:webHidden/>
          </w:rPr>
          <w:t>51</w:t>
        </w:r>
        <w:r w:rsidR="00401F0C">
          <w:rPr>
            <w:noProof/>
            <w:webHidden/>
          </w:rPr>
          <w:fldChar w:fldCharType="end"/>
        </w:r>
      </w:hyperlink>
    </w:p>
    <w:p w:rsidR="00EC3519" w:rsidRDefault="00D82ADE">
      <w:pPr>
        <w:pStyle w:val="TDC2"/>
        <w:tabs>
          <w:tab w:val="left" w:pos="880"/>
          <w:tab w:val="right" w:leader="dot" w:pos="9344"/>
        </w:tabs>
        <w:rPr>
          <w:rFonts w:asciiTheme="minorHAnsi" w:eastAsiaTheme="minorEastAsia" w:hAnsiTheme="minorHAnsi"/>
          <w:noProof/>
          <w:sz w:val="22"/>
          <w:lang w:eastAsia="es-EC"/>
        </w:rPr>
      </w:pPr>
      <w:hyperlink w:anchor="_Toc405500594" w:history="1">
        <w:r w:rsidR="00EC3519" w:rsidRPr="00F25839">
          <w:rPr>
            <w:rStyle w:val="Hipervnculo"/>
            <w:noProof/>
          </w:rPr>
          <w:t>2.8.</w:t>
        </w:r>
        <w:r w:rsidR="00EC3519">
          <w:rPr>
            <w:rFonts w:asciiTheme="minorHAnsi" w:eastAsiaTheme="minorEastAsia" w:hAnsiTheme="minorHAnsi"/>
            <w:noProof/>
            <w:sz w:val="22"/>
            <w:lang w:eastAsia="es-EC"/>
          </w:rPr>
          <w:tab/>
        </w:r>
        <w:r w:rsidR="00EC3519" w:rsidRPr="00F25839">
          <w:rPr>
            <w:rStyle w:val="Hipervnculo"/>
            <w:noProof/>
          </w:rPr>
          <w:t>Análisis FODA</w:t>
        </w:r>
        <w:r w:rsidR="00EC3519">
          <w:rPr>
            <w:noProof/>
            <w:webHidden/>
          </w:rPr>
          <w:tab/>
        </w:r>
        <w:r w:rsidR="00401F0C">
          <w:rPr>
            <w:noProof/>
            <w:webHidden/>
          </w:rPr>
          <w:fldChar w:fldCharType="begin"/>
        </w:r>
        <w:r w:rsidR="00EC3519">
          <w:rPr>
            <w:noProof/>
            <w:webHidden/>
          </w:rPr>
          <w:instrText xml:space="preserve"> PAGEREF _Toc405500594 \h </w:instrText>
        </w:r>
        <w:r w:rsidR="00401F0C">
          <w:rPr>
            <w:noProof/>
            <w:webHidden/>
          </w:rPr>
        </w:r>
        <w:r w:rsidR="00401F0C">
          <w:rPr>
            <w:noProof/>
            <w:webHidden/>
          </w:rPr>
          <w:fldChar w:fldCharType="separate"/>
        </w:r>
        <w:r w:rsidR="00F93269">
          <w:rPr>
            <w:noProof/>
            <w:webHidden/>
          </w:rPr>
          <w:t>53</w:t>
        </w:r>
        <w:r w:rsidR="00401F0C">
          <w:rPr>
            <w:noProof/>
            <w:webHidden/>
          </w:rPr>
          <w:fldChar w:fldCharType="end"/>
        </w:r>
      </w:hyperlink>
    </w:p>
    <w:p w:rsidR="00EC3519" w:rsidRDefault="00D82ADE">
      <w:pPr>
        <w:pStyle w:val="TDC2"/>
        <w:tabs>
          <w:tab w:val="left" w:pos="880"/>
          <w:tab w:val="right" w:leader="dot" w:pos="9344"/>
        </w:tabs>
        <w:rPr>
          <w:rFonts w:asciiTheme="minorHAnsi" w:eastAsiaTheme="minorEastAsia" w:hAnsiTheme="minorHAnsi"/>
          <w:noProof/>
          <w:sz w:val="22"/>
          <w:lang w:eastAsia="es-EC"/>
        </w:rPr>
      </w:pPr>
      <w:hyperlink w:anchor="_Toc405500595" w:history="1">
        <w:r w:rsidR="00EC3519" w:rsidRPr="00F25839">
          <w:rPr>
            <w:rStyle w:val="Hipervnculo"/>
            <w:noProof/>
          </w:rPr>
          <w:t>2.9.</w:t>
        </w:r>
        <w:r w:rsidR="00EC3519">
          <w:rPr>
            <w:rFonts w:asciiTheme="minorHAnsi" w:eastAsiaTheme="minorEastAsia" w:hAnsiTheme="minorHAnsi"/>
            <w:noProof/>
            <w:sz w:val="22"/>
            <w:lang w:eastAsia="es-EC"/>
          </w:rPr>
          <w:tab/>
        </w:r>
        <w:r w:rsidR="00EC3519" w:rsidRPr="00F25839">
          <w:rPr>
            <w:rStyle w:val="Hipervnculo"/>
            <w:noProof/>
          </w:rPr>
          <w:t>Organigrama estructural del MAE</w:t>
        </w:r>
        <w:r w:rsidR="00EC3519">
          <w:rPr>
            <w:noProof/>
            <w:webHidden/>
          </w:rPr>
          <w:tab/>
        </w:r>
        <w:r w:rsidR="00401F0C">
          <w:rPr>
            <w:noProof/>
            <w:webHidden/>
          </w:rPr>
          <w:fldChar w:fldCharType="begin"/>
        </w:r>
        <w:r w:rsidR="00EC3519">
          <w:rPr>
            <w:noProof/>
            <w:webHidden/>
          </w:rPr>
          <w:instrText xml:space="preserve"> PAGEREF _Toc405500595 \h </w:instrText>
        </w:r>
        <w:r w:rsidR="00401F0C">
          <w:rPr>
            <w:noProof/>
            <w:webHidden/>
          </w:rPr>
        </w:r>
        <w:r w:rsidR="00401F0C">
          <w:rPr>
            <w:noProof/>
            <w:webHidden/>
          </w:rPr>
          <w:fldChar w:fldCharType="separate"/>
        </w:r>
        <w:r w:rsidR="00F93269">
          <w:rPr>
            <w:noProof/>
            <w:webHidden/>
          </w:rPr>
          <w:t>55</w:t>
        </w:r>
        <w:r w:rsidR="00401F0C">
          <w:rPr>
            <w:noProof/>
            <w:webHidden/>
          </w:rPr>
          <w:fldChar w:fldCharType="end"/>
        </w:r>
      </w:hyperlink>
    </w:p>
    <w:p w:rsidR="00EC3519" w:rsidRDefault="00D82ADE">
      <w:pPr>
        <w:pStyle w:val="TDC1"/>
        <w:tabs>
          <w:tab w:val="left" w:pos="440"/>
          <w:tab w:val="right" w:leader="dot" w:pos="9344"/>
        </w:tabs>
        <w:rPr>
          <w:rFonts w:asciiTheme="minorHAnsi" w:eastAsiaTheme="minorEastAsia" w:hAnsiTheme="minorHAnsi"/>
          <w:noProof/>
          <w:sz w:val="22"/>
          <w:lang w:eastAsia="es-EC"/>
        </w:rPr>
      </w:pPr>
      <w:hyperlink w:anchor="_Toc405500596" w:history="1">
        <w:r w:rsidR="00EC3519" w:rsidRPr="00F25839">
          <w:rPr>
            <w:rStyle w:val="Hipervnculo"/>
            <w:noProof/>
          </w:rPr>
          <w:t>3.</w:t>
        </w:r>
        <w:r w:rsidR="00EC3519">
          <w:rPr>
            <w:rFonts w:asciiTheme="minorHAnsi" w:eastAsiaTheme="minorEastAsia" w:hAnsiTheme="minorHAnsi"/>
            <w:noProof/>
            <w:sz w:val="22"/>
            <w:lang w:eastAsia="es-EC"/>
          </w:rPr>
          <w:tab/>
        </w:r>
        <w:r w:rsidR="00EC3519" w:rsidRPr="00F25839">
          <w:rPr>
            <w:rStyle w:val="Hipervnculo"/>
            <w:noProof/>
          </w:rPr>
          <w:t>MARCO ESTRATÉGICO</w:t>
        </w:r>
        <w:r w:rsidR="00EC3519">
          <w:rPr>
            <w:noProof/>
            <w:webHidden/>
          </w:rPr>
          <w:tab/>
        </w:r>
        <w:r w:rsidR="00401F0C">
          <w:rPr>
            <w:noProof/>
            <w:webHidden/>
          </w:rPr>
          <w:fldChar w:fldCharType="begin"/>
        </w:r>
        <w:r w:rsidR="00EC3519">
          <w:rPr>
            <w:noProof/>
            <w:webHidden/>
          </w:rPr>
          <w:instrText xml:space="preserve"> PAGEREF _Toc405500596 \h </w:instrText>
        </w:r>
        <w:r w:rsidR="00401F0C">
          <w:rPr>
            <w:noProof/>
            <w:webHidden/>
          </w:rPr>
        </w:r>
        <w:r w:rsidR="00401F0C">
          <w:rPr>
            <w:noProof/>
            <w:webHidden/>
          </w:rPr>
          <w:fldChar w:fldCharType="separate"/>
        </w:r>
        <w:r w:rsidR="00F93269">
          <w:rPr>
            <w:noProof/>
            <w:webHidden/>
          </w:rPr>
          <w:t>56</w:t>
        </w:r>
        <w:r w:rsidR="00401F0C">
          <w:rPr>
            <w:noProof/>
            <w:webHidden/>
          </w:rPr>
          <w:fldChar w:fldCharType="end"/>
        </w:r>
      </w:hyperlink>
    </w:p>
    <w:p w:rsidR="00EC3519" w:rsidRDefault="00D82ADE">
      <w:pPr>
        <w:pStyle w:val="TDC2"/>
        <w:tabs>
          <w:tab w:val="left" w:pos="880"/>
          <w:tab w:val="right" w:leader="dot" w:pos="9344"/>
        </w:tabs>
        <w:rPr>
          <w:rFonts w:asciiTheme="minorHAnsi" w:eastAsiaTheme="minorEastAsia" w:hAnsiTheme="minorHAnsi"/>
          <w:noProof/>
          <w:sz w:val="22"/>
          <w:lang w:eastAsia="es-EC"/>
        </w:rPr>
      </w:pPr>
      <w:hyperlink w:anchor="_Toc405500597" w:history="1">
        <w:r w:rsidR="00EC3519" w:rsidRPr="00F25839">
          <w:rPr>
            <w:rStyle w:val="Hipervnculo"/>
            <w:noProof/>
          </w:rPr>
          <w:t>3.1.</w:t>
        </w:r>
        <w:r w:rsidR="00EC3519">
          <w:rPr>
            <w:rFonts w:asciiTheme="minorHAnsi" w:eastAsiaTheme="minorEastAsia" w:hAnsiTheme="minorHAnsi"/>
            <w:noProof/>
            <w:sz w:val="22"/>
            <w:lang w:eastAsia="es-EC"/>
          </w:rPr>
          <w:tab/>
        </w:r>
        <w:r w:rsidR="00EC3519" w:rsidRPr="00F25839">
          <w:rPr>
            <w:rStyle w:val="Hipervnculo"/>
            <w:noProof/>
          </w:rPr>
          <w:t>Visión</w:t>
        </w:r>
        <w:r w:rsidR="00EC3519">
          <w:rPr>
            <w:noProof/>
            <w:webHidden/>
          </w:rPr>
          <w:tab/>
        </w:r>
        <w:r w:rsidR="00401F0C">
          <w:rPr>
            <w:noProof/>
            <w:webHidden/>
          </w:rPr>
          <w:fldChar w:fldCharType="begin"/>
        </w:r>
        <w:r w:rsidR="00EC3519">
          <w:rPr>
            <w:noProof/>
            <w:webHidden/>
          </w:rPr>
          <w:instrText xml:space="preserve"> PAGEREF _Toc405500597 \h </w:instrText>
        </w:r>
        <w:r w:rsidR="00401F0C">
          <w:rPr>
            <w:noProof/>
            <w:webHidden/>
          </w:rPr>
        </w:r>
        <w:r w:rsidR="00401F0C">
          <w:rPr>
            <w:noProof/>
            <w:webHidden/>
          </w:rPr>
          <w:fldChar w:fldCharType="separate"/>
        </w:r>
        <w:r w:rsidR="00F93269">
          <w:rPr>
            <w:noProof/>
            <w:webHidden/>
          </w:rPr>
          <w:t>56</w:t>
        </w:r>
        <w:r w:rsidR="00401F0C">
          <w:rPr>
            <w:noProof/>
            <w:webHidden/>
          </w:rPr>
          <w:fldChar w:fldCharType="end"/>
        </w:r>
      </w:hyperlink>
    </w:p>
    <w:p w:rsidR="00EC3519" w:rsidRDefault="00D82ADE">
      <w:pPr>
        <w:pStyle w:val="TDC2"/>
        <w:tabs>
          <w:tab w:val="left" w:pos="880"/>
          <w:tab w:val="right" w:leader="dot" w:pos="9344"/>
        </w:tabs>
        <w:rPr>
          <w:rFonts w:asciiTheme="minorHAnsi" w:eastAsiaTheme="minorEastAsia" w:hAnsiTheme="minorHAnsi"/>
          <w:noProof/>
          <w:sz w:val="22"/>
          <w:lang w:eastAsia="es-EC"/>
        </w:rPr>
      </w:pPr>
      <w:hyperlink w:anchor="_Toc405500598" w:history="1">
        <w:r w:rsidR="00EC3519" w:rsidRPr="00F25839">
          <w:rPr>
            <w:rStyle w:val="Hipervnculo"/>
            <w:noProof/>
          </w:rPr>
          <w:t>3.2.</w:t>
        </w:r>
        <w:r w:rsidR="00EC3519">
          <w:rPr>
            <w:rFonts w:asciiTheme="minorHAnsi" w:eastAsiaTheme="minorEastAsia" w:hAnsiTheme="minorHAnsi"/>
            <w:noProof/>
            <w:sz w:val="22"/>
            <w:lang w:eastAsia="es-EC"/>
          </w:rPr>
          <w:tab/>
        </w:r>
        <w:r w:rsidR="00EC3519" w:rsidRPr="00F25839">
          <w:rPr>
            <w:rStyle w:val="Hipervnculo"/>
            <w:noProof/>
          </w:rPr>
          <w:t>Objetivos</w:t>
        </w:r>
        <w:r w:rsidR="00EC3519">
          <w:rPr>
            <w:noProof/>
            <w:webHidden/>
          </w:rPr>
          <w:tab/>
        </w:r>
        <w:r w:rsidR="00401F0C">
          <w:rPr>
            <w:noProof/>
            <w:webHidden/>
          </w:rPr>
          <w:fldChar w:fldCharType="begin"/>
        </w:r>
        <w:r w:rsidR="00EC3519">
          <w:rPr>
            <w:noProof/>
            <w:webHidden/>
          </w:rPr>
          <w:instrText xml:space="preserve"> PAGEREF _Toc405500598 \h </w:instrText>
        </w:r>
        <w:r w:rsidR="00401F0C">
          <w:rPr>
            <w:noProof/>
            <w:webHidden/>
          </w:rPr>
        </w:r>
        <w:r w:rsidR="00401F0C">
          <w:rPr>
            <w:noProof/>
            <w:webHidden/>
          </w:rPr>
          <w:fldChar w:fldCharType="separate"/>
        </w:r>
        <w:r w:rsidR="00F93269">
          <w:rPr>
            <w:noProof/>
            <w:webHidden/>
          </w:rPr>
          <w:t>56</w:t>
        </w:r>
        <w:r w:rsidR="00401F0C">
          <w:rPr>
            <w:noProof/>
            <w:webHidden/>
          </w:rPr>
          <w:fldChar w:fldCharType="end"/>
        </w:r>
      </w:hyperlink>
    </w:p>
    <w:p w:rsidR="00EC3519" w:rsidRDefault="00D82ADE">
      <w:pPr>
        <w:pStyle w:val="TDC3"/>
        <w:tabs>
          <w:tab w:val="left" w:pos="1320"/>
          <w:tab w:val="right" w:leader="dot" w:pos="9344"/>
        </w:tabs>
        <w:rPr>
          <w:rFonts w:asciiTheme="minorHAnsi" w:eastAsiaTheme="minorEastAsia" w:hAnsiTheme="minorHAnsi"/>
          <w:noProof/>
          <w:sz w:val="22"/>
          <w:lang w:eastAsia="es-EC"/>
        </w:rPr>
      </w:pPr>
      <w:hyperlink w:anchor="_Toc405500599" w:history="1">
        <w:r w:rsidR="00EC3519" w:rsidRPr="00F25839">
          <w:rPr>
            <w:rStyle w:val="Hipervnculo"/>
            <w:noProof/>
          </w:rPr>
          <w:t>3.2.1.</w:t>
        </w:r>
        <w:r w:rsidR="00EC3519">
          <w:rPr>
            <w:rFonts w:asciiTheme="minorHAnsi" w:eastAsiaTheme="minorEastAsia" w:hAnsiTheme="minorHAnsi"/>
            <w:noProof/>
            <w:sz w:val="22"/>
            <w:lang w:eastAsia="es-EC"/>
          </w:rPr>
          <w:tab/>
        </w:r>
        <w:r w:rsidR="00EC3519" w:rsidRPr="00F25839">
          <w:rPr>
            <w:rStyle w:val="Hipervnculo"/>
            <w:noProof/>
          </w:rPr>
          <w:t>Objetivo general</w:t>
        </w:r>
        <w:r w:rsidR="00EC3519">
          <w:rPr>
            <w:noProof/>
            <w:webHidden/>
          </w:rPr>
          <w:tab/>
        </w:r>
        <w:r w:rsidR="00401F0C">
          <w:rPr>
            <w:noProof/>
            <w:webHidden/>
          </w:rPr>
          <w:fldChar w:fldCharType="begin"/>
        </w:r>
        <w:r w:rsidR="00EC3519">
          <w:rPr>
            <w:noProof/>
            <w:webHidden/>
          </w:rPr>
          <w:instrText xml:space="preserve"> PAGEREF _Toc405500599 \h </w:instrText>
        </w:r>
        <w:r w:rsidR="00401F0C">
          <w:rPr>
            <w:noProof/>
            <w:webHidden/>
          </w:rPr>
        </w:r>
        <w:r w:rsidR="00401F0C">
          <w:rPr>
            <w:noProof/>
            <w:webHidden/>
          </w:rPr>
          <w:fldChar w:fldCharType="separate"/>
        </w:r>
        <w:r w:rsidR="00F93269">
          <w:rPr>
            <w:noProof/>
            <w:webHidden/>
          </w:rPr>
          <w:t>56</w:t>
        </w:r>
        <w:r w:rsidR="00401F0C">
          <w:rPr>
            <w:noProof/>
            <w:webHidden/>
          </w:rPr>
          <w:fldChar w:fldCharType="end"/>
        </w:r>
      </w:hyperlink>
    </w:p>
    <w:p w:rsidR="00EC3519" w:rsidRDefault="00D82ADE">
      <w:pPr>
        <w:pStyle w:val="TDC3"/>
        <w:tabs>
          <w:tab w:val="left" w:pos="1320"/>
          <w:tab w:val="right" w:leader="dot" w:pos="9344"/>
        </w:tabs>
        <w:rPr>
          <w:rFonts w:asciiTheme="minorHAnsi" w:eastAsiaTheme="minorEastAsia" w:hAnsiTheme="minorHAnsi"/>
          <w:noProof/>
          <w:sz w:val="22"/>
          <w:lang w:eastAsia="es-EC"/>
        </w:rPr>
      </w:pPr>
      <w:hyperlink w:anchor="_Toc405500600" w:history="1">
        <w:r w:rsidR="00EC3519" w:rsidRPr="00F25839">
          <w:rPr>
            <w:rStyle w:val="Hipervnculo"/>
            <w:noProof/>
          </w:rPr>
          <w:t>3.2.2.</w:t>
        </w:r>
        <w:r w:rsidR="00EC3519">
          <w:rPr>
            <w:rFonts w:asciiTheme="minorHAnsi" w:eastAsiaTheme="minorEastAsia" w:hAnsiTheme="minorHAnsi"/>
            <w:noProof/>
            <w:sz w:val="22"/>
            <w:lang w:eastAsia="es-EC"/>
          </w:rPr>
          <w:tab/>
        </w:r>
        <w:r w:rsidR="00EC3519" w:rsidRPr="00F25839">
          <w:rPr>
            <w:rStyle w:val="Hipervnculo"/>
            <w:noProof/>
          </w:rPr>
          <w:t>Objetivos específicos</w:t>
        </w:r>
        <w:r w:rsidR="00EC3519">
          <w:rPr>
            <w:noProof/>
            <w:webHidden/>
          </w:rPr>
          <w:tab/>
        </w:r>
        <w:r w:rsidR="00401F0C">
          <w:rPr>
            <w:noProof/>
            <w:webHidden/>
          </w:rPr>
          <w:fldChar w:fldCharType="begin"/>
        </w:r>
        <w:r w:rsidR="00EC3519">
          <w:rPr>
            <w:noProof/>
            <w:webHidden/>
          </w:rPr>
          <w:instrText xml:space="preserve"> PAGEREF _Toc405500600 \h </w:instrText>
        </w:r>
        <w:r w:rsidR="00401F0C">
          <w:rPr>
            <w:noProof/>
            <w:webHidden/>
          </w:rPr>
        </w:r>
        <w:r w:rsidR="00401F0C">
          <w:rPr>
            <w:noProof/>
            <w:webHidden/>
          </w:rPr>
          <w:fldChar w:fldCharType="separate"/>
        </w:r>
        <w:r w:rsidR="00F93269">
          <w:rPr>
            <w:noProof/>
            <w:webHidden/>
          </w:rPr>
          <w:t>56</w:t>
        </w:r>
        <w:r w:rsidR="00401F0C">
          <w:rPr>
            <w:noProof/>
            <w:webHidden/>
          </w:rPr>
          <w:fldChar w:fldCharType="end"/>
        </w:r>
      </w:hyperlink>
    </w:p>
    <w:p w:rsidR="00EC3519" w:rsidRDefault="00D82ADE">
      <w:pPr>
        <w:pStyle w:val="TDC2"/>
        <w:tabs>
          <w:tab w:val="left" w:pos="880"/>
          <w:tab w:val="right" w:leader="dot" w:pos="9344"/>
        </w:tabs>
        <w:rPr>
          <w:rFonts w:asciiTheme="minorHAnsi" w:eastAsiaTheme="minorEastAsia" w:hAnsiTheme="minorHAnsi"/>
          <w:noProof/>
          <w:sz w:val="22"/>
          <w:lang w:eastAsia="es-EC"/>
        </w:rPr>
      </w:pPr>
      <w:hyperlink w:anchor="_Toc405500601" w:history="1">
        <w:r w:rsidR="00EC3519" w:rsidRPr="00F25839">
          <w:rPr>
            <w:rStyle w:val="Hipervnculo"/>
            <w:noProof/>
          </w:rPr>
          <w:t>3.3.</w:t>
        </w:r>
        <w:r w:rsidR="00EC3519">
          <w:rPr>
            <w:rFonts w:asciiTheme="minorHAnsi" w:eastAsiaTheme="minorEastAsia" w:hAnsiTheme="minorHAnsi"/>
            <w:noProof/>
            <w:sz w:val="22"/>
            <w:lang w:eastAsia="es-EC"/>
          </w:rPr>
          <w:tab/>
        </w:r>
        <w:r w:rsidR="00EC3519" w:rsidRPr="00F25839">
          <w:rPr>
            <w:rStyle w:val="Hipervnculo"/>
            <w:noProof/>
          </w:rPr>
          <w:t>Zonificación</w:t>
        </w:r>
        <w:r w:rsidR="00EC3519">
          <w:rPr>
            <w:noProof/>
            <w:webHidden/>
          </w:rPr>
          <w:tab/>
        </w:r>
        <w:r w:rsidR="00401F0C">
          <w:rPr>
            <w:noProof/>
            <w:webHidden/>
          </w:rPr>
          <w:fldChar w:fldCharType="begin"/>
        </w:r>
        <w:r w:rsidR="00EC3519">
          <w:rPr>
            <w:noProof/>
            <w:webHidden/>
          </w:rPr>
          <w:instrText xml:space="preserve"> PAGEREF _Toc405500601 \h </w:instrText>
        </w:r>
        <w:r w:rsidR="00401F0C">
          <w:rPr>
            <w:noProof/>
            <w:webHidden/>
          </w:rPr>
        </w:r>
        <w:r w:rsidR="00401F0C">
          <w:rPr>
            <w:noProof/>
            <w:webHidden/>
          </w:rPr>
          <w:fldChar w:fldCharType="separate"/>
        </w:r>
        <w:r w:rsidR="00F93269">
          <w:rPr>
            <w:noProof/>
            <w:webHidden/>
          </w:rPr>
          <w:t>57</w:t>
        </w:r>
        <w:r w:rsidR="00401F0C">
          <w:rPr>
            <w:noProof/>
            <w:webHidden/>
          </w:rPr>
          <w:fldChar w:fldCharType="end"/>
        </w:r>
      </w:hyperlink>
    </w:p>
    <w:p w:rsidR="00EC3519" w:rsidRDefault="00D82ADE">
      <w:pPr>
        <w:pStyle w:val="TDC3"/>
        <w:tabs>
          <w:tab w:val="left" w:pos="1320"/>
          <w:tab w:val="right" w:leader="dot" w:pos="9344"/>
        </w:tabs>
        <w:rPr>
          <w:rFonts w:asciiTheme="minorHAnsi" w:eastAsiaTheme="minorEastAsia" w:hAnsiTheme="minorHAnsi"/>
          <w:noProof/>
          <w:sz w:val="22"/>
          <w:lang w:eastAsia="es-EC"/>
        </w:rPr>
      </w:pPr>
      <w:hyperlink w:anchor="_Toc405500602" w:history="1">
        <w:r w:rsidR="00EC3519" w:rsidRPr="00F25839">
          <w:rPr>
            <w:rStyle w:val="Hipervnculo"/>
            <w:noProof/>
          </w:rPr>
          <w:t>3.3.1.</w:t>
        </w:r>
        <w:r w:rsidR="00EC3519">
          <w:rPr>
            <w:rFonts w:asciiTheme="minorHAnsi" w:eastAsiaTheme="minorEastAsia" w:hAnsiTheme="minorHAnsi"/>
            <w:noProof/>
            <w:sz w:val="22"/>
            <w:lang w:eastAsia="es-EC"/>
          </w:rPr>
          <w:tab/>
        </w:r>
        <w:r w:rsidR="00EC3519" w:rsidRPr="00F25839">
          <w:rPr>
            <w:rStyle w:val="Hipervnculo"/>
            <w:noProof/>
          </w:rPr>
          <w:t>Criterios de zonificación</w:t>
        </w:r>
        <w:r w:rsidR="00EC3519">
          <w:rPr>
            <w:noProof/>
            <w:webHidden/>
          </w:rPr>
          <w:tab/>
        </w:r>
        <w:r w:rsidR="00401F0C">
          <w:rPr>
            <w:noProof/>
            <w:webHidden/>
          </w:rPr>
          <w:fldChar w:fldCharType="begin"/>
        </w:r>
        <w:r w:rsidR="00EC3519">
          <w:rPr>
            <w:noProof/>
            <w:webHidden/>
          </w:rPr>
          <w:instrText xml:space="preserve"> PAGEREF _Toc405500602 \h </w:instrText>
        </w:r>
        <w:r w:rsidR="00401F0C">
          <w:rPr>
            <w:noProof/>
            <w:webHidden/>
          </w:rPr>
        </w:r>
        <w:r w:rsidR="00401F0C">
          <w:rPr>
            <w:noProof/>
            <w:webHidden/>
          </w:rPr>
          <w:fldChar w:fldCharType="separate"/>
        </w:r>
        <w:r w:rsidR="00F93269">
          <w:rPr>
            <w:noProof/>
            <w:webHidden/>
          </w:rPr>
          <w:t>57</w:t>
        </w:r>
        <w:r w:rsidR="00401F0C">
          <w:rPr>
            <w:noProof/>
            <w:webHidden/>
          </w:rPr>
          <w:fldChar w:fldCharType="end"/>
        </w:r>
      </w:hyperlink>
    </w:p>
    <w:p w:rsidR="00EC3519" w:rsidRDefault="00D82ADE">
      <w:pPr>
        <w:pStyle w:val="TDC3"/>
        <w:tabs>
          <w:tab w:val="left" w:pos="1320"/>
          <w:tab w:val="right" w:leader="dot" w:pos="9344"/>
        </w:tabs>
        <w:rPr>
          <w:rFonts w:asciiTheme="minorHAnsi" w:eastAsiaTheme="minorEastAsia" w:hAnsiTheme="minorHAnsi"/>
          <w:noProof/>
          <w:sz w:val="22"/>
          <w:lang w:eastAsia="es-EC"/>
        </w:rPr>
      </w:pPr>
      <w:hyperlink w:anchor="_Toc405500603" w:history="1">
        <w:r w:rsidR="00EC3519" w:rsidRPr="00F25839">
          <w:rPr>
            <w:rStyle w:val="Hipervnculo"/>
            <w:noProof/>
          </w:rPr>
          <w:t>3.3.2.</w:t>
        </w:r>
        <w:r w:rsidR="00EC3519">
          <w:rPr>
            <w:rFonts w:asciiTheme="minorHAnsi" w:eastAsiaTheme="minorEastAsia" w:hAnsiTheme="minorHAnsi"/>
            <w:noProof/>
            <w:sz w:val="22"/>
            <w:lang w:eastAsia="es-EC"/>
          </w:rPr>
          <w:tab/>
        </w:r>
        <w:r w:rsidR="00EC3519" w:rsidRPr="00F25839">
          <w:rPr>
            <w:rStyle w:val="Hipervnculo"/>
            <w:noProof/>
          </w:rPr>
          <w:t>Zonas propuestas</w:t>
        </w:r>
        <w:r w:rsidR="00EC3519">
          <w:rPr>
            <w:noProof/>
            <w:webHidden/>
          </w:rPr>
          <w:tab/>
        </w:r>
        <w:r w:rsidR="00401F0C">
          <w:rPr>
            <w:noProof/>
            <w:webHidden/>
          </w:rPr>
          <w:fldChar w:fldCharType="begin"/>
        </w:r>
        <w:r w:rsidR="00EC3519">
          <w:rPr>
            <w:noProof/>
            <w:webHidden/>
          </w:rPr>
          <w:instrText xml:space="preserve"> PAGEREF _Toc405500603 \h </w:instrText>
        </w:r>
        <w:r w:rsidR="00401F0C">
          <w:rPr>
            <w:noProof/>
            <w:webHidden/>
          </w:rPr>
        </w:r>
        <w:r w:rsidR="00401F0C">
          <w:rPr>
            <w:noProof/>
            <w:webHidden/>
          </w:rPr>
          <w:fldChar w:fldCharType="separate"/>
        </w:r>
        <w:r w:rsidR="00F93269">
          <w:rPr>
            <w:noProof/>
            <w:webHidden/>
          </w:rPr>
          <w:t>57</w:t>
        </w:r>
        <w:r w:rsidR="00401F0C">
          <w:rPr>
            <w:noProof/>
            <w:webHidden/>
          </w:rPr>
          <w:fldChar w:fldCharType="end"/>
        </w:r>
      </w:hyperlink>
    </w:p>
    <w:p w:rsidR="00EC3519" w:rsidRDefault="00D82ADE">
      <w:pPr>
        <w:pStyle w:val="TDC3"/>
        <w:tabs>
          <w:tab w:val="left" w:pos="1320"/>
          <w:tab w:val="right" w:leader="dot" w:pos="9344"/>
        </w:tabs>
        <w:rPr>
          <w:rFonts w:asciiTheme="minorHAnsi" w:eastAsiaTheme="minorEastAsia" w:hAnsiTheme="minorHAnsi"/>
          <w:noProof/>
          <w:sz w:val="22"/>
          <w:lang w:eastAsia="es-EC"/>
        </w:rPr>
      </w:pPr>
      <w:hyperlink w:anchor="_Toc405500604" w:history="1">
        <w:r w:rsidR="00EC3519" w:rsidRPr="00F25839">
          <w:rPr>
            <w:rStyle w:val="Hipervnculo"/>
            <w:noProof/>
          </w:rPr>
          <w:t>3.3.3.</w:t>
        </w:r>
        <w:r w:rsidR="00EC3519">
          <w:rPr>
            <w:rFonts w:asciiTheme="minorHAnsi" w:eastAsiaTheme="minorEastAsia" w:hAnsiTheme="minorHAnsi"/>
            <w:noProof/>
            <w:sz w:val="22"/>
            <w:lang w:eastAsia="es-EC"/>
          </w:rPr>
          <w:tab/>
        </w:r>
        <w:r w:rsidR="00EC3519" w:rsidRPr="00F25839">
          <w:rPr>
            <w:rStyle w:val="Hipervnculo"/>
            <w:noProof/>
          </w:rPr>
          <w:t>Descripción del sistema de zonificación de la REMACAM</w:t>
        </w:r>
        <w:r w:rsidR="00EC3519">
          <w:rPr>
            <w:noProof/>
            <w:webHidden/>
          </w:rPr>
          <w:tab/>
        </w:r>
        <w:r w:rsidR="00401F0C">
          <w:rPr>
            <w:noProof/>
            <w:webHidden/>
          </w:rPr>
          <w:fldChar w:fldCharType="begin"/>
        </w:r>
        <w:r w:rsidR="00EC3519">
          <w:rPr>
            <w:noProof/>
            <w:webHidden/>
          </w:rPr>
          <w:instrText xml:space="preserve"> PAGEREF _Toc405500604 \h </w:instrText>
        </w:r>
        <w:r w:rsidR="00401F0C">
          <w:rPr>
            <w:noProof/>
            <w:webHidden/>
          </w:rPr>
        </w:r>
        <w:r w:rsidR="00401F0C">
          <w:rPr>
            <w:noProof/>
            <w:webHidden/>
          </w:rPr>
          <w:fldChar w:fldCharType="separate"/>
        </w:r>
        <w:r w:rsidR="00F93269">
          <w:rPr>
            <w:noProof/>
            <w:webHidden/>
          </w:rPr>
          <w:t>60</w:t>
        </w:r>
        <w:r w:rsidR="00401F0C">
          <w:rPr>
            <w:noProof/>
            <w:webHidden/>
          </w:rPr>
          <w:fldChar w:fldCharType="end"/>
        </w:r>
      </w:hyperlink>
    </w:p>
    <w:p w:rsidR="00EC3519" w:rsidRDefault="00D82ADE">
      <w:pPr>
        <w:pStyle w:val="TDC2"/>
        <w:tabs>
          <w:tab w:val="left" w:pos="880"/>
          <w:tab w:val="right" w:leader="dot" w:pos="9344"/>
        </w:tabs>
        <w:rPr>
          <w:rFonts w:asciiTheme="minorHAnsi" w:eastAsiaTheme="minorEastAsia" w:hAnsiTheme="minorHAnsi"/>
          <w:noProof/>
          <w:sz w:val="22"/>
          <w:lang w:eastAsia="es-EC"/>
        </w:rPr>
      </w:pPr>
      <w:hyperlink w:anchor="_Toc405500605" w:history="1">
        <w:r w:rsidR="00EC3519" w:rsidRPr="00F25839">
          <w:rPr>
            <w:rStyle w:val="Hipervnculo"/>
            <w:noProof/>
          </w:rPr>
          <w:t>3.4.</w:t>
        </w:r>
        <w:r w:rsidR="00EC3519">
          <w:rPr>
            <w:rFonts w:asciiTheme="minorHAnsi" w:eastAsiaTheme="minorEastAsia" w:hAnsiTheme="minorHAnsi"/>
            <w:noProof/>
            <w:sz w:val="22"/>
            <w:lang w:eastAsia="es-EC"/>
          </w:rPr>
          <w:tab/>
        </w:r>
        <w:r w:rsidR="00EC3519" w:rsidRPr="00F25839">
          <w:rPr>
            <w:rStyle w:val="Hipervnculo"/>
            <w:noProof/>
          </w:rPr>
          <w:t>Identificación de programas y subprogramas de manejo de la REMACAM</w:t>
        </w:r>
        <w:r w:rsidR="00EC3519">
          <w:rPr>
            <w:noProof/>
            <w:webHidden/>
          </w:rPr>
          <w:tab/>
        </w:r>
        <w:r w:rsidR="00401F0C">
          <w:rPr>
            <w:noProof/>
            <w:webHidden/>
          </w:rPr>
          <w:fldChar w:fldCharType="begin"/>
        </w:r>
        <w:r w:rsidR="00EC3519">
          <w:rPr>
            <w:noProof/>
            <w:webHidden/>
          </w:rPr>
          <w:instrText xml:space="preserve"> PAGEREF _Toc405500605 \h </w:instrText>
        </w:r>
        <w:r w:rsidR="00401F0C">
          <w:rPr>
            <w:noProof/>
            <w:webHidden/>
          </w:rPr>
        </w:r>
        <w:r w:rsidR="00401F0C">
          <w:rPr>
            <w:noProof/>
            <w:webHidden/>
          </w:rPr>
          <w:fldChar w:fldCharType="separate"/>
        </w:r>
        <w:r w:rsidR="00F93269">
          <w:rPr>
            <w:noProof/>
            <w:webHidden/>
          </w:rPr>
          <w:t>66</w:t>
        </w:r>
        <w:r w:rsidR="00401F0C">
          <w:rPr>
            <w:noProof/>
            <w:webHidden/>
          </w:rPr>
          <w:fldChar w:fldCharType="end"/>
        </w:r>
      </w:hyperlink>
    </w:p>
    <w:p w:rsidR="00EC3519" w:rsidRDefault="00D82ADE">
      <w:pPr>
        <w:pStyle w:val="TDC2"/>
        <w:tabs>
          <w:tab w:val="left" w:pos="880"/>
          <w:tab w:val="right" w:leader="dot" w:pos="9344"/>
        </w:tabs>
        <w:rPr>
          <w:rFonts w:asciiTheme="minorHAnsi" w:eastAsiaTheme="minorEastAsia" w:hAnsiTheme="minorHAnsi"/>
          <w:noProof/>
          <w:sz w:val="22"/>
          <w:lang w:eastAsia="es-EC"/>
        </w:rPr>
      </w:pPr>
      <w:hyperlink w:anchor="_Toc405500606" w:history="1">
        <w:r w:rsidR="00EC3519" w:rsidRPr="00F25839">
          <w:rPr>
            <w:rStyle w:val="Hipervnculo"/>
            <w:noProof/>
          </w:rPr>
          <w:t>3.5.</w:t>
        </w:r>
        <w:r w:rsidR="00EC3519">
          <w:rPr>
            <w:rFonts w:asciiTheme="minorHAnsi" w:eastAsiaTheme="minorEastAsia" w:hAnsiTheme="minorHAnsi"/>
            <w:noProof/>
            <w:sz w:val="22"/>
            <w:lang w:eastAsia="es-EC"/>
          </w:rPr>
          <w:tab/>
        </w:r>
        <w:r w:rsidR="00EC3519" w:rsidRPr="00F25839">
          <w:rPr>
            <w:rStyle w:val="Hipervnculo"/>
            <w:noProof/>
          </w:rPr>
          <w:t>Directrices para el manejo de los recursos naturales y culturales de la REMACAM</w:t>
        </w:r>
        <w:r w:rsidR="00EC3519">
          <w:rPr>
            <w:noProof/>
            <w:webHidden/>
          </w:rPr>
          <w:tab/>
        </w:r>
        <w:r w:rsidR="00401F0C">
          <w:rPr>
            <w:noProof/>
            <w:webHidden/>
          </w:rPr>
          <w:fldChar w:fldCharType="begin"/>
        </w:r>
        <w:r w:rsidR="00EC3519">
          <w:rPr>
            <w:noProof/>
            <w:webHidden/>
          </w:rPr>
          <w:instrText xml:space="preserve"> PAGEREF _Toc405500606 \h </w:instrText>
        </w:r>
        <w:r w:rsidR="00401F0C">
          <w:rPr>
            <w:noProof/>
            <w:webHidden/>
          </w:rPr>
        </w:r>
        <w:r w:rsidR="00401F0C">
          <w:rPr>
            <w:noProof/>
            <w:webHidden/>
          </w:rPr>
          <w:fldChar w:fldCharType="separate"/>
        </w:r>
        <w:r w:rsidR="00F93269">
          <w:rPr>
            <w:noProof/>
            <w:webHidden/>
          </w:rPr>
          <w:t>67</w:t>
        </w:r>
        <w:r w:rsidR="00401F0C">
          <w:rPr>
            <w:noProof/>
            <w:webHidden/>
          </w:rPr>
          <w:fldChar w:fldCharType="end"/>
        </w:r>
      </w:hyperlink>
    </w:p>
    <w:p w:rsidR="00EC3519" w:rsidRDefault="00D82ADE">
      <w:pPr>
        <w:pStyle w:val="TDC3"/>
        <w:tabs>
          <w:tab w:val="left" w:pos="1320"/>
          <w:tab w:val="right" w:leader="dot" w:pos="9344"/>
        </w:tabs>
        <w:rPr>
          <w:rFonts w:asciiTheme="minorHAnsi" w:eastAsiaTheme="minorEastAsia" w:hAnsiTheme="minorHAnsi"/>
          <w:noProof/>
          <w:sz w:val="22"/>
          <w:lang w:eastAsia="es-EC"/>
        </w:rPr>
      </w:pPr>
      <w:hyperlink w:anchor="_Toc405500607" w:history="1">
        <w:r w:rsidR="00EC3519" w:rsidRPr="00F25839">
          <w:rPr>
            <w:rStyle w:val="Hipervnculo"/>
            <w:noProof/>
          </w:rPr>
          <w:t>3.5.1.</w:t>
        </w:r>
        <w:r w:rsidR="00EC3519">
          <w:rPr>
            <w:rFonts w:asciiTheme="minorHAnsi" w:eastAsiaTheme="minorEastAsia" w:hAnsiTheme="minorHAnsi"/>
            <w:noProof/>
            <w:sz w:val="22"/>
            <w:lang w:eastAsia="es-EC"/>
          </w:rPr>
          <w:tab/>
        </w:r>
        <w:r w:rsidR="00EC3519" w:rsidRPr="00F25839">
          <w:rPr>
            <w:rStyle w:val="Hipervnculo"/>
            <w:noProof/>
          </w:rPr>
          <w:t>Programa de Conservación y Uso de Recursos</w:t>
        </w:r>
        <w:r w:rsidR="00EC3519">
          <w:rPr>
            <w:noProof/>
            <w:webHidden/>
          </w:rPr>
          <w:tab/>
        </w:r>
        <w:r w:rsidR="00401F0C">
          <w:rPr>
            <w:noProof/>
            <w:webHidden/>
          </w:rPr>
          <w:fldChar w:fldCharType="begin"/>
        </w:r>
        <w:r w:rsidR="00EC3519">
          <w:rPr>
            <w:noProof/>
            <w:webHidden/>
          </w:rPr>
          <w:instrText xml:space="preserve"> PAGEREF _Toc405500607 \h </w:instrText>
        </w:r>
        <w:r w:rsidR="00401F0C">
          <w:rPr>
            <w:noProof/>
            <w:webHidden/>
          </w:rPr>
        </w:r>
        <w:r w:rsidR="00401F0C">
          <w:rPr>
            <w:noProof/>
            <w:webHidden/>
          </w:rPr>
          <w:fldChar w:fldCharType="separate"/>
        </w:r>
        <w:r w:rsidR="00F93269">
          <w:rPr>
            <w:noProof/>
            <w:webHidden/>
          </w:rPr>
          <w:t>69</w:t>
        </w:r>
        <w:r w:rsidR="00401F0C">
          <w:rPr>
            <w:noProof/>
            <w:webHidden/>
          </w:rPr>
          <w:fldChar w:fldCharType="end"/>
        </w:r>
      </w:hyperlink>
    </w:p>
    <w:p w:rsidR="00EC3519" w:rsidRDefault="00D82ADE">
      <w:pPr>
        <w:pStyle w:val="TDC3"/>
        <w:tabs>
          <w:tab w:val="left" w:pos="1320"/>
          <w:tab w:val="right" w:leader="dot" w:pos="9344"/>
        </w:tabs>
        <w:rPr>
          <w:rFonts w:asciiTheme="minorHAnsi" w:eastAsiaTheme="minorEastAsia" w:hAnsiTheme="minorHAnsi"/>
          <w:noProof/>
          <w:sz w:val="22"/>
          <w:lang w:eastAsia="es-EC"/>
        </w:rPr>
      </w:pPr>
      <w:hyperlink w:anchor="_Toc405500608" w:history="1">
        <w:r w:rsidR="00EC3519" w:rsidRPr="00F25839">
          <w:rPr>
            <w:rStyle w:val="Hipervnculo"/>
            <w:noProof/>
          </w:rPr>
          <w:t>3.5.2.</w:t>
        </w:r>
        <w:r w:rsidR="00EC3519">
          <w:rPr>
            <w:rFonts w:asciiTheme="minorHAnsi" w:eastAsiaTheme="minorEastAsia" w:hAnsiTheme="minorHAnsi"/>
            <w:noProof/>
            <w:sz w:val="22"/>
            <w:lang w:eastAsia="es-EC"/>
          </w:rPr>
          <w:tab/>
        </w:r>
        <w:r w:rsidR="00EC3519" w:rsidRPr="00F25839">
          <w:rPr>
            <w:rStyle w:val="Hipervnculo"/>
            <w:noProof/>
          </w:rPr>
          <w:t>Programa de Control y Vigilancia</w:t>
        </w:r>
        <w:r w:rsidR="00EC3519">
          <w:rPr>
            <w:noProof/>
            <w:webHidden/>
          </w:rPr>
          <w:tab/>
        </w:r>
        <w:r w:rsidR="00401F0C">
          <w:rPr>
            <w:noProof/>
            <w:webHidden/>
          </w:rPr>
          <w:fldChar w:fldCharType="begin"/>
        </w:r>
        <w:r w:rsidR="00EC3519">
          <w:rPr>
            <w:noProof/>
            <w:webHidden/>
          </w:rPr>
          <w:instrText xml:space="preserve"> PAGEREF _Toc405500608 \h </w:instrText>
        </w:r>
        <w:r w:rsidR="00401F0C">
          <w:rPr>
            <w:noProof/>
            <w:webHidden/>
          </w:rPr>
        </w:r>
        <w:r w:rsidR="00401F0C">
          <w:rPr>
            <w:noProof/>
            <w:webHidden/>
          </w:rPr>
          <w:fldChar w:fldCharType="separate"/>
        </w:r>
        <w:r w:rsidR="00F93269">
          <w:rPr>
            <w:noProof/>
            <w:webHidden/>
          </w:rPr>
          <w:t>74</w:t>
        </w:r>
        <w:r w:rsidR="00401F0C">
          <w:rPr>
            <w:noProof/>
            <w:webHidden/>
          </w:rPr>
          <w:fldChar w:fldCharType="end"/>
        </w:r>
      </w:hyperlink>
    </w:p>
    <w:p w:rsidR="00EC3519" w:rsidRDefault="00D82ADE">
      <w:pPr>
        <w:pStyle w:val="TDC3"/>
        <w:tabs>
          <w:tab w:val="left" w:pos="1320"/>
          <w:tab w:val="right" w:leader="dot" w:pos="9344"/>
        </w:tabs>
        <w:rPr>
          <w:rFonts w:asciiTheme="minorHAnsi" w:eastAsiaTheme="minorEastAsia" w:hAnsiTheme="minorHAnsi"/>
          <w:noProof/>
          <w:sz w:val="22"/>
          <w:lang w:eastAsia="es-EC"/>
        </w:rPr>
      </w:pPr>
      <w:hyperlink w:anchor="_Toc405500609" w:history="1">
        <w:r w:rsidR="00EC3519" w:rsidRPr="00F25839">
          <w:rPr>
            <w:rStyle w:val="Hipervnculo"/>
            <w:noProof/>
          </w:rPr>
          <w:t>3.5.3.</w:t>
        </w:r>
        <w:r w:rsidR="00EC3519">
          <w:rPr>
            <w:rFonts w:asciiTheme="minorHAnsi" w:eastAsiaTheme="minorEastAsia" w:hAnsiTheme="minorHAnsi"/>
            <w:noProof/>
            <w:sz w:val="22"/>
            <w:lang w:eastAsia="es-EC"/>
          </w:rPr>
          <w:tab/>
        </w:r>
        <w:r w:rsidR="00EC3519" w:rsidRPr="00F25839">
          <w:rPr>
            <w:rStyle w:val="Hipervnculo"/>
            <w:noProof/>
          </w:rPr>
          <w:t>Programa de Gobernanza</w:t>
        </w:r>
        <w:r w:rsidR="00EC3519">
          <w:rPr>
            <w:noProof/>
            <w:webHidden/>
          </w:rPr>
          <w:tab/>
        </w:r>
        <w:r w:rsidR="00401F0C">
          <w:rPr>
            <w:noProof/>
            <w:webHidden/>
          </w:rPr>
          <w:fldChar w:fldCharType="begin"/>
        </w:r>
        <w:r w:rsidR="00EC3519">
          <w:rPr>
            <w:noProof/>
            <w:webHidden/>
          </w:rPr>
          <w:instrText xml:space="preserve"> PAGEREF _Toc405500609 \h </w:instrText>
        </w:r>
        <w:r w:rsidR="00401F0C">
          <w:rPr>
            <w:noProof/>
            <w:webHidden/>
          </w:rPr>
        </w:r>
        <w:r w:rsidR="00401F0C">
          <w:rPr>
            <w:noProof/>
            <w:webHidden/>
          </w:rPr>
          <w:fldChar w:fldCharType="separate"/>
        </w:r>
        <w:r w:rsidR="00F93269">
          <w:rPr>
            <w:noProof/>
            <w:webHidden/>
          </w:rPr>
          <w:t>76</w:t>
        </w:r>
        <w:r w:rsidR="00401F0C">
          <w:rPr>
            <w:noProof/>
            <w:webHidden/>
          </w:rPr>
          <w:fldChar w:fldCharType="end"/>
        </w:r>
      </w:hyperlink>
    </w:p>
    <w:p w:rsidR="00EC3519" w:rsidRDefault="00D82ADE">
      <w:pPr>
        <w:pStyle w:val="TDC3"/>
        <w:tabs>
          <w:tab w:val="left" w:pos="1320"/>
          <w:tab w:val="right" w:leader="dot" w:pos="9344"/>
        </w:tabs>
        <w:rPr>
          <w:rFonts w:asciiTheme="minorHAnsi" w:eastAsiaTheme="minorEastAsia" w:hAnsiTheme="minorHAnsi"/>
          <w:noProof/>
          <w:sz w:val="22"/>
          <w:lang w:eastAsia="es-EC"/>
        </w:rPr>
      </w:pPr>
      <w:hyperlink w:anchor="_Toc405500610" w:history="1">
        <w:r w:rsidR="00EC3519" w:rsidRPr="00F25839">
          <w:rPr>
            <w:rStyle w:val="Hipervnculo"/>
            <w:noProof/>
          </w:rPr>
          <w:t>3.5.4.</w:t>
        </w:r>
        <w:r w:rsidR="00EC3519">
          <w:rPr>
            <w:rFonts w:asciiTheme="minorHAnsi" w:eastAsiaTheme="minorEastAsia" w:hAnsiTheme="minorHAnsi"/>
            <w:noProof/>
            <w:sz w:val="22"/>
            <w:lang w:eastAsia="es-EC"/>
          </w:rPr>
          <w:tab/>
        </w:r>
        <w:r w:rsidR="00EC3519" w:rsidRPr="00F25839">
          <w:rPr>
            <w:rStyle w:val="Hipervnculo"/>
            <w:noProof/>
          </w:rPr>
          <w:t>Programa de Administración y Fortalecimiento Institucional</w:t>
        </w:r>
        <w:r w:rsidR="00EC3519">
          <w:rPr>
            <w:noProof/>
            <w:webHidden/>
          </w:rPr>
          <w:tab/>
        </w:r>
        <w:r w:rsidR="00401F0C">
          <w:rPr>
            <w:noProof/>
            <w:webHidden/>
          </w:rPr>
          <w:fldChar w:fldCharType="begin"/>
        </w:r>
        <w:r w:rsidR="00EC3519">
          <w:rPr>
            <w:noProof/>
            <w:webHidden/>
          </w:rPr>
          <w:instrText xml:space="preserve"> PAGEREF _Toc405500610 \h </w:instrText>
        </w:r>
        <w:r w:rsidR="00401F0C">
          <w:rPr>
            <w:noProof/>
            <w:webHidden/>
          </w:rPr>
        </w:r>
        <w:r w:rsidR="00401F0C">
          <w:rPr>
            <w:noProof/>
            <w:webHidden/>
          </w:rPr>
          <w:fldChar w:fldCharType="separate"/>
        </w:r>
        <w:r w:rsidR="00F93269">
          <w:rPr>
            <w:noProof/>
            <w:webHidden/>
          </w:rPr>
          <w:t>78</w:t>
        </w:r>
        <w:r w:rsidR="00401F0C">
          <w:rPr>
            <w:noProof/>
            <w:webHidden/>
          </w:rPr>
          <w:fldChar w:fldCharType="end"/>
        </w:r>
      </w:hyperlink>
    </w:p>
    <w:p w:rsidR="00EC3519" w:rsidRDefault="00D82ADE">
      <w:pPr>
        <w:pStyle w:val="TDC3"/>
        <w:tabs>
          <w:tab w:val="left" w:pos="1320"/>
          <w:tab w:val="right" w:leader="dot" w:pos="9344"/>
        </w:tabs>
        <w:rPr>
          <w:rFonts w:asciiTheme="minorHAnsi" w:eastAsiaTheme="minorEastAsia" w:hAnsiTheme="minorHAnsi"/>
          <w:noProof/>
          <w:sz w:val="22"/>
          <w:lang w:eastAsia="es-EC"/>
        </w:rPr>
      </w:pPr>
      <w:hyperlink w:anchor="_Toc405500611" w:history="1">
        <w:r w:rsidR="00EC3519" w:rsidRPr="00F25839">
          <w:rPr>
            <w:rStyle w:val="Hipervnculo"/>
            <w:noProof/>
          </w:rPr>
          <w:t>3.5.5.</w:t>
        </w:r>
        <w:r w:rsidR="00EC3519">
          <w:rPr>
            <w:rFonts w:asciiTheme="minorHAnsi" w:eastAsiaTheme="minorEastAsia" w:hAnsiTheme="minorHAnsi"/>
            <w:noProof/>
            <w:sz w:val="22"/>
            <w:lang w:eastAsia="es-EC"/>
          </w:rPr>
          <w:tab/>
        </w:r>
        <w:r w:rsidR="00EC3519" w:rsidRPr="00F25839">
          <w:rPr>
            <w:rStyle w:val="Hipervnculo"/>
            <w:noProof/>
          </w:rPr>
          <w:t>Programa de Uso Público</w:t>
        </w:r>
        <w:r w:rsidR="00EC3519">
          <w:rPr>
            <w:noProof/>
            <w:webHidden/>
          </w:rPr>
          <w:tab/>
        </w:r>
        <w:r w:rsidR="00401F0C">
          <w:rPr>
            <w:noProof/>
            <w:webHidden/>
          </w:rPr>
          <w:fldChar w:fldCharType="begin"/>
        </w:r>
        <w:r w:rsidR="00EC3519">
          <w:rPr>
            <w:noProof/>
            <w:webHidden/>
          </w:rPr>
          <w:instrText xml:space="preserve"> PAGEREF _Toc405500611 \h </w:instrText>
        </w:r>
        <w:r w:rsidR="00401F0C">
          <w:rPr>
            <w:noProof/>
            <w:webHidden/>
          </w:rPr>
        </w:r>
        <w:r w:rsidR="00401F0C">
          <w:rPr>
            <w:noProof/>
            <w:webHidden/>
          </w:rPr>
          <w:fldChar w:fldCharType="separate"/>
        </w:r>
        <w:r w:rsidR="00F93269">
          <w:rPr>
            <w:noProof/>
            <w:webHidden/>
          </w:rPr>
          <w:t>79</w:t>
        </w:r>
        <w:r w:rsidR="00401F0C">
          <w:rPr>
            <w:noProof/>
            <w:webHidden/>
          </w:rPr>
          <w:fldChar w:fldCharType="end"/>
        </w:r>
      </w:hyperlink>
    </w:p>
    <w:p w:rsidR="00EC3519" w:rsidRDefault="00D82ADE">
      <w:pPr>
        <w:pStyle w:val="TDC3"/>
        <w:tabs>
          <w:tab w:val="left" w:pos="1320"/>
          <w:tab w:val="right" w:leader="dot" w:pos="9344"/>
        </w:tabs>
        <w:rPr>
          <w:rFonts w:asciiTheme="minorHAnsi" w:eastAsiaTheme="minorEastAsia" w:hAnsiTheme="minorHAnsi"/>
          <w:noProof/>
          <w:sz w:val="22"/>
          <w:lang w:eastAsia="es-EC"/>
        </w:rPr>
      </w:pPr>
      <w:hyperlink w:anchor="_Toc405500612" w:history="1">
        <w:r w:rsidR="00EC3519" w:rsidRPr="00F25839">
          <w:rPr>
            <w:rStyle w:val="Hipervnculo"/>
            <w:noProof/>
          </w:rPr>
          <w:t>3.5.6.</w:t>
        </w:r>
        <w:r w:rsidR="00EC3519">
          <w:rPr>
            <w:rFonts w:asciiTheme="minorHAnsi" w:eastAsiaTheme="minorEastAsia" w:hAnsiTheme="minorHAnsi"/>
            <w:noProof/>
            <w:sz w:val="22"/>
            <w:lang w:eastAsia="es-EC"/>
          </w:rPr>
          <w:tab/>
        </w:r>
        <w:r w:rsidR="00EC3519" w:rsidRPr="00F25839">
          <w:rPr>
            <w:rStyle w:val="Hipervnculo"/>
            <w:noProof/>
          </w:rPr>
          <w:t>Programa de Investigación, Monitoreo y Manejo de la información</w:t>
        </w:r>
        <w:r w:rsidR="00EC3519">
          <w:rPr>
            <w:noProof/>
            <w:webHidden/>
          </w:rPr>
          <w:tab/>
        </w:r>
        <w:r w:rsidR="00401F0C">
          <w:rPr>
            <w:noProof/>
            <w:webHidden/>
          </w:rPr>
          <w:fldChar w:fldCharType="begin"/>
        </w:r>
        <w:r w:rsidR="00EC3519">
          <w:rPr>
            <w:noProof/>
            <w:webHidden/>
          </w:rPr>
          <w:instrText xml:space="preserve"> PAGEREF _Toc405500612 \h </w:instrText>
        </w:r>
        <w:r w:rsidR="00401F0C">
          <w:rPr>
            <w:noProof/>
            <w:webHidden/>
          </w:rPr>
        </w:r>
        <w:r w:rsidR="00401F0C">
          <w:rPr>
            <w:noProof/>
            <w:webHidden/>
          </w:rPr>
          <w:fldChar w:fldCharType="separate"/>
        </w:r>
        <w:r w:rsidR="00F93269">
          <w:rPr>
            <w:noProof/>
            <w:webHidden/>
          </w:rPr>
          <w:t>81</w:t>
        </w:r>
        <w:r w:rsidR="00401F0C">
          <w:rPr>
            <w:noProof/>
            <w:webHidden/>
          </w:rPr>
          <w:fldChar w:fldCharType="end"/>
        </w:r>
      </w:hyperlink>
    </w:p>
    <w:p w:rsidR="00EC3519" w:rsidRDefault="00D82ADE">
      <w:pPr>
        <w:pStyle w:val="TDC2"/>
        <w:tabs>
          <w:tab w:val="left" w:pos="880"/>
          <w:tab w:val="right" w:leader="dot" w:pos="9344"/>
        </w:tabs>
        <w:rPr>
          <w:rFonts w:asciiTheme="minorHAnsi" w:eastAsiaTheme="minorEastAsia" w:hAnsiTheme="minorHAnsi"/>
          <w:noProof/>
          <w:sz w:val="22"/>
          <w:lang w:eastAsia="es-EC"/>
        </w:rPr>
      </w:pPr>
      <w:hyperlink w:anchor="_Toc405500613" w:history="1">
        <w:r w:rsidR="00EC3519" w:rsidRPr="00F25839">
          <w:rPr>
            <w:rStyle w:val="Hipervnculo"/>
            <w:noProof/>
          </w:rPr>
          <w:t>3.6.</w:t>
        </w:r>
        <w:r w:rsidR="00EC3519">
          <w:rPr>
            <w:rFonts w:asciiTheme="minorHAnsi" w:eastAsiaTheme="minorEastAsia" w:hAnsiTheme="minorHAnsi"/>
            <w:noProof/>
            <w:sz w:val="22"/>
            <w:lang w:eastAsia="es-EC"/>
          </w:rPr>
          <w:tab/>
        </w:r>
        <w:r w:rsidR="00EC3519" w:rsidRPr="00F25839">
          <w:rPr>
            <w:rStyle w:val="Hipervnculo"/>
            <w:noProof/>
          </w:rPr>
          <w:t>Seguimiento y evaluación</w:t>
        </w:r>
        <w:r w:rsidR="00EC3519">
          <w:rPr>
            <w:noProof/>
            <w:webHidden/>
          </w:rPr>
          <w:tab/>
        </w:r>
        <w:r w:rsidR="00401F0C">
          <w:rPr>
            <w:noProof/>
            <w:webHidden/>
          </w:rPr>
          <w:fldChar w:fldCharType="begin"/>
        </w:r>
        <w:r w:rsidR="00EC3519">
          <w:rPr>
            <w:noProof/>
            <w:webHidden/>
          </w:rPr>
          <w:instrText xml:space="preserve"> PAGEREF _Toc405500613 \h </w:instrText>
        </w:r>
        <w:r w:rsidR="00401F0C">
          <w:rPr>
            <w:noProof/>
            <w:webHidden/>
          </w:rPr>
        </w:r>
        <w:r w:rsidR="00401F0C">
          <w:rPr>
            <w:noProof/>
            <w:webHidden/>
          </w:rPr>
          <w:fldChar w:fldCharType="separate"/>
        </w:r>
        <w:r w:rsidR="00F93269">
          <w:rPr>
            <w:noProof/>
            <w:webHidden/>
          </w:rPr>
          <w:t>87</w:t>
        </w:r>
        <w:r w:rsidR="00401F0C">
          <w:rPr>
            <w:noProof/>
            <w:webHidden/>
          </w:rPr>
          <w:fldChar w:fldCharType="end"/>
        </w:r>
      </w:hyperlink>
    </w:p>
    <w:p w:rsidR="00EC3519" w:rsidRDefault="00D82ADE">
      <w:pPr>
        <w:pStyle w:val="TDC1"/>
        <w:tabs>
          <w:tab w:val="left" w:pos="440"/>
          <w:tab w:val="right" w:leader="dot" w:pos="9344"/>
        </w:tabs>
        <w:rPr>
          <w:rFonts w:asciiTheme="minorHAnsi" w:eastAsiaTheme="minorEastAsia" w:hAnsiTheme="minorHAnsi"/>
          <w:noProof/>
          <w:sz w:val="22"/>
          <w:lang w:eastAsia="es-EC"/>
        </w:rPr>
      </w:pPr>
      <w:hyperlink w:anchor="_Toc405500614" w:history="1">
        <w:r w:rsidR="00EC3519" w:rsidRPr="00F25839">
          <w:rPr>
            <w:rStyle w:val="Hipervnculo"/>
            <w:noProof/>
          </w:rPr>
          <w:t>4.</w:t>
        </w:r>
        <w:r w:rsidR="00EC3519">
          <w:rPr>
            <w:rFonts w:asciiTheme="minorHAnsi" w:eastAsiaTheme="minorEastAsia" w:hAnsiTheme="minorHAnsi"/>
            <w:noProof/>
            <w:sz w:val="22"/>
            <w:lang w:eastAsia="es-EC"/>
          </w:rPr>
          <w:tab/>
        </w:r>
        <w:r w:rsidR="00EC3519" w:rsidRPr="00F25839">
          <w:rPr>
            <w:rStyle w:val="Hipervnculo"/>
            <w:noProof/>
          </w:rPr>
          <w:t>SOSTENIBILIDAD FINANCIERA</w:t>
        </w:r>
        <w:r w:rsidR="00EC3519">
          <w:rPr>
            <w:noProof/>
            <w:webHidden/>
          </w:rPr>
          <w:tab/>
        </w:r>
        <w:r w:rsidR="00401F0C">
          <w:rPr>
            <w:noProof/>
            <w:webHidden/>
          </w:rPr>
          <w:fldChar w:fldCharType="begin"/>
        </w:r>
        <w:r w:rsidR="00EC3519">
          <w:rPr>
            <w:noProof/>
            <w:webHidden/>
          </w:rPr>
          <w:instrText xml:space="preserve"> PAGEREF _Toc405500614 \h </w:instrText>
        </w:r>
        <w:r w:rsidR="00401F0C">
          <w:rPr>
            <w:noProof/>
            <w:webHidden/>
          </w:rPr>
        </w:r>
        <w:r w:rsidR="00401F0C">
          <w:rPr>
            <w:noProof/>
            <w:webHidden/>
          </w:rPr>
          <w:fldChar w:fldCharType="separate"/>
        </w:r>
        <w:r w:rsidR="00F93269">
          <w:rPr>
            <w:noProof/>
            <w:webHidden/>
          </w:rPr>
          <w:t>88</w:t>
        </w:r>
        <w:r w:rsidR="00401F0C">
          <w:rPr>
            <w:noProof/>
            <w:webHidden/>
          </w:rPr>
          <w:fldChar w:fldCharType="end"/>
        </w:r>
      </w:hyperlink>
    </w:p>
    <w:p w:rsidR="00EC3519" w:rsidRDefault="00D82ADE">
      <w:pPr>
        <w:pStyle w:val="TDC2"/>
        <w:tabs>
          <w:tab w:val="left" w:pos="880"/>
          <w:tab w:val="right" w:leader="dot" w:pos="9344"/>
        </w:tabs>
        <w:rPr>
          <w:rFonts w:asciiTheme="minorHAnsi" w:eastAsiaTheme="minorEastAsia" w:hAnsiTheme="minorHAnsi"/>
          <w:noProof/>
          <w:sz w:val="22"/>
          <w:lang w:eastAsia="es-EC"/>
        </w:rPr>
      </w:pPr>
      <w:hyperlink w:anchor="_Toc405500615" w:history="1">
        <w:r w:rsidR="00EC3519" w:rsidRPr="00F25839">
          <w:rPr>
            <w:rStyle w:val="Hipervnculo"/>
            <w:noProof/>
          </w:rPr>
          <w:t>4.1.</w:t>
        </w:r>
        <w:r w:rsidR="00EC3519">
          <w:rPr>
            <w:rFonts w:asciiTheme="minorHAnsi" w:eastAsiaTheme="minorEastAsia" w:hAnsiTheme="minorHAnsi"/>
            <w:noProof/>
            <w:sz w:val="22"/>
            <w:lang w:eastAsia="es-EC"/>
          </w:rPr>
          <w:tab/>
        </w:r>
        <w:r w:rsidR="00EC3519" w:rsidRPr="00F25839">
          <w:rPr>
            <w:rStyle w:val="Hipervnculo"/>
            <w:noProof/>
          </w:rPr>
          <w:t>Fuentes</w:t>
        </w:r>
        <w:r w:rsidR="00EC3519" w:rsidRPr="00F25839">
          <w:rPr>
            <w:rStyle w:val="Hipervnculo"/>
            <w:noProof/>
            <w:lang w:val="es-ES_tradnl"/>
          </w:rPr>
          <w:t xml:space="preserve"> de financiamiento</w:t>
        </w:r>
        <w:r w:rsidR="00EC3519">
          <w:rPr>
            <w:noProof/>
            <w:webHidden/>
          </w:rPr>
          <w:tab/>
        </w:r>
        <w:r w:rsidR="00401F0C">
          <w:rPr>
            <w:noProof/>
            <w:webHidden/>
          </w:rPr>
          <w:fldChar w:fldCharType="begin"/>
        </w:r>
        <w:r w:rsidR="00EC3519">
          <w:rPr>
            <w:noProof/>
            <w:webHidden/>
          </w:rPr>
          <w:instrText xml:space="preserve"> PAGEREF _Toc405500615 \h </w:instrText>
        </w:r>
        <w:r w:rsidR="00401F0C">
          <w:rPr>
            <w:noProof/>
            <w:webHidden/>
          </w:rPr>
        </w:r>
        <w:r w:rsidR="00401F0C">
          <w:rPr>
            <w:noProof/>
            <w:webHidden/>
          </w:rPr>
          <w:fldChar w:fldCharType="separate"/>
        </w:r>
        <w:r w:rsidR="00F93269">
          <w:rPr>
            <w:noProof/>
            <w:webHidden/>
          </w:rPr>
          <w:t>90</w:t>
        </w:r>
        <w:r w:rsidR="00401F0C">
          <w:rPr>
            <w:noProof/>
            <w:webHidden/>
          </w:rPr>
          <w:fldChar w:fldCharType="end"/>
        </w:r>
      </w:hyperlink>
    </w:p>
    <w:p w:rsidR="00EC3519" w:rsidRDefault="00D82ADE">
      <w:pPr>
        <w:pStyle w:val="TDC1"/>
        <w:tabs>
          <w:tab w:val="left" w:pos="440"/>
          <w:tab w:val="right" w:leader="dot" w:pos="9344"/>
        </w:tabs>
        <w:rPr>
          <w:rFonts w:asciiTheme="minorHAnsi" w:eastAsiaTheme="minorEastAsia" w:hAnsiTheme="minorHAnsi"/>
          <w:noProof/>
          <w:sz w:val="22"/>
          <w:lang w:eastAsia="es-EC"/>
        </w:rPr>
      </w:pPr>
      <w:hyperlink w:anchor="_Toc405500616" w:history="1">
        <w:r w:rsidR="00EC3519" w:rsidRPr="00F25839">
          <w:rPr>
            <w:rStyle w:val="Hipervnculo"/>
            <w:noProof/>
          </w:rPr>
          <w:t>5.</w:t>
        </w:r>
        <w:r w:rsidR="00EC3519">
          <w:rPr>
            <w:rFonts w:asciiTheme="minorHAnsi" w:eastAsiaTheme="minorEastAsia" w:hAnsiTheme="minorHAnsi"/>
            <w:noProof/>
            <w:sz w:val="22"/>
            <w:lang w:eastAsia="es-EC"/>
          </w:rPr>
          <w:tab/>
        </w:r>
        <w:r w:rsidR="00EC3519" w:rsidRPr="00F25839">
          <w:rPr>
            <w:rStyle w:val="Hipervnculo"/>
            <w:noProof/>
          </w:rPr>
          <w:t>BIBLIOGRAFÍA</w:t>
        </w:r>
        <w:r w:rsidR="00EC3519">
          <w:rPr>
            <w:noProof/>
            <w:webHidden/>
          </w:rPr>
          <w:tab/>
        </w:r>
        <w:r w:rsidR="00401F0C">
          <w:rPr>
            <w:noProof/>
            <w:webHidden/>
          </w:rPr>
          <w:fldChar w:fldCharType="begin"/>
        </w:r>
        <w:r w:rsidR="00EC3519">
          <w:rPr>
            <w:noProof/>
            <w:webHidden/>
          </w:rPr>
          <w:instrText xml:space="preserve"> PAGEREF _Toc405500616 \h </w:instrText>
        </w:r>
        <w:r w:rsidR="00401F0C">
          <w:rPr>
            <w:noProof/>
            <w:webHidden/>
          </w:rPr>
        </w:r>
        <w:r w:rsidR="00401F0C">
          <w:rPr>
            <w:noProof/>
            <w:webHidden/>
          </w:rPr>
          <w:fldChar w:fldCharType="separate"/>
        </w:r>
        <w:r w:rsidR="00F93269">
          <w:rPr>
            <w:noProof/>
            <w:webHidden/>
          </w:rPr>
          <w:t>92</w:t>
        </w:r>
        <w:r w:rsidR="00401F0C">
          <w:rPr>
            <w:noProof/>
            <w:webHidden/>
          </w:rPr>
          <w:fldChar w:fldCharType="end"/>
        </w:r>
      </w:hyperlink>
    </w:p>
    <w:p w:rsidR="00EC3519" w:rsidRDefault="00D82ADE">
      <w:pPr>
        <w:pStyle w:val="TDC1"/>
        <w:tabs>
          <w:tab w:val="left" w:pos="440"/>
          <w:tab w:val="right" w:leader="dot" w:pos="9344"/>
        </w:tabs>
        <w:rPr>
          <w:rFonts w:asciiTheme="minorHAnsi" w:eastAsiaTheme="minorEastAsia" w:hAnsiTheme="minorHAnsi"/>
          <w:noProof/>
          <w:sz w:val="22"/>
          <w:lang w:eastAsia="es-EC"/>
        </w:rPr>
      </w:pPr>
      <w:hyperlink w:anchor="_Toc405500617" w:history="1">
        <w:r w:rsidR="00EC3519" w:rsidRPr="00F25839">
          <w:rPr>
            <w:rStyle w:val="Hipervnculo"/>
            <w:noProof/>
          </w:rPr>
          <w:t>6.</w:t>
        </w:r>
        <w:r w:rsidR="00EC3519">
          <w:rPr>
            <w:rFonts w:asciiTheme="minorHAnsi" w:eastAsiaTheme="minorEastAsia" w:hAnsiTheme="minorHAnsi"/>
            <w:noProof/>
            <w:sz w:val="22"/>
            <w:lang w:eastAsia="es-EC"/>
          </w:rPr>
          <w:tab/>
        </w:r>
        <w:r w:rsidR="00EC3519" w:rsidRPr="00F25839">
          <w:rPr>
            <w:rStyle w:val="Hipervnculo"/>
            <w:noProof/>
          </w:rPr>
          <w:t>ANEXOS</w:t>
        </w:r>
        <w:r w:rsidR="00EC3519">
          <w:rPr>
            <w:noProof/>
            <w:webHidden/>
          </w:rPr>
          <w:tab/>
        </w:r>
        <w:r w:rsidR="00401F0C">
          <w:rPr>
            <w:noProof/>
            <w:webHidden/>
          </w:rPr>
          <w:fldChar w:fldCharType="begin"/>
        </w:r>
        <w:r w:rsidR="00EC3519">
          <w:rPr>
            <w:noProof/>
            <w:webHidden/>
          </w:rPr>
          <w:instrText xml:space="preserve"> PAGEREF _Toc405500617 \h </w:instrText>
        </w:r>
        <w:r w:rsidR="00401F0C">
          <w:rPr>
            <w:noProof/>
            <w:webHidden/>
          </w:rPr>
        </w:r>
        <w:r w:rsidR="00401F0C">
          <w:rPr>
            <w:noProof/>
            <w:webHidden/>
          </w:rPr>
          <w:fldChar w:fldCharType="separate"/>
        </w:r>
        <w:r w:rsidR="00F93269">
          <w:rPr>
            <w:noProof/>
            <w:webHidden/>
          </w:rPr>
          <w:t>95</w:t>
        </w:r>
        <w:r w:rsidR="00401F0C">
          <w:rPr>
            <w:noProof/>
            <w:webHidden/>
          </w:rPr>
          <w:fldChar w:fldCharType="end"/>
        </w:r>
      </w:hyperlink>
    </w:p>
    <w:p w:rsidR="0084784A" w:rsidRPr="007F2E3C" w:rsidRDefault="00401F0C" w:rsidP="0084784A">
      <w:pPr>
        <w:spacing w:after="0"/>
      </w:pPr>
      <w:r w:rsidRPr="007F2E3C">
        <w:rPr>
          <w:b/>
          <w:bCs/>
        </w:rPr>
        <w:fldChar w:fldCharType="end"/>
      </w:r>
    </w:p>
    <w:p w:rsidR="0084784A" w:rsidRPr="007F2E3C" w:rsidRDefault="0084784A" w:rsidP="0084784A">
      <w:pPr>
        <w:pStyle w:val="Default"/>
        <w:rPr>
          <w:color w:val="auto"/>
        </w:rPr>
      </w:pPr>
      <w:r w:rsidRPr="007F2E3C">
        <w:rPr>
          <w:color w:val="auto"/>
        </w:rPr>
        <w:t xml:space="preserve"> </w:t>
      </w:r>
      <w:r w:rsidRPr="007F2E3C">
        <w:rPr>
          <w:color w:val="auto"/>
        </w:rPr>
        <w:br w:type="page"/>
      </w:r>
    </w:p>
    <w:p w:rsidR="0084784A" w:rsidRPr="007F2E3C" w:rsidRDefault="0084784A" w:rsidP="00CC108B">
      <w:pPr>
        <w:pStyle w:val="Ttulo"/>
      </w:pPr>
      <w:r w:rsidRPr="007F2E3C">
        <w:lastRenderedPageBreak/>
        <w:t>Índice de cuadros, figuras, gráficos y mapas</w:t>
      </w:r>
    </w:p>
    <w:p w:rsidR="00DF571A" w:rsidRDefault="00401F0C">
      <w:pPr>
        <w:pStyle w:val="Tabladeilustraciones"/>
        <w:tabs>
          <w:tab w:val="right" w:leader="dot" w:pos="8777"/>
        </w:tabs>
        <w:rPr>
          <w:rFonts w:asciiTheme="minorHAnsi" w:eastAsiaTheme="minorEastAsia" w:hAnsiTheme="minorHAnsi"/>
          <w:noProof/>
          <w:sz w:val="22"/>
          <w:lang w:eastAsia="es-EC"/>
        </w:rPr>
      </w:pPr>
      <w:r w:rsidRPr="007F2E3C">
        <w:fldChar w:fldCharType="begin"/>
      </w:r>
      <w:r w:rsidR="00654AAE" w:rsidRPr="007F2E3C">
        <w:instrText xml:space="preserve"> TOC \h \z \c "Cuadro" </w:instrText>
      </w:r>
      <w:r w:rsidRPr="007F2E3C">
        <w:fldChar w:fldCharType="separate"/>
      </w:r>
      <w:hyperlink w:anchor="_Toc405494127" w:history="1">
        <w:r w:rsidR="00DF571A" w:rsidRPr="006D0326">
          <w:rPr>
            <w:rStyle w:val="Hipervnculo"/>
            <w:noProof/>
          </w:rPr>
          <w:t xml:space="preserve">Cuadro 1. </w:t>
        </w:r>
        <w:r w:rsidR="00DF571A" w:rsidRPr="006D0326">
          <w:rPr>
            <w:rStyle w:val="Hipervnculo"/>
            <w:rFonts w:eastAsia="Calibri" w:cs="Tahoma"/>
            <w:noProof/>
          </w:rPr>
          <w:t>Competencia de p</w:t>
        </w:r>
        <w:r w:rsidR="00DF571A" w:rsidRPr="006D0326">
          <w:rPr>
            <w:rStyle w:val="Hipervnculo"/>
            <w:rFonts w:eastAsia="Calibri" w:cs="Tahoma"/>
            <w:noProof/>
            <w:lang w:val="es-ES_tradnl"/>
          </w:rPr>
          <w:t>reservar, mantener y difundir el patrimonio natural y cultural según niveles de gobierno</w:t>
        </w:r>
        <w:r w:rsidR="00DF571A">
          <w:rPr>
            <w:noProof/>
            <w:webHidden/>
          </w:rPr>
          <w:tab/>
        </w:r>
        <w:r>
          <w:rPr>
            <w:noProof/>
            <w:webHidden/>
          </w:rPr>
          <w:fldChar w:fldCharType="begin"/>
        </w:r>
        <w:r w:rsidR="00DF571A">
          <w:rPr>
            <w:noProof/>
            <w:webHidden/>
          </w:rPr>
          <w:instrText xml:space="preserve"> PAGEREF _Toc405494127 \h </w:instrText>
        </w:r>
        <w:r>
          <w:rPr>
            <w:noProof/>
            <w:webHidden/>
          </w:rPr>
        </w:r>
        <w:r>
          <w:rPr>
            <w:noProof/>
            <w:webHidden/>
          </w:rPr>
          <w:fldChar w:fldCharType="separate"/>
        </w:r>
        <w:r w:rsidR="00F93269">
          <w:rPr>
            <w:noProof/>
            <w:webHidden/>
          </w:rPr>
          <w:t>14</w:t>
        </w:r>
        <w:r>
          <w:rPr>
            <w:noProof/>
            <w:webHidden/>
          </w:rPr>
          <w:fldChar w:fldCharType="end"/>
        </w:r>
      </w:hyperlink>
    </w:p>
    <w:p w:rsidR="00DF571A" w:rsidRDefault="00D82ADE">
      <w:pPr>
        <w:pStyle w:val="Tabladeilustraciones"/>
        <w:tabs>
          <w:tab w:val="right" w:leader="dot" w:pos="8777"/>
        </w:tabs>
        <w:rPr>
          <w:rFonts w:asciiTheme="minorHAnsi" w:eastAsiaTheme="minorEastAsia" w:hAnsiTheme="minorHAnsi"/>
          <w:noProof/>
          <w:sz w:val="22"/>
          <w:lang w:eastAsia="es-EC"/>
        </w:rPr>
      </w:pPr>
      <w:hyperlink w:anchor="_Toc405494128" w:history="1">
        <w:r w:rsidR="00DF571A" w:rsidRPr="006D0326">
          <w:rPr>
            <w:rStyle w:val="Hipervnculo"/>
            <w:noProof/>
          </w:rPr>
          <w:t>Cuadro 2. Valores de conservación de la REMACAM</w:t>
        </w:r>
        <w:r w:rsidR="00DF571A">
          <w:rPr>
            <w:noProof/>
            <w:webHidden/>
          </w:rPr>
          <w:tab/>
        </w:r>
        <w:r w:rsidR="00401F0C">
          <w:rPr>
            <w:noProof/>
            <w:webHidden/>
          </w:rPr>
          <w:fldChar w:fldCharType="begin"/>
        </w:r>
        <w:r w:rsidR="00DF571A">
          <w:rPr>
            <w:noProof/>
            <w:webHidden/>
          </w:rPr>
          <w:instrText xml:space="preserve"> PAGEREF _Toc405494128 \h </w:instrText>
        </w:r>
        <w:r w:rsidR="00401F0C">
          <w:rPr>
            <w:noProof/>
            <w:webHidden/>
          </w:rPr>
        </w:r>
        <w:r w:rsidR="00401F0C">
          <w:rPr>
            <w:noProof/>
            <w:webHidden/>
          </w:rPr>
          <w:fldChar w:fldCharType="separate"/>
        </w:r>
        <w:r w:rsidR="00F93269">
          <w:rPr>
            <w:noProof/>
            <w:webHidden/>
          </w:rPr>
          <w:t>21</w:t>
        </w:r>
        <w:r w:rsidR="00401F0C">
          <w:rPr>
            <w:noProof/>
            <w:webHidden/>
          </w:rPr>
          <w:fldChar w:fldCharType="end"/>
        </w:r>
      </w:hyperlink>
    </w:p>
    <w:p w:rsidR="00DF571A" w:rsidRDefault="00D82ADE">
      <w:pPr>
        <w:pStyle w:val="Tabladeilustraciones"/>
        <w:tabs>
          <w:tab w:val="right" w:leader="dot" w:pos="8777"/>
        </w:tabs>
        <w:rPr>
          <w:rFonts w:asciiTheme="minorHAnsi" w:eastAsiaTheme="minorEastAsia" w:hAnsiTheme="minorHAnsi"/>
          <w:noProof/>
          <w:sz w:val="22"/>
          <w:lang w:eastAsia="es-EC"/>
        </w:rPr>
      </w:pPr>
      <w:hyperlink w:anchor="_Toc405494129" w:history="1">
        <w:r w:rsidR="00DF571A" w:rsidRPr="006D0326">
          <w:rPr>
            <w:rStyle w:val="Hipervnculo"/>
            <w:noProof/>
          </w:rPr>
          <w:t>Cuadro 3. Unidades morfológicas y formas de relieve en la REMACAM</w:t>
        </w:r>
        <w:r w:rsidR="00DF571A">
          <w:rPr>
            <w:noProof/>
            <w:webHidden/>
          </w:rPr>
          <w:tab/>
        </w:r>
        <w:r w:rsidR="00401F0C">
          <w:rPr>
            <w:noProof/>
            <w:webHidden/>
          </w:rPr>
          <w:fldChar w:fldCharType="begin"/>
        </w:r>
        <w:r w:rsidR="00DF571A">
          <w:rPr>
            <w:noProof/>
            <w:webHidden/>
          </w:rPr>
          <w:instrText xml:space="preserve"> PAGEREF _Toc405494129 \h </w:instrText>
        </w:r>
        <w:r w:rsidR="00401F0C">
          <w:rPr>
            <w:noProof/>
            <w:webHidden/>
          </w:rPr>
        </w:r>
        <w:r w:rsidR="00401F0C">
          <w:rPr>
            <w:noProof/>
            <w:webHidden/>
          </w:rPr>
          <w:fldChar w:fldCharType="separate"/>
        </w:r>
        <w:r w:rsidR="00F93269">
          <w:rPr>
            <w:noProof/>
            <w:webHidden/>
          </w:rPr>
          <w:t>23</w:t>
        </w:r>
        <w:r w:rsidR="00401F0C">
          <w:rPr>
            <w:noProof/>
            <w:webHidden/>
          </w:rPr>
          <w:fldChar w:fldCharType="end"/>
        </w:r>
      </w:hyperlink>
    </w:p>
    <w:p w:rsidR="00DF571A" w:rsidRDefault="00D82ADE">
      <w:pPr>
        <w:pStyle w:val="Tabladeilustraciones"/>
        <w:tabs>
          <w:tab w:val="right" w:leader="dot" w:pos="8777"/>
        </w:tabs>
        <w:rPr>
          <w:rFonts w:asciiTheme="minorHAnsi" w:eastAsiaTheme="minorEastAsia" w:hAnsiTheme="minorHAnsi"/>
          <w:noProof/>
          <w:sz w:val="22"/>
          <w:lang w:eastAsia="es-EC"/>
        </w:rPr>
      </w:pPr>
      <w:hyperlink w:anchor="_Toc405494130" w:history="1">
        <w:r w:rsidR="00DF571A" w:rsidRPr="006D0326">
          <w:rPr>
            <w:rStyle w:val="Hipervnculo"/>
            <w:noProof/>
          </w:rPr>
          <w:t>Cuadro 4. Tipos de suelo en la REMACAM</w:t>
        </w:r>
        <w:r w:rsidR="00DF571A">
          <w:rPr>
            <w:noProof/>
            <w:webHidden/>
          </w:rPr>
          <w:tab/>
        </w:r>
        <w:r w:rsidR="00401F0C">
          <w:rPr>
            <w:noProof/>
            <w:webHidden/>
          </w:rPr>
          <w:fldChar w:fldCharType="begin"/>
        </w:r>
        <w:r w:rsidR="00DF571A">
          <w:rPr>
            <w:noProof/>
            <w:webHidden/>
          </w:rPr>
          <w:instrText xml:space="preserve"> PAGEREF _Toc405494130 \h </w:instrText>
        </w:r>
        <w:r w:rsidR="00401F0C">
          <w:rPr>
            <w:noProof/>
            <w:webHidden/>
          </w:rPr>
        </w:r>
        <w:r w:rsidR="00401F0C">
          <w:rPr>
            <w:noProof/>
            <w:webHidden/>
          </w:rPr>
          <w:fldChar w:fldCharType="separate"/>
        </w:r>
        <w:r w:rsidR="00F93269">
          <w:rPr>
            <w:noProof/>
            <w:webHidden/>
          </w:rPr>
          <w:t>24</w:t>
        </w:r>
        <w:r w:rsidR="00401F0C">
          <w:rPr>
            <w:noProof/>
            <w:webHidden/>
          </w:rPr>
          <w:fldChar w:fldCharType="end"/>
        </w:r>
      </w:hyperlink>
    </w:p>
    <w:p w:rsidR="00DF571A" w:rsidRDefault="00D82ADE">
      <w:pPr>
        <w:pStyle w:val="Tabladeilustraciones"/>
        <w:tabs>
          <w:tab w:val="right" w:leader="dot" w:pos="8777"/>
        </w:tabs>
        <w:rPr>
          <w:rFonts w:asciiTheme="minorHAnsi" w:eastAsiaTheme="minorEastAsia" w:hAnsiTheme="minorHAnsi"/>
          <w:noProof/>
          <w:sz w:val="22"/>
          <w:lang w:eastAsia="es-EC"/>
        </w:rPr>
      </w:pPr>
      <w:hyperlink w:anchor="_Toc405494131" w:history="1">
        <w:r w:rsidR="00DF571A" w:rsidRPr="006D0326">
          <w:rPr>
            <w:rStyle w:val="Hipervnculo"/>
            <w:noProof/>
          </w:rPr>
          <w:t>Cuadro 5. Diversidad de los principales grupos taxonómicos de la REMACAM</w:t>
        </w:r>
        <w:r w:rsidR="00DF571A">
          <w:rPr>
            <w:noProof/>
            <w:webHidden/>
          </w:rPr>
          <w:tab/>
        </w:r>
        <w:r w:rsidR="00401F0C">
          <w:rPr>
            <w:noProof/>
            <w:webHidden/>
          </w:rPr>
          <w:fldChar w:fldCharType="begin"/>
        </w:r>
        <w:r w:rsidR="00DF571A">
          <w:rPr>
            <w:noProof/>
            <w:webHidden/>
          </w:rPr>
          <w:instrText xml:space="preserve"> PAGEREF _Toc405494131 \h </w:instrText>
        </w:r>
        <w:r w:rsidR="00401F0C">
          <w:rPr>
            <w:noProof/>
            <w:webHidden/>
          </w:rPr>
        </w:r>
        <w:r w:rsidR="00401F0C">
          <w:rPr>
            <w:noProof/>
            <w:webHidden/>
          </w:rPr>
          <w:fldChar w:fldCharType="separate"/>
        </w:r>
        <w:r w:rsidR="00F93269">
          <w:rPr>
            <w:noProof/>
            <w:webHidden/>
          </w:rPr>
          <w:t>26</w:t>
        </w:r>
        <w:r w:rsidR="00401F0C">
          <w:rPr>
            <w:noProof/>
            <w:webHidden/>
          </w:rPr>
          <w:fldChar w:fldCharType="end"/>
        </w:r>
      </w:hyperlink>
    </w:p>
    <w:p w:rsidR="00DF571A" w:rsidRDefault="00D82ADE">
      <w:pPr>
        <w:pStyle w:val="Tabladeilustraciones"/>
        <w:tabs>
          <w:tab w:val="right" w:leader="dot" w:pos="8777"/>
        </w:tabs>
        <w:rPr>
          <w:rFonts w:asciiTheme="minorHAnsi" w:eastAsiaTheme="minorEastAsia" w:hAnsiTheme="minorHAnsi"/>
          <w:noProof/>
          <w:sz w:val="22"/>
          <w:lang w:eastAsia="es-EC"/>
        </w:rPr>
      </w:pPr>
      <w:hyperlink w:anchor="_Toc405494132" w:history="1">
        <w:r w:rsidR="00DF571A" w:rsidRPr="006D0326">
          <w:rPr>
            <w:rStyle w:val="Hipervnculo"/>
            <w:noProof/>
          </w:rPr>
          <w:t>Cuadro 6. Diversidad de mamíferos en la REMACAM: Número de especies de posible distribución versus especies efectivamente registradas</w:t>
        </w:r>
        <w:r w:rsidR="00DF571A">
          <w:rPr>
            <w:noProof/>
            <w:webHidden/>
          </w:rPr>
          <w:tab/>
        </w:r>
        <w:r w:rsidR="00401F0C">
          <w:rPr>
            <w:noProof/>
            <w:webHidden/>
          </w:rPr>
          <w:fldChar w:fldCharType="begin"/>
        </w:r>
        <w:r w:rsidR="00DF571A">
          <w:rPr>
            <w:noProof/>
            <w:webHidden/>
          </w:rPr>
          <w:instrText xml:space="preserve"> PAGEREF _Toc405494132 \h </w:instrText>
        </w:r>
        <w:r w:rsidR="00401F0C">
          <w:rPr>
            <w:noProof/>
            <w:webHidden/>
          </w:rPr>
        </w:r>
        <w:r w:rsidR="00401F0C">
          <w:rPr>
            <w:noProof/>
            <w:webHidden/>
          </w:rPr>
          <w:fldChar w:fldCharType="separate"/>
        </w:r>
        <w:r w:rsidR="00F93269">
          <w:rPr>
            <w:noProof/>
            <w:webHidden/>
          </w:rPr>
          <w:t>28</w:t>
        </w:r>
        <w:r w:rsidR="00401F0C">
          <w:rPr>
            <w:noProof/>
            <w:webHidden/>
          </w:rPr>
          <w:fldChar w:fldCharType="end"/>
        </w:r>
      </w:hyperlink>
    </w:p>
    <w:p w:rsidR="00DF571A" w:rsidRDefault="00D82ADE">
      <w:pPr>
        <w:pStyle w:val="Tabladeilustraciones"/>
        <w:tabs>
          <w:tab w:val="right" w:leader="dot" w:pos="8777"/>
        </w:tabs>
        <w:rPr>
          <w:rFonts w:asciiTheme="minorHAnsi" w:eastAsiaTheme="minorEastAsia" w:hAnsiTheme="minorHAnsi"/>
          <w:noProof/>
          <w:sz w:val="22"/>
          <w:lang w:eastAsia="es-EC"/>
        </w:rPr>
      </w:pPr>
      <w:hyperlink w:anchor="_Toc405494133" w:history="1">
        <w:r w:rsidR="00DF571A" w:rsidRPr="006D0326">
          <w:rPr>
            <w:rStyle w:val="Hipervnculo"/>
            <w:noProof/>
          </w:rPr>
          <w:t>Cuadro 7. Diversidad de aves en la REMACAM: Número de especies posibles y registradas por órdenes</w:t>
        </w:r>
        <w:r w:rsidR="00DF571A">
          <w:rPr>
            <w:noProof/>
            <w:webHidden/>
          </w:rPr>
          <w:tab/>
        </w:r>
        <w:r w:rsidR="00401F0C">
          <w:rPr>
            <w:noProof/>
            <w:webHidden/>
          </w:rPr>
          <w:fldChar w:fldCharType="begin"/>
        </w:r>
        <w:r w:rsidR="00DF571A">
          <w:rPr>
            <w:noProof/>
            <w:webHidden/>
          </w:rPr>
          <w:instrText xml:space="preserve"> PAGEREF _Toc405494133 \h </w:instrText>
        </w:r>
        <w:r w:rsidR="00401F0C">
          <w:rPr>
            <w:noProof/>
            <w:webHidden/>
          </w:rPr>
        </w:r>
        <w:r w:rsidR="00401F0C">
          <w:rPr>
            <w:noProof/>
            <w:webHidden/>
          </w:rPr>
          <w:fldChar w:fldCharType="separate"/>
        </w:r>
        <w:r w:rsidR="00F93269">
          <w:rPr>
            <w:noProof/>
            <w:webHidden/>
          </w:rPr>
          <w:t>29</w:t>
        </w:r>
        <w:r w:rsidR="00401F0C">
          <w:rPr>
            <w:noProof/>
            <w:webHidden/>
          </w:rPr>
          <w:fldChar w:fldCharType="end"/>
        </w:r>
      </w:hyperlink>
    </w:p>
    <w:p w:rsidR="00DF571A" w:rsidRDefault="00D82ADE">
      <w:pPr>
        <w:pStyle w:val="Tabladeilustraciones"/>
        <w:tabs>
          <w:tab w:val="right" w:leader="dot" w:pos="8777"/>
        </w:tabs>
        <w:rPr>
          <w:rFonts w:asciiTheme="minorHAnsi" w:eastAsiaTheme="minorEastAsia" w:hAnsiTheme="minorHAnsi"/>
          <w:noProof/>
          <w:sz w:val="22"/>
          <w:lang w:eastAsia="es-EC"/>
        </w:rPr>
      </w:pPr>
      <w:hyperlink w:anchor="_Toc405494134" w:history="1">
        <w:r w:rsidR="00DF571A" w:rsidRPr="006D0326">
          <w:rPr>
            <w:rStyle w:val="Hipervnculo"/>
            <w:noProof/>
          </w:rPr>
          <w:t>Cuadro 8. Diversidad de anfibios en la REMACAM: Número de especies de posibles y registradas por órdenes</w:t>
        </w:r>
        <w:r w:rsidR="00DF571A">
          <w:rPr>
            <w:noProof/>
            <w:webHidden/>
          </w:rPr>
          <w:tab/>
        </w:r>
        <w:r w:rsidR="00401F0C">
          <w:rPr>
            <w:noProof/>
            <w:webHidden/>
          </w:rPr>
          <w:fldChar w:fldCharType="begin"/>
        </w:r>
        <w:r w:rsidR="00DF571A">
          <w:rPr>
            <w:noProof/>
            <w:webHidden/>
          </w:rPr>
          <w:instrText xml:space="preserve"> PAGEREF _Toc405494134 \h </w:instrText>
        </w:r>
        <w:r w:rsidR="00401F0C">
          <w:rPr>
            <w:noProof/>
            <w:webHidden/>
          </w:rPr>
        </w:r>
        <w:r w:rsidR="00401F0C">
          <w:rPr>
            <w:noProof/>
            <w:webHidden/>
          </w:rPr>
          <w:fldChar w:fldCharType="separate"/>
        </w:r>
        <w:r w:rsidR="00F93269">
          <w:rPr>
            <w:noProof/>
            <w:webHidden/>
          </w:rPr>
          <w:t>30</w:t>
        </w:r>
        <w:r w:rsidR="00401F0C">
          <w:rPr>
            <w:noProof/>
            <w:webHidden/>
          </w:rPr>
          <w:fldChar w:fldCharType="end"/>
        </w:r>
      </w:hyperlink>
    </w:p>
    <w:p w:rsidR="00DF571A" w:rsidRDefault="00D82ADE">
      <w:pPr>
        <w:pStyle w:val="Tabladeilustraciones"/>
        <w:tabs>
          <w:tab w:val="right" w:leader="dot" w:pos="8777"/>
        </w:tabs>
        <w:rPr>
          <w:rFonts w:asciiTheme="minorHAnsi" w:eastAsiaTheme="minorEastAsia" w:hAnsiTheme="minorHAnsi"/>
          <w:noProof/>
          <w:sz w:val="22"/>
          <w:lang w:eastAsia="es-EC"/>
        </w:rPr>
      </w:pPr>
      <w:hyperlink w:anchor="_Toc405494135" w:history="1">
        <w:r w:rsidR="00DF571A" w:rsidRPr="006D0326">
          <w:rPr>
            <w:rStyle w:val="Hipervnculo"/>
            <w:noProof/>
          </w:rPr>
          <w:t>Cuadro 9. Diversidad de reptiles en la REMACAM: Número de especies posibles y registradas por órdenes</w:t>
        </w:r>
        <w:r w:rsidR="00DF571A">
          <w:rPr>
            <w:noProof/>
            <w:webHidden/>
          </w:rPr>
          <w:tab/>
        </w:r>
        <w:r w:rsidR="00401F0C">
          <w:rPr>
            <w:noProof/>
            <w:webHidden/>
          </w:rPr>
          <w:fldChar w:fldCharType="begin"/>
        </w:r>
        <w:r w:rsidR="00DF571A">
          <w:rPr>
            <w:noProof/>
            <w:webHidden/>
          </w:rPr>
          <w:instrText xml:space="preserve"> PAGEREF _Toc405494135 \h </w:instrText>
        </w:r>
        <w:r w:rsidR="00401F0C">
          <w:rPr>
            <w:noProof/>
            <w:webHidden/>
          </w:rPr>
        </w:r>
        <w:r w:rsidR="00401F0C">
          <w:rPr>
            <w:noProof/>
            <w:webHidden/>
          </w:rPr>
          <w:fldChar w:fldCharType="separate"/>
        </w:r>
        <w:r w:rsidR="00F93269">
          <w:rPr>
            <w:noProof/>
            <w:webHidden/>
          </w:rPr>
          <w:t>31</w:t>
        </w:r>
        <w:r w:rsidR="00401F0C">
          <w:rPr>
            <w:noProof/>
            <w:webHidden/>
          </w:rPr>
          <w:fldChar w:fldCharType="end"/>
        </w:r>
      </w:hyperlink>
    </w:p>
    <w:p w:rsidR="00DF571A" w:rsidRDefault="00D82ADE">
      <w:pPr>
        <w:pStyle w:val="Tabladeilustraciones"/>
        <w:tabs>
          <w:tab w:val="right" w:leader="dot" w:pos="8777"/>
        </w:tabs>
        <w:rPr>
          <w:rFonts w:asciiTheme="minorHAnsi" w:eastAsiaTheme="minorEastAsia" w:hAnsiTheme="minorHAnsi"/>
          <w:noProof/>
          <w:sz w:val="22"/>
          <w:lang w:eastAsia="es-EC"/>
        </w:rPr>
      </w:pPr>
      <w:hyperlink w:anchor="_Toc405494136" w:history="1">
        <w:r w:rsidR="00DF571A" w:rsidRPr="006D0326">
          <w:rPr>
            <w:rStyle w:val="Hipervnculo"/>
            <w:noProof/>
          </w:rPr>
          <w:t>Cuadro 10. Diversidad de peces de agua dulce y salada en la REMACAM: Número de especies posibles y registradas por órdenes</w:t>
        </w:r>
        <w:r w:rsidR="00DF571A">
          <w:rPr>
            <w:noProof/>
            <w:webHidden/>
          </w:rPr>
          <w:tab/>
        </w:r>
        <w:r w:rsidR="00401F0C">
          <w:rPr>
            <w:noProof/>
            <w:webHidden/>
          </w:rPr>
          <w:fldChar w:fldCharType="begin"/>
        </w:r>
        <w:r w:rsidR="00DF571A">
          <w:rPr>
            <w:noProof/>
            <w:webHidden/>
          </w:rPr>
          <w:instrText xml:space="preserve"> PAGEREF _Toc405494136 \h </w:instrText>
        </w:r>
        <w:r w:rsidR="00401F0C">
          <w:rPr>
            <w:noProof/>
            <w:webHidden/>
          </w:rPr>
        </w:r>
        <w:r w:rsidR="00401F0C">
          <w:rPr>
            <w:noProof/>
            <w:webHidden/>
          </w:rPr>
          <w:fldChar w:fldCharType="separate"/>
        </w:r>
        <w:r w:rsidR="00F93269">
          <w:rPr>
            <w:noProof/>
            <w:webHidden/>
          </w:rPr>
          <w:t>32</w:t>
        </w:r>
        <w:r w:rsidR="00401F0C">
          <w:rPr>
            <w:noProof/>
            <w:webHidden/>
          </w:rPr>
          <w:fldChar w:fldCharType="end"/>
        </w:r>
      </w:hyperlink>
    </w:p>
    <w:p w:rsidR="00DF571A" w:rsidRDefault="00D82ADE">
      <w:pPr>
        <w:pStyle w:val="Tabladeilustraciones"/>
        <w:tabs>
          <w:tab w:val="right" w:leader="dot" w:pos="8777"/>
        </w:tabs>
        <w:rPr>
          <w:rFonts w:asciiTheme="minorHAnsi" w:eastAsiaTheme="minorEastAsia" w:hAnsiTheme="minorHAnsi"/>
          <w:noProof/>
          <w:sz w:val="22"/>
          <w:lang w:eastAsia="es-EC"/>
        </w:rPr>
      </w:pPr>
      <w:hyperlink w:anchor="_Toc405494137" w:history="1">
        <w:r w:rsidR="00DF571A" w:rsidRPr="006D0326">
          <w:rPr>
            <w:rStyle w:val="Hipervnculo"/>
            <w:noProof/>
          </w:rPr>
          <w:t>Cuadro 11. Diversidad de invertebrados más representativos de la REMACAM: Número de especies por taxa</w:t>
        </w:r>
        <w:r w:rsidR="00DF571A">
          <w:rPr>
            <w:noProof/>
            <w:webHidden/>
          </w:rPr>
          <w:tab/>
        </w:r>
        <w:r w:rsidR="00401F0C">
          <w:rPr>
            <w:noProof/>
            <w:webHidden/>
          </w:rPr>
          <w:fldChar w:fldCharType="begin"/>
        </w:r>
        <w:r w:rsidR="00DF571A">
          <w:rPr>
            <w:noProof/>
            <w:webHidden/>
          </w:rPr>
          <w:instrText xml:space="preserve"> PAGEREF _Toc405494137 \h </w:instrText>
        </w:r>
        <w:r w:rsidR="00401F0C">
          <w:rPr>
            <w:noProof/>
            <w:webHidden/>
          </w:rPr>
        </w:r>
        <w:r w:rsidR="00401F0C">
          <w:rPr>
            <w:noProof/>
            <w:webHidden/>
          </w:rPr>
          <w:fldChar w:fldCharType="separate"/>
        </w:r>
        <w:r w:rsidR="00F93269">
          <w:rPr>
            <w:noProof/>
            <w:webHidden/>
          </w:rPr>
          <w:t>33</w:t>
        </w:r>
        <w:r w:rsidR="00401F0C">
          <w:rPr>
            <w:noProof/>
            <w:webHidden/>
          </w:rPr>
          <w:fldChar w:fldCharType="end"/>
        </w:r>
      </w:hyperlink>
    </w:p>
    <w:p w:rsidR="00DF571A" w:rsidRDefault="00D82ADE">
      <w:pPr>
        <w:pStyle w:val="Tabladeilustraciones"/>
        <w:tabs>
          <w:tab w:val="right" w:leader="dot" w:pos="8777"/>
        </w:tabs>
        <w:rPr>
          <w:rFonts w:asciiTheme="minorHAnsi" w:eastAsiaTheme="minorEastAsia" w:hAnsiTheme="minorHAnsi"/>
          <w:noProof/>
          <w:sz w:val="22"/>
          <w:lang w:eastAsia="es-EC"/>
        </w:rPr>
      </w:pPr>
      <w:hyperlink w:anchor="_Toc405494138" w:history="1">
        <w:r w:rsidR="00DF571A" w:rsidRPr="006D0326">
          <w:rPr>
            <w:rStyle w:val="Hipervnculo"/>
            <w:noProof/>
          </w:rPr>
          <w:t>Cuadro 12. Población de los cantones San Lorenzo y Eloy Alfaro</w:t>
        </w:r>
        <w:r w:rsidR="00DF571A">
          <w:rPr>
            <w:noProof/>
            <w:webHidden/>
          </w:rPr>
          <w:tab/>
        </w:r>
        <w:r w:rsidR="00401F0C">
          <w:rPr>
            <w:noProof/>
            <w:webHidden/>
          </w:rPr>
          <w:fldChar w:fldCharType="begin"/>
        </w:r>
        <w:r w:rsidR="00DF571A">
          <w:rPr>
            <w:noProof/>
            <w:webHidden/>
          </w:rPr>
          <w:instrText xml:space="preserve"> PAGEREF _Toc405494138 \h </w:instrText>
        </w:r>
        <w:r w:rsidR="00401F0C">
          <w:rPr>
            <w:noProof/>
            <w:webHidden/>
          </w:rPr>
        </w:r>
        <w:r w:rsidR="00401F0C">
          <w:rPr>
            <w:noProof/>
            <w:webHidden/>
          </w:rPr>
          <w:fldChar w:fldCharType="separate"/>
        </w:r>
        <w:r w:rsidR="00F93269">
          <w:rPr>
            <w:noProof/>
            <w:webHidden/>
          </w:rPr>
          <w:t>35</w:t>
        </w:r>
        <w:r w:rsidR="00401F0C">
          <w:rPr>
            <w:noProof/>
            <w:webHidden/>
          </w:rPr>
          <w:fldChar w:fldCharType="end"/>
        </w:r>
      </w:hyperlink>
    </w:p>
    <w:p w:rsidR="00DF571A" w:rsidRDefault="00D82ADE">
      <w:pPr>
        <w:pStyle w:val="Tabladeilustraciones"/>
        <w:tabs>
          <w:tab w:val="right" w:leader="dot" w:pos="8777"/>
        </w:tabs>
        <w:rPr>
          <w:rFonts w:asciiTheme="minorHAnsi" w:eastAsiaTheme="minorEastAsia" w:hAnsiTheme="minorHAnsi"/>
          <w:noProof/>
          <w:sz w:val="22"/>
          <w:lang w:eastAsia="es-EC"/>
        </w:rPr>
      </w:pPr>
      <w:hyperlink w:anchor="_Toc405494139" w:history="1">
        <w:r w:rsidR="00DF571A" w:rsidRPr="006D0326">
          <w:rPr>
            <w:rStyle w:val="Hipervnculo"/>
            <w:noProof/>
          </w:rPr>
          <w:t>Cuadro 13. Artes de pesca usadas según especies</w:t>
        </w:r>
        <w:r w:rsidR="00DF571A">
          <w:rPr>
            <w:noProof/>
            <w:webHidden/>
          </w:rPr>
          <w:tab/>
        </w:r>
        <w:r w:rsidR="00401F0C">
          <w:rPr>
            <w:noProof/>
            <w:webHidden/>
          </w:rPr>
          <w:fldChar w:fldCharType="begin"/>
        </w:r>
        <w:r w:rsidR="00DF571A">
          <w:rPr>
            <w:noProof/>
            <w:webHidden/>
          </w:rPr>
          <w:instrText xml:space="preserve"> PAGEREF _Toc405494139 \h </w:instrText>
        </w:r>
        <w:r w:rsidR="00401F0C">
          <w:rPr>
            <w:noProof/>
            <w:webHidden/>
          </w:rPr>
        </w:r>
        <w:r w:rsidR="00401F0C">
          <w:rPr>
            <w:noProof/>
            <w:webHidden/>
          </w:rPr>
          <w:fldChar w:fldCharType="separate"/>
        </w:r>
        <w:r w:rsidR="00F93269">
          <w:rPr>
            <w:noProof/>
            <w:webHidden/>
          </w:rPr>
          <w:t>45</w:t>
        </w:r>
        <w:r w:rsidR="00401F0C">
          <w:rPr>
            <w:noProof/>
            <w:webHidden/>
          </w:rPr>
          <w:fldChar w:fldCharType="end"/>
        </w:r>
      </w:hyperlink>
    </w:p>
    <w:p w:rsidR="00DF571A" w:rsidRDefault="00D82ADE">
      <w:pPr>
        <w:pStyle w:val="Tabladeilustraciones"/>
        <w:tabs>
          <w:tab w:val="right" w:leader="dot" w:pos="8777"/>
        </w:tabs>
        <w:rPr>
          <w:rFonts w:asciiTheme="minorHAnsi" w:eastAsiaTheme="minorEastAsia" w:hAnsiTheme="minorHAnsi"/>
          <w:noProof/>
          <w:sz w:val="22"/>
          <w:lang w:eastAsia="es-EC"/>
        </w:rPr>
      </w:pPr>
      <w:hyperlink w:anchor="_Toc405494140" w:history="1">
        <w:r w:rsidR="00DF571A" w:rsidRPr="006D0326">
          <w:rPr>
            <w:rStyle w:val="Hipervnculo"/>
            <w:noProof/>
          </w:rPr>
          <w:t>Cuadro 14. Número de artes de pesca usadas en las comunidades de Limones, Pampanal de Bolívar y Olmedo</w:t>
        </w:r>
        <w:r w:rsidR="00DF571A">
          <w:rPr>
            <w:noProof/>
            <w:webHidden/>
          </w:rPr>
          <w:tab/>
        </w:r>
        <w:r w:rsidR="00401F0C">
          <w:rPr>
            <w:noProof/>
            <w:webHidden/>
          </w:rPr>
          <w:fldChar w:fldCharType="begin"/>
        </w:r>
        <w:r w:rsidR="00DF571A">
          <w:rPr>
            <w:noProof/>
            <w:webHidden/>
          </w:rPr>
          <w:instrText xml:space="preserve"> PAGEREF _Toc405494140 \h </w:instrText>
        </w:r>
        <w:r w:rsidR="00401F0C">
          <w:rPr>
            <w:noProof/>
            <w:webHidden/>
          </w:rPr>
        </w:r>
        <w:r w:rsidR="00401F0C">
          <w:rPr>
            <w:noProof/>
            <w:webHidden/>
          </w:rPr>
          <w:fldChar w:fldCharType="separate"/>
        </w:r>
        <w:r w:rsidR="00F93269">
          <w:rPr>
            <w:noProof/>
            <w:webHidden/>
          </w:rPr>
          <w:t>45</w:t>
        </w:r>
        <w:r w:rsidR="00401F0C">
          <w:rPr>
            <w:noProof/>
            <w:webHidden/>
          </w:rPr>
          <w:fldChar w:fldCharType="end"/>
        </w:r>
      </w:hyperlink>
    </w:p>
    <w:p w:rsidR="00DF571A" w:rsidRDefault="00D82ADE">
      <w:pPr>
        <w:pStyle w:val="Tabladeilustraciones"/>
        <w:tabs>
          <w:tab w:val="right" w:leader="dot" w:pos="8777"/>
        </w:tabs>
        <w:rPr>
          <w:rFonts w:asciiTheme="minorHAnsi" w:eastAsiaTheme="minorEastAsia" w:hAnsiTheme="minorHAnsi"/>
          <w:noProof/>
          <w:sz w:val="22"/>
          <w:lang w:eastAsia="es-EC"/>
        </w:rPr>
      </w:pPr>
      <w:hyperlink w:anchor="_Toc405494141" w:history="1">
        <w:r w:rsidR="00DF571A" w:rsidRPr="006D0326">
          <w:rPr>
            <w:rStyle w:val="Hipervnculo"/>
            <w:noProof/>
          </w:rPr>
          <w:t xml:space="preserve">Cuadro 15. </w:t>
        </w:r>
        <w:r w:rsidR="00DF571A" w:rsidRPr="006D0326">
          <w:rPr>
            <w:rStyle w:val="Hipervnculo"/>
            <w:rFonts w:eastAsia="小塚ゴシック Pr6N EL" w:cs="小塚ゴシック Pr6N EL"/>
            <w:noProof/>
          </w:rPr>
          <w:t>Resultados de una faena de pesca de arrastre con changa de 1,80 m de ancho, durante 30 minutos</w:t>
        </w:r>
        <w:r w:rsidR="00DF571A">
          <w:rPr>
            <w:noProof/>
            <w:webHidden/>
          </w:rPr>
          <w:tab/>
        </w:r>
        <w:r w:rsidR="00401F0C">
          <w:rPr>
            <w:noProof/>
            <w:webHidden/>
          </w:rPr>
          <w:fldChar w:fldCharType="begin"/>
        </w:r>
        <w:r w:rsidR="00DF571A">
          <w:rPr>
            <w:noProof/>
            <w:webHidden/>
          </w:rPr>
          <w:instrText xml:space="preserve"> PAGEREF _Toc405494141 \h </w:instrText>
        </w:r>
        <w:r w:rsidR="00401F0C">
          <w:rPr>
            <w:noProof/>
            <w:webHidden/>
          </w:rPr>
        </w:r>
        <w:r w:rsidR="00401F0C">
          <w:rPr>
            <w:noProof/>
            <w:webHidden/>
          </w:rPr>
          <w:fldChar w:fldCharType="separate"/>
        </w:r>
        <w:r w:rsidR="00F93269">
          <w:rPr>
            <w:noProof/>
            <w:webHidden/>
          </w:rPr>
          <w:t>46</w:t>
        </w:r>
        <w:r w:rsidR="00401F0C">
          <w:rPr>
            <w:noProof/>
            <w:webHidden/>
          </w:rPr>
          <w:fldChar w:fldCharType="end"/>
        </w:r>
      </w:hyperlink>
    </w:p>
    <w:p w:rsidR="00DF571A" w:rsidRDefault="00D82ADE">
      <w:pPr>
        <w:pStyle w:val="Tabladeilustraciones"/>
        <w:tabs>
          <w:tab w:val="right" w:leader="dot" w:pos="8777"/>
        </w:tabs>
        <w:rPr>
          <w:rFonts w:asciiTheme="minorHAnsi" w:eastAsiaTheme="minorEastAsia" w:hAnsiTheme="minorHAnsi"/>
          <w:noProof/>
          <w:sz w:val="22"/>
          <w:lang w:eastAsia="es-EC"/>
        </w:rPr>
      </w:pPr>
      <w:hyperlink w:anchor="_Toc405494142" w:history="1">
        <w:r w:rsidR="00DF571A" w:rsidRPr="006D0326">
          <w:rPr>
            <w:rStyle w:val="Hipervnculo"/>
            <w:noProof/>
          </w:rPr>
          <w:t xml:space="preserve">Cuadro 16. </w:t>
        </w:r>
        <w:r w:rsidR="00DF571A" w:rsidRPr="006D0326">
          <w:rPr>
            <w:rStyle w:val="Hipervnculo"/>
            <w:rFonts w:eastAsia="小塚ゴシック Pr6N EL" w:cs="小塚ゴシック Pr6N EL"/>
            <w:noProof/>
          </w:rPr>
          <w:t>Área cubierta por la flota de arrastre artesanal de la REMACAM, durante diferentes períodos de tiempo</w:t>
        </w:r>
        <w:r w:rsidR="00DF571A">
          <w:rPr>
            <w:noProof/>
            <w:webHidden/>
          </w:rPr>
          <w:tab/>
        </w:r>
        <w:r w:rsidR="00401F0C">
          <w:rPr>
            <w:noProof/>
            <w:webHidden/>
          </w:rPr>
          <w:fldChar w:fldCharType="begin"/>
        </w:r>
        <w:r w:rsidR="00DF571A">
          <w:rPr>
            <w:noProof/>
            <w:webHidden/>
          </w:rPr>
          <w:instrText xml:space="preserve"> PAGEREF _Toc405494142 \h </w:instrText>
        </w:r>
        <w:r w:rsidR="00401F0C">
          <w:rPr>
            <w:noProof/>
            <w:webHidden/>
          </w:rPr>
        </w:r>
        <w:r w:rsidR="00401F0C">
          <w:rPr>
            <w:noProof/>
            <w:webHidden/>
          </w:rPr>
          <w:fldChar w:fldCharType="separate"/>
        </w:r>
        <w:r w:rsidR="00F93269">
          <w:rPr>
            <w:noProof/>
            <w:webHidden/>
          </w:rPr>
          <w:t>47</w:t>
        </w:r>
        <w:r w:rsidR="00401F0C">
          <w:rPr>
            <w:noProof/>
            <w:webHidden/>
          </w:rPr>
          <w:fldChar w:fldCharType="end"/>
        </w:r>
      </w:hyperlink>
    </w:p>
    <w:p w:rsidR="00DF571A" w:rsidRDefault="00D82ADE">
      <w:pPr>
        <w:pStyle w:val="Tabladeilustraciones"/>
        <w:tabs>
          <w:tab w:val="right" w:leader="dot" w:pos="8777"/>
        </w:tabs>
        <w:rPr>
          <w:rFonts w:asciiTheme="minorHAnsi" w:eastAsiaTheme="minorEastAsia" w:hAnsiTheme="minorHAnsi"/>
          <w:noProof/>
          <w:sz w:val="22"/>
          <w:lang w:eastAsia="es-EC"/>
        </w:rPr>
      </w:pPr>
      <w:hyperlink w:anchor="_Toc405494143" w:history="1">
        <w:r w:rsidR="00DF571A" w:rsidRPr="006D0326">
          <w:rPr>
            <w:rStyle w:val="Hipervnculo"/>
            <w:noProof/>
          </w:rPr>
          <w:t xml:space="preserve">Cuadro 17. </w:t>
        </w:r>
        <w:r w:rsidR="00DF571A" w:rsidRPr="006D0326">
          <w:rPr>
            <w:rStyle w:val="Hipervnculo"/>
            <w:rFonts w:eastAsia="Adobe 명조 Std M" w:cs="Adobe 명조 Std M"/>
            <w:noProof/>
          </w:rPr>
          <w:t>Pr</w:t>
        </w:r>
        <w:r w:rsidR="00DF571A" w:rsidRPr="006D0326">
          <w:rPr>
            <w:rStyle w:val="Hipervnculo"/>
            <w:rFonts w:eastAsia="小塚ゴシック Pr6N EL" w:cs="小塚ゴシック Pr6N EL"/>
            <w:noProof/>
          </w:rPr>
          <w:t>o</w:t>
        </w:r>
        <w:r w:rsidR="00DF571A" w:rsidRPr="006D0326">
          <w:rPr>
            <w:rStyle w:val="Hipervnculo"/>
            <w:rFonts w:eastAsia="Times New Roman"/>
            <w:noProof/>
          </w:rPr>
          <w:t>ye</w:t>
        </w:r>
        <w:r w:rsidR="00DF571A" w:rsidRPr="006D0326">
          <w:rPr>
            <w:rStyle w:val="Hipervnculo"/>
            <w:rFonts w:eastAsia="Adobe 명조 Std M" w:cs="Adobe 명조 Std M"/>
            <w:noProof/>
          </w:rPr>
          <w:t>c</w:t>
        </w:r>
        <w:r w:rsidR="00DF571A" w:rsidRPr="006D0326">
          <w:rPr>
            <w:rStyle w:val="Hipervnculo"/>
            <w:rFonts w:eastAsia="Adobe 명조 Std M" w:cs="Minion Pro"/>
            <w:noProof/>
          </w:rPr>
          <w:t>c</w:t>
        </w:r>
        <w:r w:rsidR="00DF571A" w:rsidRPr="006D0326">
          <w:rPr>
            <w:rStyle w:val="Hipervnculo"/>
            <w:rFonts w:eastAsia="Times New Roman"/>
            <w:noProof/>
          </w:rPr>
          <w:t>i</w:t>
        </w:r>
        <w:r w:rsidR="00DF571A" w:rsidRPr="006D0326">
          <w:rPr>
            <w:rStyle w:val="Hipervnculo"/>
            <w:rFonts w:eastAsia="小塚ゴシック Pr6N EL" w:cs="小塚ゴシック Pr6N EL"/>
            <w:noProof/>
          </w:rPr>
          <w:t>ó</w:t>
        </w:r>
        <w:r w:rsidR="00DF571A" w:rsidRPr="006D0326">
          <w:rPr>
            <w:rStyle w:val="Hipervnculo"/>
            <w:rFonts w:eastAsia="Times New Roman"/>
            <w:noProof/>
          </w:rPr>
          <w:t>n d</w:t>
        </w:r>
        <w:r w:rsidR="00DF571A" w:rsidRPr="006D0326">
          <w:rPr>
            <w:rStyle w:val="Hipervnculo"/>
            <w:rFonts w:eastAsia="小塚ゴシック Pr6N EL" w:cs="小塚ゴシック Pr6N EL"/>
            <w:noProof/>
          </w:rPr>
          <w:t>e</w:t>
        </w:r>
        <w:r w:rsidR="00DF571A" w:rsidRPr="006D0326">
          <w:rPr>
            <w:rStyle w:val="Hipervnculo"/>
            <w:rFonts w:eastAsia="Times New Roman"/>
            <w:noProof/>
          </w:rPr>
          <w:t xml:space="preserve"> </w:t>
        </w:r>
        <w:r w:rsidR="00DF571A" w:rsidRPr="006D0326">
          <w:rPr>
            <w:rStyle w:val="Hipervnculo"/>
            <w:rFonts w:eastAsia="Adobe 명조 Std M" w:cs="Adobe 명조 Std M"/>
            <w:noProof/>
          </w:rPr>
          <w:t>l</w:t>
        </w:r>
        <w:r w:rsidR="00DF571A" w:rsidRPr="006D0326">
          <w:rPr>
            <w:rStyle w:val="Hipervnculo"/>
            <w:rFonts w:eastAsia="Times New Roman"/>
            <w:noProof/>
          </w:rPr>
          <w:t>o</w:t>
        </w:r>
        <w:r w:rsidR="00DF571A" w:rsidRPr="006D0326">
          <w:rPr>
            <w:rStyle w:val="Hipervnculo"/>
            <w:rFonts w:eastAsia="小塚ゴシック Pr6N EL" w:cs="小塚ゴシック Pr6N EL"/>
            <w:noProof/>
          </w:rPr>
          <w:t>s</w:t>
        </w:r>
        <w:r w:rsidR="00DF571A" w:rsidRPr="006D0326">
          <w:rPr>
            <w:rStyle w:val="Hipervnculo"/>
            <w:rFonts w:eastAsia="Adobe 명조 Std M" w:cs="Adobe 명조 Std M"/>
            <w:noProof/>
          </w:rPr>
          <w:t xml:space="preserve"> e</w:t>
        </w:r>
        <w:r w:rsidR="00DF571A" w:rsidRPr="006D0326">
          <w:rPr>
            <w:rStyle w:val="Hipervnculo"/>
            <w:rFonts w:eastAsia="Times New Roman"/>
            <w:noProof/>
          </w:rPr>
          <w:t>f</w:t>
        </w:r>
        <w:r w:rsidR="00DF571A" w:rsidRPr="006D0326">
          <w:rPr>
            <w:rStyle w:val="Hipervnculo"/>
            <w:rFonts w:eastAsia="小塚ゴシック Pr6N EL" w:cs="小塚ゴシック Pr6N EL"/>
            <w:noProof/>
          </w:rPr>
          <w:t>e</w:t>
        </w:r>
        <w:r w:rsidR="00DF571A" w:rsidRPr="006D0326">
          <w:rPr>
            <w:rStyle w:val="Hipervnculo"/>
            <w:rFonts w:eastAsia="Times New Roman"/>
            <w:noProof/>
          </w:rPr>
          <w:t>c</w:t>
        </w:r>
        <w:r w:rsidR="00DF571A" w:rsidRPr="006D0326">
          <w:rPr>
            <w:rStyle w:val="Hipervnculo"/>
            <w:rFonts w:eastAsia="小塚ゴシック Pr6N EL" w:cs="小塚ゴシック Pr6N EL"/>
            <w:noProof/>
          </w:rPr>
          <w:t>t</w:t>
        </w:r>
        <w:r w:rsidR="00DF571A" w:rsidRPr="006D0326">
          <w:rPr>
            <w:rStyle w:val="Hipervnculo"/>
            <w:rFonts w:eastAsia="Times New Roman"/>
            <w:noProof/>
          </w:rPr>
          <w:t>o</w:t>
        </w:r>
        <w:r w:rsidR="00DF571A" w:rsidRPr="006D0326">
          <w:rPr>
            <w:rStyle w:val="Hipervnculo"/>
            <w:rFonts w:eastAsia="Adobe 명조 Std M" w:cs="Adobe 명조 Std M"/>
            <w:noProof/>
          </w:rPr>
          <w:t>s</w:t>
        </w:r>
        <w:r w:rsidR="00DF571A" w:rsidRPr="006D0326">
          <w:rPr>
            <w:rStyle w:val="Hipervnculo"/>
            <w:rFonts w:eastAsia="Times New Roman"/>
            <w:noProof/>
          </w:rPr>
          <w:t xml:space="preserve"> </w:t>
        </w:r>
        <w:r w:rsidR="00DF571A" w:rsidRPr="006D0326">
          <w:rPr>
            <w:rStyle w:val="Hipervnculo"/>
            <w:rFonts w:eastAsia="Meiryo" w:cs="Meiryo"/>
            <w:noProof/>
          </w:rPr>
          <w:t>d</w:t>
        </w:r>
        <w:r w:rsidR="00DF571A" w:rsidRPr="006D0326">
          <w:rPr>
            <w:rStyle w:val="Hipervnculo"/>
            <w:rFonts w:eastAsia="Times New Roman"/>
            <w:noProof/>
          </w:rPr>
          <w:t>e</w:t>
        </w:r>
        <w:r w:rsidR="00DF571A" w:rsidRPr="006D0326">
          <w:rPr>
            <w:rStyle w:val="Hipervnculo"/>
            <w:rFonts w:eastAsia="Meiryo" w:cs="Krungthep"/>
            <w:noProof/>
          </w:rPr>
          <w:t xml:space="preserve"> </w:t>
        </w:r>
        <w:r w:rsidR="00DF571A" w:rsidRPr="006D0326">
          <w:rPr>
            <w:rStyle w:val="Hipervnculo"/>
            <w:rFonts w:eastAsia="Times New Roman"/>
            <w:noProof/>
          </w:rPr>
          <w:t>la</w:t>
        </w:r>
        <w:r w:rsidR="00DF571A" w:rsidRPr="006D0326">
          <w:rPr>
            <w:rStyle w:val="Hipervnculo"/>
            <w:rFonts w:eastAsia="小塚ゴシック Pr6N EL" w:cs="小塚ゴシック Pr6N EL"/>
            <w:noProof/>
          </w:rPr>
          <w:t xml:space="preserve"> </w:t>
        </w:r>
        <w:r w:rsidR="00DF571A" w:rsidRPr="006D0326">
          <w:rPr>
            <w:rStyle w:val="Hipervnculo"/>
            <w:rFonts w:eastAsia="Times New Roman"/>
            <w:noProof/>
          </w:rPr>
          <w:t>p</w:t>
        </w:r>
        <w:r w:rsidR="00DF571A" w:rsidRPr="006D0326">
          <w:rPr>
            <w:rStyle w:val="Hipervnculo"/>
            <w:rFonts w:eastAsia="小塚ゴシック Pr6N EL" w:cs="小塚ゴシック Pr6N EL"/>
            <w:noProof/>
          </w:rPr>
          <w:t>e</w:t>
        </w:r>
        <w:r w:rsidR="00DF571A" w:rsidRPr="006D0326">
          <w:rPr>
            <w:rStyle w:val="Hipervnculo"/>
            <w:rFonts w:eastAsia="Times New Roman"/>
            <w:noProof/>
          </w:rPr>
          <w:t>sc</w:t>
        </w:r>
        <w:r w:rsidR="00DF571A" w:rsidRPr="006D0326">
          <w:rPr>
            <w:rStyle w:val="Hipervnculo"/>
            <w:rFonts w:eastAsia="小塚ゴシック Pr6N EL" w:cs="小塚ゴシック Pr6N EL"/>
            <w:noProof/>
          </w:rPr>
          <w:t xml:space="preserve">a </w:t>
        </w:r>
        <w:r w:rsidR="00DF571A" w:rsidRPr="006D0326">
          <w:rPr>
            <w:rStyle w:val="Hipervnculo"/>
            <w:rFonts w:eastAsia="Adobe 명조 Std M" w:cs="Adobe 명조 Std M"/>
            <w:noProof/>
          </w:rPr>
          <w:t>d</w:t>
        </w:r>
        <w:r w:rsidR="00DF571A" w:rsidRPr="006D0326">
          <w:rPr>
            <w:rStyle w:val="Hipervnculo"/>
            <w:rFonts w:eastAsia="Times New Roman"/>
            <w:noProof/>
          </w:rPr>
          <w:t xml:space="preserve">e </w:t>
        </w:r>
        <w:r w:rsidR="00DF571A" w:rsidRPr="006D0326">
          <w:rPr>
            <w:rStyle w:val="Hipervnculo"/>
            <w:rFonts w:eastAsia="Adobe 명조 Std M" w:cs="Courier New"/>
            <w:noProof/>
          </w:rPr>
          <w:t>a</w:t>
        </w:r>
        <w:r w:rsidR="00DF571A" w:rsidRPr="006D0326">
          <w:rPr>
            <w:rStyle w:val="Hipervnculo"/>
            <w:rFonts w:eastAsia="Adobe 명조 Std M" w:cs="Adobe 명조 Std M"/>
            <w:noProof/>
          </w:rPr>
          <w:t>rr</w:t>
        </w:r>
        <w:r w:rsidR="00DF571A" w:rsidRPr="006D0326">
          <w:rPr>
            <w:rStyle w:val="Hipervnculo"/>
            <w:rFonts w:eastAsia="小塚ゴシック Pr6N EL" w:cs="小塚ゴシック Pr6N EL"/>
            <w:noProof/>
          </w:rPr>
          <w:t>a</w:t>
        </w:r>
        <w:r w:rsidR="00DF571A" w:rsidRPr="006D0326">
          <w:rPr>
            <w:rStyle w:val="Hipervnculo"/>
            <w:rFonts w:eastAsia="Adobe 명조 Std M" w:cs="Adobe 명조 Std M"/>
            <w:noProof/>
          </w:rPr>
          <w:t>st</w:t>
        </w:r>
        <w:r w:rsidR="00DF571A" w:rsidRPr="006D0326">
          <w:rPr>
            <w:rStyle w:val="Hipervnculo"/>
            <w:rFonts w:eastAsia="Times New Roman"/>
            <w:noProof/>
          </w:rPr>
          <w:t>r</w:t>
        </w:r>
        <w:r w:rsidR="00DF571A" w:rsidRPr="006D0326">
          <w:rPr>
            <w:rStyle w:val="Hipervnculo"/>
            <w:rFonts w:eastAsia="Adobe 명조 Std M" w:cs="Adobe 명조 Std M"/>
            <w:noProof/>
          </w:rPr>
          <w:t>e</w:t>
        </w:r>
        <w:r w:rsidR="00DF571A" w:rsidRPr="006D0326">
          <w:rPr>
            <w:rStyle w:val="Hipervnculo"/>
            <w:rFonts w:eastAsia="Times New Roman"/>
            <w:noProof/>
          </w:rPr>
          <w:t xml:space="preserve"> </w:t>
        </w:r>
        <w:r w:rsidR="00DF571A" w:rsidRPr="006D0326">
          <w:rPr>
            <w:rStyle w:val="Hipervnculo"/>
            <w:rFonts w:eastAsia="필기체" w:cs="필기체"/>
            <w:noProof/>
          </w:rPr>
          <w:t xml:space="preserve">a </w:t>
        </w:r>
        <w:r w:rsidR="00DF571A" w:rsidRPr="006D0326">
          <w:rPr>
            <w:rStyle w:val="Hipervnculo"/>
            <w:rFonts w:eastAsia="Times New Roman"/>
            <w:noProof/>
          </w:rPr>
          <w:t>lo</w:t>
        </w:r>
        <w:r w:rsidR="00DF571A" w:rsidRPr="006D0326">
          <w:rPr>
            <w:rStyle w:val="Hipervnculo"/>
            <w:rFonts w:eastAsia="필기체" w:cs="Geneva"/>
            <w:noProof/>
          </w:rPr>
          <w:t xml:space="preserve"> </w:t>
        </w:r>
        <w:r w:rsidR="00DF571A" w:rsidRPr="006D0326">
          <w:rPr>
            <w:rStyle w:val="Hipervnculo"/>
            <w:rFonts w:eastAsia="Adobe 명조 Std M" w:cs="Adobe 명조 Std M"/>
            <w:noProof/>
          </w:rPr>
          <w:t>l</w:t>
        </w:r>
        <w:r w:rsidR="00DF571A" w:rsidRPr="006D0326">
          <w:rPr>
            <w:rStyle w:val="Hipervnculo"/>
            <w:rFonts w:eastAsia="Adobe 명조 Std M" w:cs="Euphemia UCAS"/>
            <w:noProof/>
          </w:rPr>
          <w:t>a</w:t>
        </w:r>
        <w:r w:rsidR="00DF571A" w:rsidRPr="006D0326">
          <w:rPr>
            <w:rStyle w:val="Hipervnculo"/>
            <w:rFonts w:eastAsia="小塚ゴシック Pr6N EL" w:cs="小塚ゴシック Pr6N EL"/>
            <w:noProof/>
          </w:rPr>
          <w:t>r</w:t>
        </w:r>
        <w:r w:rsidR="00DF571A" w:rsidRPr="006D0326">
          <w:rPr>
            <w:rStyle w:val="Hipervnculo"/>
            <w:rFonts w:eastAsia="Times New Roman"/>
            <w:noProof/>
          </w:rPr>
          <w:t>g</w:t>
        </w:r>
        <w:r w:rsidR="00DF571A" w:rsidRPr="006D0326">
          <w:rPr>
            <w:rStyle w:val="Hipervnculo"/>
            <w:rFonts w:eastAsia="小塚ゴシック Pr6N EL" w:cs="小塚ゴシック Pr6N EL"/>
            <w:noProof/>
          </w:rPr>
          <w:t>o</w:t>
        </w:r>
        <w:r w:rsidR="00DF571A" w:rsidRPr="006D0326">
          <w:rPr>
            <w:rStyle w:val="Hipervnculo"/>
            <w:rFonts w:eastAsia="Times New Roman"/>
            <w:noProof/>
          </w:rPr>
          <w:t xml:space="preserve"> d</w:t>
        </w:r>
        <w:r w:rsidR="00DF571A" w:rsidRPr="006D0326">
          <w:rPr>
            <w:rStyle w:val="Hipervnculo"/>
            <w:rFonts w:eastAsia="小塚ゴシック Pr6N EL" w:cs="小塚ゴシック Pr6N EL"/>
            <w:noProof/>
          </w:rPr>
          <w:t>e</w:t>
        </w:r>
        <w:r w:rsidR="00DF571A" w:rsidRPr="006D0326">
          <w:rPr>
            <w:rStyle w:val="Hipervnculo"/>
            <w:rFonts w:eastAsia="Times New Roman"/>
            <w:noProof/>
          </w:rPr>
          <w:t xml:space="preserve">l </w:t>
        </w:r>
        <w:r w:rsidR="00DF571A" w:rsidRPr="006D0326">
          <w:rPr>
            <w:rStyle w:val="Hipervnculo"/>
            <w:rFonts w:eastAsia="Adobe 명조 Std M" w:cs="Adobe 명조 Std M"/>
            <w:noProof/>
          </w:rPr>
          <w:t>t</w:t>
        </w:r>
        <w:r w:rsidR="00DF571A" w:rsidRPr="006D0326">
          <w:rPr>
            <w:rStyle w:val="Hipervnculo"/>
            <w:rFonts w:eastAsia="Times New Roman"/>
            <w:noProof/>
          </w:rPr>
          <w:t>ie</w:t>
        </w:r>
        <w:r w:rsidR="00DF571A" w:rsidRPr="006D0326">
          <w:rPr>
            <w:rStyle w:val="Hipervnculo"/>
            <w:rFonts w:eastAsia="Adobe 명조 Std M" w:cs="Adobe 명조 Std M"/>
            <w:noProof/>
          </w:rPr>
          <w:t>m</w:t>
        </w:r>
        <w:r w:rsidR="00DF571A" w:rsidRPr="006D0326">
          <w:rPr>
            <w:rStyle w:val="Hipervnculo"/>
            <w:rFonts w:eastAsia="Times New Roman"/>
            <w:noProof/>
          </w:rPr>
          <w:t>po</w:t>
        </w:r>
        <w:r w:rsidR="00DF571A">
          <w:rPr>
            <w:noProof/>
            <w:webHidden/>
          </w:rPr>
          <w:tab/>
        </w:r>
        <w:r w:rsidR="00401F0C">
          <w:rPr>
            <w:noProof/>
            <w:webHidden/>
          </w:rPr>
          <w:fldChar w:fldCharType="begin"/>
        </w:r>
        <w:r w:rsidR="00DF571A">
          <w:rPr>
            <w:noProof/>
            <w:webHidden/>
          </w:rPr>
          <w:instrText xml:space="preserve"> PAGEREF _Toc405494143 \h </w:instrText>
        </w:r>
        <w:r w:rsidR="00401F0C">
          <w:rPr>
            <w:noProof/>
            <w:webHidden/>
          </w:rPr>
        </w:r>
        <w:r w:rsidR="00401F0C">
          <w:rPr>
            <w:noProof/>
            <w:webHidden/>
          </w:rPr>
          <w:fldChar w:fldCharType="separate"/>
        </w:r>
        <w:r w:rsidR="00F93269">
          <w:rPr>
            <w:noProof/>
            <w:webHidden/>
          </w:rPr>
          <w:t>47</w:t>
        </w:r>
        <w:r w:rsidR="00401F0C">
          <w:rPr>
            <w:noProof/>
            <w:webHidden/>
          </w:rPr>
          <w:fldChar w:fldCharType="end"/>
        </w:r>
      </w:hyperlink>
    </w:p>
    <w:p w:rsidR="00DF571A" w:rsidRDefault="00D82ADE">
      <w:pPr>
        <w:pStyle w:val="Tabladeilustraciones"/>
        <w:tabs>
          <w:tab w:val="right" w:leader="dot" w:pos="8777"/>
        </w:tabs>
        <w:rPr>
          <w:rFonts w:asciiTheme="minorHAnsi" w:eastAsiaTheme="minorEastAsia" w:hAnsiTheme="minorHAnsi"/>
          <w:noProof/>
          <w:sz w:val="22"/>
          <w:lang w:eastAsia="es-EC"/>
        </w:rPr>
      </w:pPr>
      <w:hyperlink w:anchor="_Toc405494144" w:history="1">
        <w:r w:rsidR="00DF571A" w:rsidRPr="006D0326">
          <w:rPr>
            <w:rStyle w:val="Hipervnculo"/>
            <w:noProof/>
          </w:rPr>
          <w:t>Cuadro 18. Actores vinculados a la REMACAM</w:t>
        </w:r>
        <w:r w:rsidR="00DF571A">
          <w:rPr>
            <w:noProof/>
            <w:webHidden/>
          </w:rPr>
          <w:tab/>
        </w:r>
        <w:r w:rsidR="00401F0C">
          <w:rPr>
            <w:noProof/>
            <w:webHidden/>
          </w:rPr>
          <w:fldChar w:fldCharType="begin"/>
        </w:r>
        <w:r w:rsidR="00DF571A">
          <w:rPr>
            <w:noProof/>
            <w:webHidden/>
          </w:rPr>
          <w:instrText xml:space="preserve"> PAGEREF _Toc405494144 \h </w:instrText>
        </w:r>
        <w:r w:rsidR="00401F0C">
          <w:rPr>
            <w:noProof/>
            <w:webHidden/>
          </w:rPr>
        </w:r>
        <w:r w:rsidR="00401F0C">
          <w:rPr>
            <w:noProof/>
            <w:webHidden/>
          </w:rPr>
          <w:fldChar w:fldCharType="separate"/>
        </w:r>
        <w:r w:rsidR="00F93269">
          <w:rPr>
            <w:noProof/>
            <w:webHidden/>
          </w:rPr>
          <w:t>48</w:t>
        </w:r>
        <w:r w:rsidR="00401F0C">
          <w:rPr>
            <w:noProof/>
            <w:webHidden/>
          </w:rPr>
          <w:fldChar w:fldCharType="end"/>
        </w:r>
      </w:hyperlink>
    </w:p>
    <w:p w:rsidR="00DF571A" w:rsidRDefault="00D82ADE">
      <w:pPr>
        <w:pStyle w:val="Tabladeilustraciones"/>
        <w:tabs>
          <w:tab w:val="right" w:leader="dot" w:pos="8777"/>
        </w:tabs>
        <w:rPr>
          <w:rFonts w:asciiTheme="minorHAnsi" w:eastAsiaTheme="minorEastAsia" w:hAnsiTheme="minorHAnsi"/>
          <w:noProof/>
          <w:sz w:val="22"/>
          <w:lang w:eastAsia="es-EC"/>
        </w:rPr>
      </w:pPr>
      <w:hyperlink w:anchor="_Toc405494145" w:history="1">
        <w:r w:rsidR="00DF571A" w:rsidRPr="006D0326">
          <w:rPr>
            <w:rStyle w:val="Hipervnculo"/>
            <w:noProof/>
          </w:rPr>
          <w:t>Cuadro 19. Análisis interno: Fortalezas, Debilidades</w:t>
        </w:r>
        <w:r w:rsidR="00DF571A">
          <w:rPr>
            <w:noProof/>
            <w:webHidden/>
          </w:rPr>
          <w:tab/>
        </w:r>
        <w:r w:rsidR="00401F0C">
          <w:rPr>
            <w:noProof/>
            <w:webHidden/>
          </w:rPr>
          <w:fldChar w:fldCharType="begin"/>
        </w:r>
        <w:r w:rsidR="00DF571A">
          <w:rPr>
            <w:noProof/>
            <w:webHidden/>
          </w:rPr>
          <w:instrText xml:space="preserve"> PAGEREF _Toc405494145 \h </w:instrText>
        </w:r>
        <w:r w:rsidR="00401F0C">
          <w:rPr>
            <w:noProof/>
            <w:webHidden/>
          </w:rPr>
        </w:r>
        <w:r w:rsidR="00401F0C">
          <w:rPr>
            <w:noProof/>
            <w:webHidden/>
          </w:rPr>
          <w:fldChar w:fldCharType="separate"/>
        </w:r>
        <w:r w:rsidR="00F93269">
          <w:rPr>
            <w:noProof/>
            <w:webHidden/>
          </w:rPr>
          <w:t>53</w:t>
        </w:r>
        <w:r w:rsidR="00401F0C">
          <w:rPr>
            <w:noProof/>
            <w:webHidden/>
          </w:rPr>
          <w:fldChar w:fldCharType="end"/>
        </w:r>
      </w:hyperlink>
    </w:p>
    <w:p w:rsidR="00DF571A" w:rsidRDefault="00D82ADE">
      <w:pPr>
        <w:pStyle w:val="Tabladeilustraciones"/>
        <w:tabs>
          <w:tab w:val="right" w:leader="dot" w:pos="8777"/>
        </w:tabs>
        <w:rPr>
          <w:rFonts w:asciiTheme="minorHAnsi" w:eastAsiaTheme="minorEastAsia" w:hAnsiTheme="minorHAnsi"/>
          <w:noProof/>
          <w:sz w:val="22"/>
          <w:lang w:eastAsia="es-EC"/>
        </w:rPr>
      </w:pPr>
      <w:hyperlink w:anchor="_Toc405494146" w:history="1">
        <w:r w:rsidR="00DF571A" w:rsidRPr="006D0326">
          <w:rPr>
            <w:rStyle w:val="Hipervnculo"/>
            <w:noProof/>
          </w:rPr>
          <w:t>Cuadro 20. Análisis externo: Oportunidades, Amenazas</w:t>
        </w:r>
        <w:r w:rsidR="00DF571A">
          <w:rPr>
            <w:noProof/>
            <w:webHidden/>
          </w:rPr>
          <w:tab/>
        </w:r>
        <w:r w:rsidR="00401F0C">
          <w:rPr>
            <w:noProof/>
            <w:webHidden/>
          </w:rPr>
          <w:fldChar w:fldCharType="begin"/>
        </w:r>
        <w:r w:rsidR="00DF571A">
          <w:rPr>
            <w:noProof/>
            <w:webHidden/>
          </w:rPr>
          <w:instrText xml:space="preserve"> PAGEREF _Toc405494146 \h </w:instrText>
        </w:r>
        <w:r w:rsidR="00401F0C">
          <w:rPr>
            <w:noProof/>
            <w:webHidden/>
          </w:rPr>
        </w:r>
        <w:r w:rsidR="00401F0C">
          <w:rPr>
            <w:noProof/>
            <w:webHidden/>
          </w:rPr>
          <w:fldChar w:fldCharType="separate"/>
        </w:r>
        <w:r w:rsidR="00F93269">
          <w:rPr>
            <w:noProof/>
            <w:webHidden/>
          </w:rPr>
          <w:t>54</w:t>
        </w:r>
        <w:r w:rsidR="00401F0C">
          <w:rPr>
            <w:noProof/>
            <w:webHidden/>
          </w:rPr>
          <w:fldChar w:fldCharType="end"/>
        </w:r>
      </w:hyperlink>
    </w:p>
    <w:p w:rsidR="00DF571A" w:rsidRDefault="00D82ADE">
      <w:pPr>
        <w:pStyle w:val="Tabladeilustraciones"/>
        <w:tabs>
          <w:tab w:val="right" w:leader="dot" w:pos="8777"/>
        </w:tabs>
        <w:rPr>
          <w:rFonts w:asciiTheme="minorHAnsi" w:eastAsiaTheme="minorEastAsia" w:hAnsiTheme="minorHAnsi"/>
          <w:noProof/>
          <w:sz w:val="22"/>
          <w:lang w:eastAsia="es-EC"/>
        </w:rPr>
      </w:pPr>
      <w:hyperlink w:anchor="_Toc405494147" w:history="1">
        <w:r w:rsidR="00DF571A" w:rsidRPr="006D0326">
          <w:rPr>
            <w:rStyle w:val="Hipervnculo"/>
            <w:noProof/>
          </w:rPr>
          <w:t>Cuadro 21. Zonificación de la REMACAM</w:t>
        </w:r>
        <w:r w:rsidR="00DF571A">
          <w:rPr>
            <w:noProof/>
            <w:webHidden/>
          </w:rPr>
          <w:tab/>
        </w:r>
        <w:r w:rsidR="00401F0C">
          <w:rPr>
            <w:noProof/>
            <w:webHidden/>
          </w:rPr>
          <w:fldChar w:fldCharType="begin"/>
        </w:r>
        <w:r w:rsidR="00DF571A">
          <w:rPr>
            <w:noProof/>
            <w:webHidden/>
          </w:rPr>
          <w:instrText xml:space="preserve"> PAGEREF _Toc405494147 \h </w:instrText>
        </w:r>
        <w:r w:rsidR="00401F0C">
          <w:rPr>
            <w:noProof/>
            <w:webHidden/>
          </w:rPr>
        </w:r>
        <w:r w:rsidR="00401F0C">
          <w:rPr>
            <w:noProof/>
            <w:webHidden/>
          </w:rPr>
          <w:fldChar w:fldCharType="separate"/>
        </w:r>
        <w:r w:rsidR="00F93269">
          <w:rPr>
            <w:noProof/>
            <w:webHidden/>
          </w:rPr>
          <w:t>58</w:t>
        </w:r>
        <w:r w:rsidR="00401F0C">
          <w:rPr>
            <w:noProof/>
            <w:webHidden/>
          </w:rPr>
          <w:fldChar w:fldCharType="end"/>
        </w:r>
      </w:hyperlink>
    </w:p>
    <w:p w:rsidR="00DF571A" w:rsidRDefault="00D82ADE">
      <w:pPr>
        <w:pStyle w:val="Tabladeilustraciones"/>
        <w:tabs>
          <w:tab w:val="right" w:leader="dot" w:pos="8777"/>
        </w:tabs>
        <w:rPr>
          <w:rFonts w:asciiTheme="minorHAnsi" w:eastAsiaTheme="minorEastAsia" w:hAnsiTheme="minorHAnsi"/>
          <w:noProof/>
          <w:sz w:val="22"/>
          <w:lang w:eastAsia="es-EC"/>
        </w:rPr>
      </w:pPr>
      <w:hyperlink w:anchor="_Toc405494148" w:history="1">
        <w:r w:rsidR="00DF571A" w:rsidRPr="006D0326">
          <w:rPr>
            <w:rStyle w:val="Hipervnculo"/>
            <w:noProof/>
          </w:rPr>
          <w:t>Cuadro 22. Programas de manejo de la REMACAM</w:t>
        </w:r>
        <w:r w:rsidR="00DF571A">
          <w:rPr>
            <w:noProof/>
            <w:webHidden/>
          </w:rPr>
          <w:tab/>
        </w:r>
        <w:r w:rsidR="00401F0C">
          <w:rPr>
            <w:noProof/>
            <w:webHidden/>
          </w:rPr>
          <w:fldChar w:fldCharType="begin"/>
        </w:r>
        <w:r w:rsidR="00DF571A">
          <w:rPr>
            <w:noProof/>
            <w:webHidden/>
          </w:rPr>
          <w:instrText xml:space="preserve"> PAGEREF _Toc405494148 \h </w:instrText>
        </w:r>
        <w:r w:rsidR="00401F0C">
          <w:rPr>
            <w:noProof/>
            <w:webHidden/>
          </w:rPr>
        </w:r>
        <w:r w:rsidR="00401F0C">
          <w:rPr>
            <w:noProof/>
            <w:webHidden/>
          </w:rPr>
          <w:fldChar w:fldCharType="separate"/>
        </w:r>
        <w:r w:rsidR="00F93269">
          <w:rPr>
            <w:noProof/>
            <w:webHidden/>
          </w:rPr>
          <w:t>68</w:t>
        </w:r>
        <w:r w:rsidR="00401F0C">
          <w:rPr>
            <w:noProof/>
            <w:webHidden/>
          </w:rPr>
          <w:fldChar w:fldCharType="end"/>
        </w:r>
      </w:hyperlink>
    </w:p>
    <w:p w:rsidR="00DF571A" w:rsidRDefault="00D82ADE">
      <w:pPr>
        <w:pStyle w:val="Tabladeilustraciones"/>
        <w:tabs>
          <w:tab w:val="right" w:leader="dot" w:pos="8777"/>
        </w:tabs>
        <w:rPr>
          <w:rFonts w:asciiTheme="minorHAnsi" w:eastAsiaTheme="minorEastAsia" w:hAnsiTheme="minorHAnsi"/>
          <w:noProof/>
          <w:sz w:val="22"/>
          <w:lang w:eastAsia="es-EC"/>
        </w:rPr>
      </w:pPr>
      <w:hyperlink w:anchor="_Toc405494149" w:history="1">
        <w:r w:rsidR="00DF571A" w:rsidRPr="006D0326">
          <w:rPr>
            <w:rStyle w:val="Hipervnculo"/>
            <w:noProof/>
          </w:rPr>
          <w:t>Cuadro 23. Agenda de prioridades de investigación para la REMACAM</w:t>
        </w:r>
        <w:r w:rsidR="00DF571A">
          <w:rPr>
            <w:noProof/>
            <w:webHidden/>
          </w:rPr>
          <w:tab/>
        </w:r>
        <w:r w:rsidR="00401F0C">
          <w:rPr>
            <w:noProof/>
            <w:webHidden/>
          </w:rPr>
          <w:fldChar w:fldCharType="begin"/>
        </w:r>
        <w:r w:rsidR="00DF571A">
          <w:rPr>
            <w:noProof/>
            <w:webHidden/>
          </w:rPr>
          <w:instrText xml:space="preserve"> PAGEREF _Toc405494149 \h </w:instrText>
        </w:r>
        <w:r w:rsidR="00401F0C">
          <w:rPr>
            <w:noProof/>
            <w:webHidden/>
          </w:rPr>
        </w:r>
        <w:r w:rsidR="00401F0C">
          <w:rPr>
            <w:noProof/>
            <w:webHidden/>
          </w:rPr>
          <w:fldChar w:fldCharType="separate"/>
        </w:r>
        <w:r w:rsidR="00F93269">
          <w:rPr>
            <w:noProof/>
            <w:webHidden/>
          </w:rPr>
          <w:t>84</w:t>
        </w:r>
        <w:r w:rsidR="00401F0C">
          <w:rPr>
            <w:noProof/>
            <w:webHidden/>
          </w:rPr>
          <w:fldChar w:fldCharType="end"/>
        </w:r>
      </w:hyperlink>
    </w:p>
    <w:p w:rsidR="00DF571A" w:rsidRDefault="00D82ADE">
      <w:pPr>
        <w:pStyle w:val="Tabladeilustraciones"/>
        <w:tabs>
          <w:tab w:val="right" w:leader="dot" w:pos="8777"/>
        </w:tabs>
        <w:rPr>
          <w:rFonts w:asciiTheme="minorHAnsi" w:eastAsiaTheme="minorEastAsia" w:hAnsiTheme="minorHAnsi"/>
          <w:noProof/>
          <w:sz w:val="22"/>
          <w:lang w:eastAsia="es-EC"/>
        </w:rPr>
      </w:pPr>
      <w:hyperlink w:anchor="_Toc405494150" w:history="1">
        <w:r w:rsidR="00DF571A" w:rsidRPr="006D0326">
          <w:rPr>
            <w:rStyle w:val="Hipervnculo"/>
            <w:noProof/>
          </w:rPr>
          <w:t>Cuadro 24. Prioridades de monitoreo para la REMACAM</w:t>
        </w:r>
        <w:r w:rsidR="00DF571A">
          <w:rPr>
            <w:noProof/>
            <w:webHidden/>
          </w:rPr>
          <w:tab/>
        </w:r>
        <w:r w:rsidR="00401F0C">
          <w:rPr>
            <w:noProof/>
            <w:webHidden/>
          </w:rPr>
          <w:fldChar w:fldCharType="begin"/>
        </w:r>
        <w:r w:rsidR="00DF571A">
          <w:rPr>
            <w:noProof/>
            <w:webHidden/>
          </w:rPr>
          <w:instrText xml:space="preserve"> PAGEREF _Toc405494150 \h </w:instrText>
        </w:r>
        <w:r w:rsidR="00401F0C">
          <w:rPr>
            <w:noProof/>
            <w:webHidden/>
          </w:rPr>
        </w:r>
        <w:r w:rsidR="00401F0C">
          <w:rPr>
            <w:noProof/>
            <w:webHidden/>
          </w:rPr>
          <w:fldChar w:fldCharType="separate"/>
        </w:r>
        <w:r w:rsidR="00F93269">
          <w:rPr>
            <w:noProof/>
            <w:webHidden/>
          </w:rPr>
          <w:t>86</w:t>
        </w:r>
        <w:r w:rsidR="00401F0C">
          <w:rPr>
            <w:noProof/>
            <w:webHidden/>
          </w:rPr>
          <w:fldChar w:fldCharType="end"/>
        </w:r>
      </w:hyperlink>
    </w:p>
    <w:p w:rsidR="00DF571A" w:rsidRDefault="00D82ADE">
      <w:pPr>
        <w:pStyle w:val="Tabladeilustraciones"/>
        <w:tabs>
          <w:tab w:val="right" w:leader="dot" w:pos="8777"/>
        </w:tabs>
        <w:rPr>
          <w:rFonts w:asciiTheme="minorHAnsi" w:eastAsiaTheme="minorEastAsia" w:hAnsiTheme="minorHAnsi"/>
          <w:noProof/>
          <w:sz w:val="22"/>
          <w:lang w:eastAsia="es-EC"/>
        </w:rPr>
      </w:pPr>
      <w:hyperlink w:anchor="_Toc405494151" w:history="1">
        <w:r w:rsidR="00DF571A" w:rsidRPr="006D0326">
          <w:rPr>
            <w:rStyle w:val="Hipervnculo"/>
            <w:noProof/>
          </w:rPr>
          <w:t>Cuadro 25. Matriz de marco lógico para la REMACAM</w:t>
        </w:r>
        <w:r w:rsidR="00DF571A">
          <w:rPr>
            <w:noProof/>
            <w:webHidden/>
          </w:rPr>
          <w:tab/>
        </w:r>
        <w:r w:rsidR="00401F0C">
          <w:rPr>
            <w:noProof/>
            <w:webHidden/>
          </w:rPr>
          <w:fldChar w:fldCharType="begin"/>
        </w:r>
        <w:r w:rsidR="00DF571A">
          <w:rPr>
            <w:noProof/>
            <w:webHidden/>
          </w:rPr>
          <w:instrText xml:space="preserve"> PAGEREF _Toc405494151 \h </w:instrText>
        </w:r>
        <w:r w:rsidR="00401F0C">
          <w:rPr>
            <w:noProof/>
            <w:webHidden/>
          </w:rPr>
        </w:r>
        <w:r w:rsidR="00401F0C">
          <w:rPr>
            <w:noProof/>
            <w:webHidden/>
          </w:rPr>
          <w:fldChar w:fldCharType="separate"/>
        </w:r>
        <w:r w:rsidR="00F93269">
          <w:rPr>
            <w:noProof/>
            <w:webHidden/>
          </w:rPr>
          <w:t>87</w:t>
        </w:r>
        <w:r w:rsidR="00401F0C">
          <w:rPr>
            <w:noProof/>
            <w:webHidden/>
          </w:rPr>
          <w:fldChar w:fldCharType="end"/>
        </w:r>
      </w:hyperlink>
    </w:p>
    <w:p w:rsidR="00DF571A" w:rsidRDefault="00D82ADE">
      <w:pPr>
        <w:pStyle w:val="Tabladeilustraciones"/>
        <w:tabs>
          <w:tab w:val="right" w:leader="dot" w:pos="8777"/>
        </w:tabs>
        <w:rPr>
          <w:rFonts w:asciiTheme="minorHAnsi" w:eastAsiaTheme="minorEastAsia" w:hAnsiTheme="minorHAnsi"/>
          <w:noProof/>
          <w:sz w:val="22"/>
          <w:lang w:eastAsia="es-EC"/>
        </w:rPr>
      </w:pPr>
      <w:hyperlink w:anchor="_Toc405494152" w:history="1">
        <w:r w:rsidR="00DF571A" w:rsidRPr="006D0326">
          <w:rPr>
            <w:rStyle w:val="Hipervnculo"/>
            <w:noProof/>
          </w:rPr>
          <w:t xml:space="preserve">Cuadro 26. </w:t>
        </w:r>
        <w:r w:rsidR="00DF571A" w:rsidRPr="006D0326">
          <w:rPr>
            <w:rStyle w:val="Hipervnculo"/>
            <w:noProof/>
            <w:lang w:val="es-ES_tradnl"/>
          </w:rPr>
          <w:t>Proyección de necesidades de financiamiento (US$)</w:t>
        </w:r>
        <w:r w:rsidR="00DF571A">
          <w:rPr>
            <w:noProof/>
            <w:webHidden/>
          </w:rPr>
          <w:tab/>
        </w:r>
        <w:r w:rsidR="00401F0C">
          <w:rPr>
            <w:noProof/>
            <w:webHidden/>
          </w:rPr>
          <w:fldChar w:fldCharType="begin"/>
        </w:r>
        <w:r w:rsidR="00DF571A">
          <w:rPr>
            <w:noProof/>
            <w:webHidden/>
          </w:rPr>
          <w:instrText xml:space="preserve"> PAGEREF _Toc405494152 \h </w:instrText>
        </w:r>
        <w:r w:rsidR="00401F0C">
          <w:rPr>
            <w:noProof/>
            <w:webHidden/>
          </w:rPr>
        </w:r>
        <w:r w:rsidR="00401F0C">
          <w:rPr>
            <w:noProof/>
            <w:webHidden/>
          </w:rPr>
          <w:fldChar w:fldCharType="separate"/>
        </w:r>
        <w:r w:rsidR="00F93269">
          <w:rPr>
            <w:noProof/>
            <w:webHidden/>
          </w:rPr>
          <w:t>89</w:t>
        </w:r>
        <w:r w:rsidR="00401F0C">
          <w:rPr>
            <w:noProof/>
            <w:webHidden/>
          </w:rPr>
          <w:fldChar w:fldCharType="end"/>
        </w:r>
      </w:hyperlink>
    </w:p>
    <w:p w:rsidR="00DF571A" w:rsidRDefault="00D82ADE">
      <w:pPr>
        <w:pStyle w:val="Tabladeilustraciones"/>
        <w:tabs>
          <w:tab w:val="right" w:leader="dot" w:pos="8777"/>
        </w:tabs>
        <w:rPr>
          <w:rFonts w:asciiTheme="minorHAnsi" w:eastAsiaTheme="minorEastAsia" w:hAnsiTheme="minorHAnsi"/>
          <w:noProof/>
          <w:sz w:val="22"/>
          <w:lang w:eastAsia="es-EC"/>
        </w:rPr>
      </w:pPr>
      <w:hyperlink w:anchor="_Toc405494153" w:history="1">
        <w:r w:rsidR="00DF571A" w:rsidRPr="006D0326">
          <w:rPr>
            <w:rStyle w:val="Hipervnculo"/>
            <w:noProof/>
          </w:rPr>
          <w:t xml:space="preserve">Cuadro 27. </w:t>
        </w:r>
        <w:r w:rsidR="00DF571A" w:rsidRPr="006D0326">
          <w:rPr>
            <w:rStyle w:val="Hipervnculo"/>
            <w:noProof/>
            <w:lang w:val="es-ES_tradnl"/>
          </w:rPr>
          <w:t>Fuentes de financiamiento deseables</w:t>
        </w:r>
        <w:r w:rsidR="00DF571A">
          <w:rPr>
            <w:noProof/>
            <w:webHidden/>
          </w:rPr>
          <w:tab/>
        </w:r>
        <w:r w:rsidR="00401F0C">
          <w:rPr>
            <w:noProof/>
            <w:webHidden/>
          </w:rPr>
          <w:fldChar w:fldCharType="begin"/>
        </w:r>
        <w:r w:rsidR="00DF571A">
          <w:rPr>
            <w:noProof/>
            <w:webHidden/>
          </w:rPr>
          <w:instrText xml:space="preserve"> PAGEREF _Toc405494153 \h </w:instrText>
        </w:r>
        <w:r w:rsidR="00401F0C">
          <w:rPr>
            <w:noProof/>
            <w:webHidden/>
          </w:rPr>
        </w:r>
        <w:r w:rsidR="00401F0C">
          <w:rPr>
            <w:noProof/>
            <w:webHidden/>
          </w:rPr>
          <w:fldChar w:fldCharType="separate"/>
        </w:r>
        <w:r w:rsidR="00F93269">
          <w:rPr>
            <w:noProof/>
            <w:webHidden/>
          </w:rPr>
          <w:t>90</w:t>
        </w:r>
        <w:r w:rsidR="00401F0C">
          <w:rPr>
            <w:noProof/>
            <w:webHidden/>
          </w:rPr>
          <w:fldChar w:fldCharType="end"/>
        </w:r>
      </w:hyperlink>
    </w:p>
    <w:p w:rsidR="0084784A" w:rsidRPr="007F2E3C" w:rsidRDefault="00401F0C" w:rsidP="0084784A">
      <w:r w:rsidRPr="007F2E3C">
        <w:rPr>
          <w:b/>
          <w:bCs/>
          <w:noProof/>
          <w:lang w:val="es-ES"/>
        </w:rPr>
        <w:fldChar w:fldCharType="end"/>
      </w:r>
    </w:p>
    <w:p w:rsidR="00DF571A" w:rsidRDefault="00401F0C">
      <w:pPr>
        <w:pStyle w:val="Tabladeilustraciones"/>
        <w:tabs>
          <w:tab w:val="right" w:leader="dot" w:pos="8777"/>
        </w:tabs>
        <w:rPr>
          <w:rFonts w:asciiTheme="minorHAnsi" w:eastAsiaTheme="minorEastAsia" w:hAnsiTheme="minorHAnsi"/>
          <w:noProof/>
          <w:sz w:val="22"/>
          <w:lang w:eastAsia="es-EC"/>
        </w:rPr>
      </w:pPr>
      <w:r w:rsidRPr="007F2E3C">
        <w:fldChar w:fldCharType="begin"/>
      </w:r>
      <w:r w:rsidR="00654AAE" w:rsidRPr="007F2E3C">
        <w:instrText xml:space="preserve"> TOC \h \z \c "Figura" </w:instrText>
      </w:r>
      <w:r w:rsidRPr="007F2E3C">
        <w:fldChar w:fldCharType="separate"/>
      </w:r>
      <w:hyperlink w:anchor="_Toc405494156" w:history="1">
        <w:r w:rsidR="00DF571A" w:rsidRPr="00B175B0">
          <w:rPr>
            <w:rStyle w:val="Hipervnculo"/>
            <w:noProof/>
          </w:rPr>
          <w:t>Figura 1. Mapa de actores obtenido en el taller.</w:t>
        </w:r>
        <w:r w:rsidR="00DF571A">
          <w:rPr>
            <w:noProof/>
            <w:webHidden/>
          </w:rPr>
          <w:tab/>
        </w:r>
        <w:r>
          <w:rPr>
            <w:noProof/>
            <w:webHidden/>
          </w:rPr>
          <w:fldChar w:fldCharType="begin"/>
        </w:r>
        <w:r w:rsidR="00DF571A">
          <w:rPr>
            <w:noProof/>
            <w:webHidden/>
          </w:rPr>
          <w:instrText xml:space="preserve"> PAGEREF _Toc405494156 \h </w:instrText>
        </w:r>
        <w:r>
          <w:rPr>
            <w:noProof/>
            <w:webHidden/>
          </w:rPr>
        </w:r>
        <w:r>
          <w:rPr>
            <w:noProof/>
            <w:webHidden/>
          </w:rPr>
          <w:fldChar w:fldCharType="separate"/>
        </w:r>
        <w:r w:rsidR="00F93269">
          <w:rPr>
            <w:noProof/>
            <w:webHidden/>
          </w:rPr>
          <w:t>50</w:t>
        </w:r>
        <w:r>
          <w:rPr>
            <w:noProof/>
            <w:webHidden/>
          </w:rPr>
          <w:fldChar w:fldCharType="end"/>
        </w:r>
      </w:hyperlink>
    </w:p>
    <w:p w:rsidR="00DF571A" w:rsidRDefault="00D82ADE">
      <w:pPr>
        <w:pStyle w:val="Tabladeilustraciones"/>
        <w:tabs>
          <w:tab w:val="right" w:leader="dot" w:pos="8777"/>
        </w:tabs>
        <w:rPr>
          <w:rFonts w:asciiTheme="minorHAnsi" w:eastAsiaTheme="minorEastAsia" w:hAnsiTheme="minorHAnsi"/>
          <w:noProof/>
          <w:sz w:val="22"/>
          <w:lang w:eastAsia="es-EC"/>
        </w:rPr>
      </w:pPr>
      <w:hyperlink w:anchor="_Toc405494157" w:history="1">
        <w:r w:rsidR="00DF571A" w:rsidRPr="00B175B0">
          <w:rPr>
            <w:rStyle w:val="Hipervnculo"/>
            <w:noProof/>
          </w:rPr>
          <w:t>Figura 2. Análisis de causas y efecto- Déficit en la gestión del área protegida.</w:t>
        </w:r>
        <w:r w:rsidR="00DF571A">
          <w:rPr>
            <w:noProof/>
            <w:webHidden/>
          </w:rPr>
          <w:tab/>
        </w:r>
        <w:r w:rsidR="00401F0C">
          <w:rPr>
            <w:noProof/>
            <w:webHidden/>
          </w:rPr>
          <w:fldChar w:fldCharType="begin"/>
        </w:r>
        <w:r w:rsidR="00DF571A">
          <w:rPr>
            <w:noProof/>
            <w:webHidden/>
          </w:rPr>
          <w:instrText xml:space="preserve"> PAGEREF _Toc405494157 \h </w:instrText>
        </w:r>
        <w:r w:rsidR="00401F0C">
          <w:rPr>
            <w:noProof/>
            <w:webHidden/>
          </w:rPr>
        </w:r>
        <w:r w:rsidR="00401F0C">
          <w:rPr>
            <w:noProof/>
            <w:webHidden/>
          </w:rPr>
          <w:fldChar w:fldCharType="separate"/>
        </w:r>
        <w:r w:rsidR="00F93269">
          <w:rPr>
            <w:noProof/>
            <w:webHidden/>
          </w:rPr>
          <w:t>51</w:t>
        </w:r>
        <w:r w:rsidR="00401F0C">
          <w:rPr>
            <w:noProof/>
            <w:webHidden/>
          </w:rPr>
          <w:fldChar w:fldCharType="end"/>
        </w:r>
      </w:hyperlink>
    </w:p>
    <w:p w:rsidR="00DF571A" w:rsidRDefault="00D82ADE">
      <w:pPr>
        <w:pStyle w:val="Tabladeilustraciones"/>
        <w:tabs>
          <w:tab w:val="right" w:leader="dot" w:pos="8777"/>
        </w:tabs>
        <w:rPr>
          <w:rFonts w:asciiTheme="minorHAnsi" w:eastAsiaTheme="minorEastAsia" w:hAnsiTheme="minorHAnsi"/>
          <w:noProof/>
          <w:sz w:val="22"/>
          <w:lang w:eastAsia="es-EC"/>
        </w:rPr>
      </w:pPr>
      <w:hyperlink w:anchor="_Toc405494158" w:history="1">
        <w:r w:rsidR="00DF571A" w:rsidRPr="00B175B0">
          <w:rPr>
            <w:rStyle w:val="Hipervnculo"/>
            <w:noProof/>
          </w:rPr>
          <w:t>Figura 3. Análisis de causa - efecto: Contaminación</w:t>
        </w:r>
        <w:r w:rsidR="00DF571A">
          <w:rPr>
            <w:noProof/>
            <w:webHidden/>
          </w:rPr>
          <w:tab/>
        </w:r>
        <w:r w:rsidR="00401F0C">
          <w:rPr>
            <w:noProof/>
            <w:webHidden/>
          </w:rPr>
          <w:fldChar w:fldCharType="begin"/>
        </w:r>
        <w:r w:rsidR="00DF571A">
          <w:rPr>
            <w:noProof/>
            <w:webHidden/>
          </w:rPr>
          <w:instrText xml:space="preserve"> PAGEREF _Toc405494158 \h </w:instrText>
        </w:r>
        <w:r w:rsidR="00401F0C">
          <w:rPr>
            <w:noProof/>
            <w:webHidden/>
          </w:rPr>
        </w:r>
        <w:r w:rsidR="00401F0C">
          <w:rPr>
            <w:noProof/>
            <w:webHidden/>
          </w:rPr>
          <w:fldChar w:fldCharType="separate"/>
        </w:r>
        <w:r w:rsidR="00F93269">
          <w:rPr>
            <w:noProof/>
            <w:webHidden/>
          </w:rPr>
          <w:t>52</w:t>
        </w:r>
        <w:r w:rsidR="00401F0C">
          <w:rPr>
            <w:noProof/>
            <w:webHidden/>
          </w:rPr>
          <w:fldChar w:fldCharType="end"/>
        </w:r>
      </w:hyperlink>
    </w:p>
    <w:p w:rsidR="00DF571A" w:rsidRDefault="00D82ADE">
      <w:pPr>
        <w:pStyle w:val="Tabladeilustraciones"/>
        <w:tabs>
          <w:tab w:val="right" w:leader="dot" w:pos="8777"/>
        </w:tabs>
        <w:rPr>
          <w:rFonts w:asciiTheme="minorHAnsi" w:eastAsiaTheme="minorEastAsia" w:hAnsiTheme="minorHAnsi"/>
          <w:noProof/>
          <w:sz w:val="22"/>
          <w:lang w:eastAsia="es-EC"/>
        </w:rPr>
      </w:pPr>
      <w:hyperlink w:anchor="_Toc405494159" w:history="1">
        <w:r w:rsidR="00DF571A" w:rsidRPr="00B175B0">
          <w:rPr>
            <w:rStyle w:val="Hipervnculo"/>
            <w:noProof/>
          </w:rPr>
          <w:t>Figura 4. Análisis de causa - efecto: Disminución de recursos naturales</w:t>
        </w:r>
        <w:r w:rsidR="00DF571A">
          <w:rPr>
            <w:noProof/>
            <w:webHidden/>
          </w:rPr>
          <w:tab/>
        </w:r>
        <w:r w:rsidR="00401F0C">
          <w:rPr>
            <w:noProof/>
            <w:webHidden/>
          </w:rPr>
          <w:fldChar w:fldCharType="begin"/>
        </w:r>
        <w:r w:rsidR="00DF571A">
          <w:rPr>
            <w:noProof/>
            <w:webHidden/>
          </w:rPr>
          <w:instrText xml:space="preserve"> PAGEREF _Toc405494159 \h </w:instrText>
        </w:r>
        <w:r w:rsidR="00401F0C">
          <w:rPr>
            <w:noProof/>
            <w:webHidden/>
          </w:rPr>
        </w:r>
        <w:r w:rsidR="00401F0C">
          <w:rPr>
            <w:noProof/>
            <w:webHidden/>
          </w:rPr>
          <w:fldChar w:fldCharType="separate"/>
        </w:r>
        <w:r w:rsidR="00F93269">
          <w:rPr>
            <w:noProof/>
            <w:webHidden/>
          </w:rPr>
          <w:t>53</w:t>
        </w:r>
        <w:r w:rsidR="00401F0C">
          <w:rPr>
            <w:noProof/>
            <w:webHidden/>
          </w:rPr>
          <w:fldChar w:fldCharType="end"/>
        </w:r>
      </w:hyperlink>
    </w:p>
    <w:p w:rsidR="00DF571A" w:rsidRDefault="00D82ADE">
      <w:pPr>
        <w:pStyle w:val="Tabladeilustraciones"/>
        <w:tabs>
          <w:tab w:val="right" w:leader="dot" w:pos="8777"/>
        </w:tabs>
        <w:rPr>
          <w:rFonts w:asciiTheme="minorHAnsi" w:eastAsiaTheme="minorEastAsia" w:hAnsiTheme="minorHAnsi"/>
          <w:noProof/>
          <w:sz w:val="22"/>
          <w:lang w:eastAsia="es-EC"/>
        </w:rPr>
      </w:pPr>
      <w:hyperlink w:anchor="_Toc405494160" w:history="1">
        <w:r w:rsidR="00DF571A" w:rsidRPr="00B175B0">
          <w:rPr>
            <w:rStyle w:val="Hipervnculo"/>
            <w:noProof/>
          </w:rPr>
          <w:t>Figura 5. Organigrama del MAE</w:t>
        </w:r>
        <w:r w:rsidR="00DF571A">
          <w:rPr>
            <w:noProof/>
            <w:webHidden/>
          </w:rPr>
          <w:tab/>
        </w:r>
        <w:r w:rsidR="00401F0C">
          <w:rPr>
            <w:noProof/>
            <w:webHidden/>
          </w:rPr>
          <w:fldChar w:fldCharType="begin"/>
        </w:r>
        <w:r w:rsidR="00DF571A">
          <w:rPr>
            <w:noProof/>
            <w:webHidden/>
          </w:rPr>
          <w:instrText xml:space="preserve"> PAGEREF _Toc405494160 \h </w:instrText>
        </w:r>
        <w:r w:rsidR="00401F0C">
          <w:rPr>
            <w:noProof/>
            <w:webHidden/>
          </w:rPr>
        </w:r>
        <w:r w:rsidR="00401F0C">
          <w:rPr>
            <w:noProof/>
            <w:webHidden/>
          </w:rPr>
          <w:fldChar w:fldCharType="separate"/>
        </w:r>
        <w:r w:rsidR="00F93269">
          <w:rPr>
            <w:noProof/>
            <w:webHidden/>
          </w:rPr>
          <w:t>55</w:t>
        </w:r>
        <w:r w:rsidR="00401F0C">
          <w:rPr>
            <w:noProof/>
            <w:webHidden/>
          </w:rPr>
          <w:fldChar w:fldCharType="end"/>
        </w:r>
      </w:hyperlink>
    </w:p>
    <w:p w:rsidR="00DF571A" w:rsidRDefault="00D82ADE">
      <w:pPr>
        <w:pStyle w:val="Tabladeilustraciones"/>
        <w:tabs>
          <w:tab w:val="right" w:leader="dot" w:pos="8777"/>
        </w:tabs>
        <w:rPr>
          <w:rFonts w:asciiTheme="minorHAnsi" w:eastAsiaTheme="minorEastAsia" w:hAnsiTheme="minorHAnsi"/>
          <w:noProof/>
          <w:sz w:val="22"/>
          <w:lang w:eastAsia="es-EC"/>
        </w:rPr>
      </w:pPr>
      <w:hyperlink w:anchor="_Toc405494161" w:history="1">
        <w:r w:rsidR="00DF571A" w:rsidRPr="00B175B0">
          <w:rPr>
            <w:rStyle w:val="Hipervnculo"/>
            <w:noProof/>
          </w:rPr>
          <w:t>Figura 6. Programas de manejo de la REMACAM</w:t>
        </w:r>
        <w:r w:rsidR="00DF571A">
          <w:rPr>
            <w:noProof/>
            <w:webHidden/>
          </w:rPr>
          <w:tab/>
        </w:r>
        <w:r w:rsidR="00401F0C">
          <w:rPr>
            <w:noProof/>
            <w:webHidden/>
          </w:rPr>
          <w:fldChar w:fldCharType="begin"/>
        </w:r>
        <w:r w:rsidR="00DF571A">
          <w:rPr>
            <w:noProof/>
            <w:webHidden/>
          </w:rPr>
          <w:instrText xml:space="preserve"> PAGEREF _Toc405494161 \h </w:instrText>
        </w:r>
        <w:r w:rsidR="00401F0C">
          <w:rPr>
            <w:noProof/>
            <w:webHidden/>
          </w:rPr>
        </w:r>
        <w:r w:rsidR="00401F0C">
          <w:rPr>
            <w:noProof/>
            <w:webHidden/>
          </w:rPr>
          <w:fldChar w:fldCharType="separate"/>
        </w:r>
        <w:r w:rsidR="00F93269">
          <w:rPr>
            <w:noProof/>
            <w:webHidden/>
          </w:rPr>
          <w:t>67</w:t>
        </w:r>
        <w:r w:rsidR="00401F0C">
          <w:rPr>
            <w:noProof/>
            <w:webHidden/>
          </w:rPr>
          <w:fldChar w:fldCharType="end"/>
        </w:r>
      </w:hyperlink>
    </w:p>
    <w:p w:rsidR="0084784A" w:rsidRPr="007F2E3C" w:rsidRDefault="00401F0C" w:rsidP="0084784A">
      <w:r w:rsidRPr="007F2E3C">
        <w:rPr>
          <w:b/>
          <w:bCs/>
          <w:noProof/>
          <w:lang w:val="es-ES"/>
        </w:rPr>
        <w:fldChar w:fldCharType="end"/>
      </w:r>
    </w:p>
    <w:p w:rsidR="00E8187B" w:rsidRDefault="00401F0C">
      <w:pPr>
        <w:pStyle w:val="Tabladeilustraciones"/>
        <w:tabs>
          <w:tab w:val="right" w:leader="dot" w:pos="8777"/>
        </w:tabs>
        <w:rPr>
          <w:rFonts w:asciiTheme="minorHAnsi" w:eastAsiaTheme="minorEastAsia" w:hAnsiTheme="minorHAnsi"/>
          <w:noProof/>
          <w:sz w:val="22"/>
          <w:lang w:eastAsia="es-EC"/>
        </w:rPr>
      </w:pPr>
      <w:r w:rsidRPr="007F2E3C">
        <w:fldChar w:fldCharType="begin"/>
      </w:r>
      <w:r w:rsidR="00654AAE" w:rsidRPr="007F2E3C">
        <w:instrText xml:space="preserve"> TOC \h \z \c "Gráfico" </w:instrText>
      </w:r>
      <w:r w:rsidRPr="007F2E3C">
        <w:fldChar w:fldCharType="separate"/>
      </w:r>
      <w:hyperlink w:anchor="_Toc405494298" w:history="1">
        <w:r w:rsidR="00E8187B" w:rsidRPr="00557589">
          <w:rPr>
            <w:rStyle w:val="Hipervnculo"/>
            <w:noProof/>
          </w:rPr>
          <w:t>Gráfico 1. Total de conchas desembarcadas por puerto: San Lorenzo</w:t>
        </w:r>
        <w:r w:rsidR="00E8187B">
          <w:rPr>
            <w:noProof/>
            <w:webHidden/>
          </w:rPr>
          <w:tab/>
        </w:r>
        <w:r>
          <w:rPr>
            <w:noProof/>
            <w:webHidden/>
          </w:rPr>
          <w:fldChar w:fldCharType="begin"/>
        </w:r>
        <w:r w:rsidR="00E8187B">
          <w:rPr>
            <w:noProof/>
            <w:webHidden/>
          </w:rPr>
          <w:instrText xml:space="preserve"> PAGEREF _Toc405494298 \h </w:instrText>
        </w:r>
        <w:r>
          <w:rPr>
            <w:noProof/>
            <w:webHidden/>
          </w:rPr>
        </w:r>
        <w:r>
          <w:rPr>
            <w:noProof/>
            <w:webHidden/>
          </w:rPr>
          <w:fldChar w:fldCharType="separate"/>
        </w:r>
        <w:r w:rsidR="00F93269">
          <w:rPr>
            <w:noProof/>
            <w:webHidden/>
          </w:rPr>
          <w:t>40</w:t>
        </w:r>
        <w:r>
          <w:rPr>
            <w:noProof/>
            <w:webHidden/>
          </w:rPr>
          <w:fldChar w:fldCharType="end"/>
        </w:r>
      </w:hyperlink>
    </w:p>
    <w:p w:rsidR="00E8187B" w:rsidRDefault="00D82ADE">
      <w:pPr>
        <w:pStyle w:val="Tabladeilustraciones"/>
        <w:tabs>
          <w:tab w:val="right" w:leader="dot" w:pos="8777"/>
        </w:tabs>
        <w:rPr>
          <w:rFonts w:asciiTheme="minorHAnsi" w:eastAsiaTheme="minorEastAsia" w:hAnsiTheme="minorHAnsi"/>
          <w:noProof/>
          <w:sz w:val="22"/>
          <w:lang w:eastAsia="es-EC"/>
        </w:rPr>
      </w:pPr>
      <w:hyperlink w:anchor="_Toc405494299" w:history="1">
        <w:r w:rsidR="00E8187B" w:rsidRPr="00557589">
          <w:rPr>
            <w:rStyle w:val="Hipervnculo"/>
            <w:noProof/>
          </w:rPr>
          <w:t>Gráfico 2. Captura promedio mensual en algunos puertos de la REMACAM</w:t>
        </w:r>
        <w:r w:rsidR="00E8187B">
          <w:rPr>
            <w:noProof/>
            <w:webHidden/>
          </w:rPr>
          <w:tab/>
        </w:r>
        <w:r w:rsidR="00401F0C">
          <w:rPr>
            <w:noProof/>
            <w:webHidden/>
          </w:rPr>
          <w:fldChar w:fldCharType="begin"/>
        </w:r>
        <w:r w:rsidR="00E8187B">
          <w:rPr>
            <w:noProof/>
            <w:webHidden/>
          </w:rPr>
          <w:instrText xml:space="preserve"> PAGEREF _Toc405494299 \h </w:instrText>
        </w:r>
        <w:r w:rsidR="00401F0C">
          <w:rPr>
            <w:noProof/>
            <w:webHidden/>
          </w:rPr>
        </w:r>
        <w:r w:rsidR="00401F0C">
          <w:rPr>
            <w:noProof/>
            <w:webHidden/>
          </w:rPr>
          <w:fldChar w:fldCharType="separate"/>
        </w:r>
        <w:r w:rsidR="00F93269">
          <w:rPr>
            <w:noProof/>
            <w:webHidden/>
          </w:rPr>
          <w:t>40</w:t>
        </w:r>
        <w:r w:rsidR="00401F0C">
          <w:rPr>
            <w:noProof/>
            <w:webHidden/>
          </w:rPr>
          <w:fldChar w:fldCharType="end"/>
        </w:r>
      </w:hyperlink>
    </w:p>
    <w:p w:rsidR="00E8187B" w:rsidRDefault="00D82ADE">
      <w:pPr>
        <w:pStyle w:val="Tabladeilustraciones"/>
        <w:tabs>
          <w:tab w:val="right" w:leader="dot" w:pos="8777"/>
        </w:tabs>
        <w:rPr>
          <w:rFonts w:asciiTheme="minorHAnsi" w:eastAsiaTheme="minorEastAsia" w:hAnsiTheme="minorHAnsi"/>
          <w:noProof/>
          <w:sz w:val="22"/>
          <w:lang w:eastAsia="es-EC"/>
        </w:rPr>
      </w:pPr>
      <w:hyperlink w:anchor="_Toc405494300" w:history="1">
        <w:r w:rsidR="00E8187B" w:rsidRPr="00557589">
          <w:rPr>
            <w:rStyle w:val="Hipervnculo"/>
            <w:noProof/>
          </w:rPr>
          <w:t>Gráfico 3. Captura de concha por estero en la REMACAM</w:t>
        </w:r>
        <w:r w:rsidR="00E8187B">
          <w:rPr>
            <w:noProof/>
            <w:webHidden/>
          </w:rPr>
          <w:tab/>
        </w:r>
        <w:r w:rsidR="00401F0C">
          <w:rPr>
            <w:noProof/>
            <w:webHidden/>
          </w:rPr>
          <w:fldChar w:fldCharType="begin"/>
        </w:r>
        <w:r w:rsidR="00E8187B">
          <w:rPr>
            <w:noProof/>
            <w:webHidden/>
          </w:rPr>
          <w:instrText xml:space="preserve"> PAGEREF _Toc405494300 \h </w:instrText>
        </w:r>
        <w:r w:rsidR="00401F0C">
          <w:rPr>
            <w:noProof/>
            <w:webHidden/>
          </w:rPr>
        </w:r>
        <w:r w:rsidR="00401F0C">
          <w:rPr>
            <w:noProof/>
            <w:webHidden/>
          </w:rPr>
          <w:fldChar w:fldCharType="separate"/>
        </w:r>
        <w:r w:rsidR="00F93269">
          <w:rPr>
            <w:noProof/>
            <w:webHidden/>
          </w:rPr>
          <w:t>41</w:t>
        </w:r>
        <w:r w:rsidR="00401F0C">
          <w:rPr>
            <w:noProof/>
            <w:webHidden/>
          </w:rPr>
          <w:fldChar w:fldCharType="end"/>
        </w:r>
      </w:hyperlink>
    </w:p>
    <w:p w:rsidR="00E8187B" w:rsidRDefault="00D82ADE">
      <w:pPr>
        <w:pStyle w:val="Tabladeilustraciones"/>
        <w:tabs>
          <w:tab w:val="right" w:leader="dot" w:pos="8777"/>
        </w:tabs>
        <w:rPr>
          <w:rFonts w:asciiTheme="minorHAnsi" w:eastAsiaTheme="minorEastAsia" w:hAnsiTheme="minorHAnsi"/>
          <w:noProof/>
          <w:sz w:val="22"/>
          <w:lang w:eastAsia="es-EC"/>
        </w:rPr>
      </w:pPr>
      <w:hyperlink w:anchor="_Toc405494301" w:history="1">
        <w:r w:rsidR="00E8187B" w:rsidRPr="00557589">
          <w:rPr>
            <w:rStyle w:val="Hipervnculo"/>
            <w:noProof/>
          </w:rPr>
          <w:t>Gráfico 4. Captura semestral de cangrejos 2009-2010</w:t>
        </w:r>
        <w:r w:rsidR="00E8187B">
          <w:rPr>
            <w:noProof/>
            <w:webHidden/>
          </w:rPr>
          <w:tab/>
        </w:r>
        <w:r w:rsidR="00401F0C">
          <w:rPr>
            <w:noProof/>
            <w:webHidden/>
          </w:rPr>
          <w:fldChar w:fldCharType="begin"/>
        </w:r>
        <w:r w:rsidR="00E8187B">
          <w:rPr>
            <w:noProof/>
            <w:webHidden/>
          </w:rPr>
          <w:instrText xml:space="preserve"> PAGEREF _Toc405494301 \h </w:instrText>
        </w:r>
        <w:r w:rsidR="00401F0C">
          <w:rPr>
            <w:noProof/>
            <w:webHidden/>
          </w:rPr>
        </w:r>
        <w:r w:rsidR="00401F0C">
          <w:rPr>
            <w:noProof/>
            <w:webHidden/>
          </w:rPr>
          <w:fldChar w:fldCharType="separate"/>
        </w:r>
        <w:r w:rsidR="00F93269">
          <w:rPr>
            <w:noProof/>
            <w:webHidden/>
          </w:rPr>
          <w:t>44</w:t>
        </w:r>
        <w:r w:rsidR="00401F0C">
          <w:rPr>
            <w:noProof/>
            <w:webHidden/>
          </w:rPr>
          <w:fldChar w:fldCharType="end"/>
        </w:r>
      </w:hyperlink>
    </w:p>
    <w:p w:rsidR="00E8187B" w:rsidRDefault="00D82ADE">
      <w:pPr>
        <w:pStyle w:val="Tabladeilustraciones"/>
        <w:tabs>
          <w:tab w:val="right" w:leader="dot" w:pos="8777"/>
        </w:tabs>
        <w:rPr>
          <w:rFonts w:asciiTheme="minorHAnsi" w:eastAsiaTheme="minorEastAsia" w:hAnsiTheme="minorHAnsi"/>
          <w:noProof/>
          <w:sz w:val="22"/>
          <w:lang w:eastAsia="es-EC"/>
        </w:rPr>
      </w:pPr>
      <w:hyperlink w:anchor="_Toc405494302" w:history="1">
        <w:r w:rsidR="00E8187B" w:rsidRPr="00557589">
          <w:rPr>
            <w:rStyle w:val="Hipervnculo"/>
            <w:noProof/>
          </w:rPr>
          <w:t xml:space="preserve">Gráfico 5. </w:t>
        </w:r>
        <w:r w:rsidR="00E8187B" w:rsidRPr="00557589">
          <w:rPr>
            <w:rStyle w:val="Hipervnculo"/>
            <w:rFonts w:eastAsia="小塚ゴシック Pr6N EL" w:cs="小塚ゴシック Pr6N EL"/>
            <w:noProof/>
          </w:rPr>
          <w:t>Tallas de captura de pesca blanca con red de arrastre o changa, por 30 minutos de faena</w:t>
        </w:r>
        <w:r w:rsidR="00E8187B">
          <w:rPr>
            <w:noProof/>
            <w:webHidden/>
          </w:rPr>
          <w:tab/>
        </w:r>
        <w:r w:rsidR="00401F0C">
          <w:rPr>
            <w:noProof/>
            <w:webHidden/>
          </w:rPr>
          <w:fldChar w:fldCharType="begin"/>
        </w:r>
        <w:r w:rsidR="00E8187B">
          <w:rPr>
            <w:noProof/>
            <w:webHidden/>
          </w:rPr>
          <w:instrText xml:space="preserve"> PAGEREF _Toc405494302 \h </w:instrText>
        </w:r>
        <w:r w:rsidR="00401F0C">
          <w:rPr>
            <w:noProof/>
            <w:webHidden/>
          </w:rPr>
        </w:r>
        <w:r w:rsidR="00401F0C">
          <w:rPr>
            <w:noProof/>
            <w:webHidden/>
          </w:rPr>
          <w:fldChar w:fldCharType="separate"/>
        </w:r>
        <w:r w:rsidR="00F93269">
          <w:rPr>
            <w:noProof/>
            <w:webHidden/>
          </w:rPr>
          <w:t>46</w:t>
        </w:r>
        <w:r w:rsidR="00401F0C">
          <w:rPr>
            <w:noProof/>
            <w:webHidden/>
          </w:rPr>
          <w:fldChar w:fldCharType="end"/>
        </w:r>
      </w:hyperlink>
    </w:p>
    <w:p w:rsidR="0084784A" w:rsidRPr="007F2E3C" w:rsidRDefault="00401F0C" w:rsidP="0084784A">
      <w:r w:rsidRPr="007F2E3C">
        <w:rPr>
          <w:b/>
          <w:bCs/>
          <w:noProof/>
          <w:lang w:val="es-ES"/>
        </w:rPr>
        <w:fldChar w:fldCharType="end"/>
      </w:r>
    </w:p>
    <w:p w:rsidR="00E8187B" w:rsidRDefault="00401F0C">
      <w:pPr>
        <w:pStyle w:val="Tabladeilustraciones"/>
        <w:tabs>
          <w:tab w:val="right" w:leader="dot" w:pos="8777"/>
        </w:tabs>
        <w:rPr>
          <w:rFonts w:asciiTheme="minorHAnsi" w:eastAsiaTheme="minorEastAsia" w:hAnsiTheme="minorHAnsi"/>
          <w:noProof/>
          <w:sz w:val="22"/>
          <w:lang w:eastAsia="es-EC"/>
        </w:rPr>
      </w:pPr>
      <w:r w:rsidRPr="007F2E3C">
        <w:fldChar w:fldCharType="begin"/>
      </w:r>
      <w:r w:rsidR="00654AAE" w:rsidRPr="007F2E3C">
        <w:instrText xml:space="preserve"> TOC \h \z \c "Mapa" </w:instrText>
      </w:r>
      <w:r w:rsidRPr="007F2E3C">
        <w:fldChar w:fldCharType="separate"/>
      </w:r>
      <w:hyperlink w:anchor="_Toc405494471" w:history="1">
        <w:r w:rsidR="00E8187B" w:rsidRPr="00D93B6A">
          <w:rPr>
            <w:rStyle w:val="Hipervnculo"/>
            <w:noProof/>
          </w:rPr>
          <w:t>Mapa 1. Ubicación de la REMACAM</w:t>
        </w:r>
        <w:r w:rsidR="00E8187B">
          <w:rPr>
            <w:noProof/>
            <w:webHidden/>
          </w:rPr>
          <w:tab/>
        </w:r>
        <w:r>
          <w:rPr>
            <w:noProof/>
            <w:webHidden/>
          </w:rPr>
          <w:fldChar w:fldCharType="begin"/>
        </w:r>
        <w:r w:rsidR="00E8187B">
          <w:rPr>
            <w:noProof/>
            <w:webHidden/>
          </w:rPr>
          <w:instrText xml:space="preserve"> PAGEREF _Toc405494471 \h </w:instrText>
        </w:r>
        <w:r>
          <w:rPr>
            <w:noProof/>
            <w:webHidden/>
          </w:rPr>
        </w:r>
        <w:r>
          <w:rPr>
            <w:noProof/>
            <w:webHidden/>
          </w:rPr>
          <w:fldChar w:fldCharType="separate"/>
        </w:r>
        <w:r w:rsidR="00F93269">
          <w:rPr>
            <w:noProof/>
            <w:webHidden/>
          </w:rPr>
          <w:t>17</w:t>
        </w:r>
        <w:r>
          <w:rPr>
            <w:noProof/>
            <w:webHidden/>
          </w:rPr>
          <w:fldChar w:fldCharType="end"/>
        </w:r>
      </w:hyperlink>
    </w:p>
    <w:p w:rsidR="00E8187B" w:rsidRDefault="00D82ADE">
      <w:pPr>
        <w:pStyle w:val="Tabladeilustraciones"/>
        <w:tabs>
          <w:tab w:val="right" w:leader="dot" w:pos="8777"/>
        </w:tabs>
        <w:rPr>
          <w:rFonts w:asciiTheme="minorHAnsi" w:eastAsiaTheme="minorEastAsia" w:hAnsiTheme="minorHAnsi"/>
          <w:noProof/>
          <w:sz w:val="22"/>
          <w:lang w:eastAsia="es-EC"/>
        </w:rPr>
      </w:pPr>
      <w:hyperlink w:anchor="_Toc405494472" w:history="1">
        <w:r w:rsidR="00E8187B" w:rsidRPr="00D93B6A">
          <w:rPr>
            <w:rStyle w:val="Hipervnculo"/>
            <w:noProof/>
          </w:rPr>
          <w:t>Mapa 2. Áreas de concheo en la REMACAM</w:t>
        </w:r>
        <w:r w:rsidR="00E8187B">
          <w:rPr>
            <w:noProof/>
            <w:webHidden/>
          </w:rPr>
          <w:tab/>
        </w:r>
        <w:r w:rsidR="00401F0C">
          <w:rPr>
            <w:noProof/>
            <w:webHidden/>
          </w:rPr>
          <w:fldChar w:fldCharType="begin"/>
        </w:r>
        <w:r w:rsidR="00E8187B">
          <w:rPr>
            <w:noProof/>
            <w:webHidden/>
          </w:rPr>
          <w:instrText xml:space="preserve"> PAGEREF _Toc405494472 \h </w:instrText>
        </w:r>
        <w:r w:rsidR="00401F0C">
          <w:rPr>
            <w:noProof/>
            <w:webHidden/>
          </w:rPr>
        </w:r>
        <w:r w:rsidR="00401F0C">
          <w:rPr>
            <w:noProof/>
            <w:webHidden/>
          </w:rPr>
          <w:fldChar w:fldCharType="separate"/>
        </w:r>
        <w:r w:rsidR="00F93269">
          <w:rPr>
            <w:noProof/>
            <w:webHidden/>
          </w:rPr>
          <w:t>42</w:t>
        </w:r>
        <w:r w:rsidR="00401F0C">
          <w:rPr>
            <w:noProof/>
            <w:webHidden/>
          </w:rPr>
          <w:fldChar w:fldCharType="end"/>
        </w:r>
      </w:hyperlink>
    </w:p>
    <w:p w:rsidR="00E8187B" w:rsidRDefault="00D82ADE">
      <w:pPr>
        <w:pStyle w:val="Tabladeilustraciones"/>
        <w:tabs>
          <w:tab w:val="right" w:leader="dot" w:pos="8777"/>
        </w:tabs>
        <w:rPr>
          <w:rFonts w:asciiTheme="minorHAnsi" w:eastAsiaTheme="minorEastAsia" w:hAnsiTheme="minorHAnsi"/>
          <w:noProof/>
          <w:sz w:val="22"/>
          <w:lang w:eastAsia="es-EC"/>
        </w:rPr>
      </w:pPr>
      <w:hyperlink w:anchor="_Toc405494473" w:history="1">
        <w:r w:rsidR="00E8187B" w:rsidRPr="00D93B6A">
          <w:rPr>
            <w:rStyle w:val="Hipervnculo"/>
            <w:noProof/>
          </w:rPr>
          <w:t>Mapa 3: Zonificación de la REMACAM</w:t>
        </w:r>
        <w:r w:rsidR="00E8187B">
          <w:rPr>
            <w:noProof/>
            <w:webHidden/>
          </w:rPr>
          <w:tab/>
        </w:r>
        <w:r w:rsidR="00401F0C">
          <w:rPr>
            <w:noProof/>
            <w:webHidden/>
          </w:rPr>
          <w:fldChar w:fldCharType="begin"/>
        </w:r>
        <w:r w:rsidR="00E8187B">
          <w:rPr>
            <w:noProof/>
            <w:webHidden/>
          </w:rPr>
          <w:instrText xml:space="preserve"> PAGEREF _Toc405494473 \h </w:instrText>
        </w:r>
        <w:r w:rsidR="00401F0C">
          <w:rPr>
            <w:noProof/>
            <w:webHidden/>
          </w:rPr>
        </w:r>
        <w:r w:rsidR="00401F0C">
          <w:rPr>
            <w:noProof/>
            <w:webHidden/>
          </w:rPr>
          <w:fldChar w:fldCharType="separate"/>
        </w:r>
        <w:r w:rsidR="00F93269">
          <w:rPr>
            <w:noProof/>
            <w:webHidden/>
          </w:rPr>
          <w:t>59</w:t>
        </w:r>
        <w:r w:rsidR="00401F0C">
          <w:rPr>
            <w:noProof/>
            <w:webHidden/>
          </w:rPr>
          <w:fldChar w:fldCharType="end"/>
        </w:r>
      </w:hyperlink>
    </w:p>
    <w:p w:rsidR="00E8187B" w:rsidRDefault="00D82ADE">
      <w:pPr>
        <w:pStyle w:val="Tabladeilustraciones"/>
        <w:tabs>
          <w:tab w:val="right" w:leader="dot" w:pos="8777"/>
        </w:tabs>
        <w:rPr>
          <w:rFonts w:asciiTheme="minorHAnsi" w:eastAsiaTheme="minorEastAsia" w:hAnsiTheme="minorHAnsi"/>
          <w:noProof/>
          <w:sz w:val="22"/>
          <w:lang w:eastAsia="es-EC"/>
        </w:rPr>
      </w:pPr>
      <w:hyperlink w:anchor="_Toc405494474" w:history="1">
        <w:r w:rsidR="00E8187B" w:rsidRPr="00D93B6A">
          <w:rPr>
            <w:rStyle w:val="Hipervnculo"/>
            <w:noProof/>
          </w:rPr>
          <w:t>Mapa 4: Zona de uso condicional con sub zonas específicas</w:t>
        </w:r>
        <w:r w:rsidR="00E8187B">
          <w:rPr>
            <w:noProof/>
            <w:webHidden/>
          </w:rPr>
          <w:tab/>
        </w:r>
        <w:r w:rsidR="00401F0C">
          <w:rPr>
            <w:noProof/>
            <w:webHidden/>
          </w:rPr>
          <w:fldChar w:fldCharType="begin"/>
        </w:r>
        <w:r w:rsidR="00E8187B">
          <w:rPr>
            <w:noProof/>
            <w:webHidden/>
          </w:rPr>
          <w:instrText xml:space="preserve"> PAGEREF _Toc405494474 \h </w:instrText>
        </w:r>
        <w:r w:rsidR="00401F0C">
          <w:rPr>
            <w:noProof/>
            <w:webHidden/>
          </w:rPr>
        </w:r>
        <w:r w:rsidR="00401F0C">
          <w:rPr>
            <w:noProof/>
            <w:webHidden/>
          </w:rPr>
          <w:fldChar w:fldCharType="separate"/>
        </w:r>
        <w:r w:rsidR="00F93269">
          <w:rPr>
            <w:noProof/>
            <w:webHidden/>
          </w:rPr>
          <w:t>62</w:t>
        </w:r>
        <w:r w:rsidR="00401F0C">
          <w:rPr>
            <w:noProof/>
            <w:webHidden/>
          </w:rPr>
          <w:fldChar w:fldCharType="end"/>
        </w:r>
      </w:hyperlink>
    </w:p>
    <w:p w:rsidR="00E8187B" w:rsidRDefault="00D82ADE">
      <w:pPr>
        <w:pStyle w:val="Tabladeilustraciones"/>
        <w:tabs>
          <w:tab w:val="right" w:leader="dot" w:pos="8777"/>
        </w:tabs>
        <w:rPr>
          <w:rFonts w:asciiTheme="minorHAnsi" w:eastAsiaTheme="minorEastAsia" w:hAnsiTheme="minorHAnsi"/>
          <w:noProof/>
          <w:sz w:val="22"/>
          <w:lang w:eastAsia="es-EC"/>
        </w:rPr>
      </w:pPr>
      <w:hyperlink w:anchor="_Toc405494475" w:history="1">
        <w:r w:rsidR="00E8187B" w:rsidRPr="00D93B6A">
          <w:rPr>
            <w:rStyle w:val="Hipervnculo"/>
            <w:noProof/>
          </w:rPr>
          <w:t>Mapa 5. Especies representativas en la REMACAM</w:t>
        </w:r>
        <w:r w:rsidR="00E8187B">
          <w:rPr>
            <w:noProof/>
            <w:webHidden/>
          </w:rPr>
          <w:tab/>
        </w:r>
        <w:r w:rsidR="00401F0C">
          <w:rPr>
            <w:noProof/>
            <w:webHidden/>
          </w:rPr>
          <w:fldChar w:fldCharType="begin"/>
        </w:r>
        <w:r w:rsidR="00E8187B">
          <w:rPr>
            <w:noProof/>
            <w:webHidden/>
          </w:rPr>
          <w:instrText xml:space="preserve"> PAGEREF _Toc405494475 \h </w:instrText>
        </w:r>
        <w:r w:rsidR="00401F0C">
          <w:rPr>
            <w:noProof/>
            <w:webHidden/>
          </w:rPr>
        </w:r>
        <w:r w:rsidR="00401F0C">
          <w:rPr>
            <w:noProof/>
            <w:webHidden/>
          </w:rPr>
          <w:fldChar w:fldCharType="separate"/>
        </w:r>
        <w:r w:rsidR="00F93269">
          <w:rPr>
            <w:noProof/>
            <w:webHidden/>
          </w:rPr>
          <w:t>108</w:t>
        </w:r>
        <w:r w:rsidR="00401F0C">
          <w:rPr>
            <w:noProof/>
            <w:webHidden/>
          </w:rPr>
          <w:fldChar w:fldCharType="end"/>
        </w:r>
      </w:hyperlink>
    </w:p>
    <w:p w:rsidR="00E8187B" w:rsidRDefault="00D82ADE">
      <w:pPr>
        <w:pStyle w:val="Tabladeilustraciones"/>
        <w:tabs>
          <w:tab w:val="right" w:leader="dot" w:pos="8777"/>
        </w:tabs>
        <w:rPr>
          <w:rFonts w:asciiTheme="minorHAnsi" w:eastAsiaTheme="minorEastAsia" w:hAnsiTheme="minorHAnsi"/>
          <w:noProof/>
          <w:sz w:val="22"/>
          <w:lang w:eastAsia="es-EC"/>
        </w:rPr>
      </w:pPr>
      <w:hyperlink w:anchor="_Toc405494476" w:history="1">
        <w:r w:rsidR="00E8187B" w:rsidRPr="00D93B6A">
          <w:rPr>
            <w:rStyle w:val="Hipervnculo"/>
            <w:noProof/>
          </w:rPr>
          <w:t>Mapa 6. Ecosistemas representativos de la REMACAM</w:t>
        </w:r>
        <w:r w:rsidR="00E8187B">
          <w:rPr>
            <w:noProof/>
            <w:webHidden/>
          </w:rPr>
          <w:tab/>
        </w:r>
        <w:r w:rsidR="00401F0C">
          <w:rPr>
            <w:noProof/>
            <w:webHidden/>
          </w:rPr>
          <w:fldChar w:fldCharType="begin"/>
        </w:r>
        <w:r w:rsidR="00E8187B">
          <w:rPr>
            <w:noProof/>
            <w:webHidden/>
          </w:rPr>
          <w:instrText xml:space="preserve"> PAGEREF _Toc405494476 \h </w:instrText>
        </w:r>
        <w:r w:rsidR="00401F0C">
          <w:rPr>
            <w:noProof/>
            <w:webHidden/>
          </w:rPr>
        </w:r>
        <w:r w:rsidR="00401F0C">
          <w:rPr>
            <w:noProof/>
            <w:webHidden/>
          </w:rPr>
          <w:fldChar w:fldCharType="separate"/>
        </w:r>
        <w:r w:rsidR="00F93269">
          <w:rPr>
            <w:noProof/>
            <w:webHidden/>
          </w:rPr>
          <w:t>109</w:t>
        </w:r>
        <w:r w:rsidR="00401F0C">
          <w:rPr>
            <w:noProof/>
            <w:webHidden/>
          </w:rPr>
          <w:fldChar w:fldCharType="end"/>
        </w:r>
      </w:hyperlink>
    </w:p>
    <w:p w:rsidR="0084784A" w:rsidRPr="007F2E3C" w:rsidRDefault="00401F0C" w:rsidP="0084784A">
      <w:r w:rsidRPr="007F2E3C">
        <w:rPr>
          <w:b/>
          <w:bCs/>
          <w:noProof/>
          <w:lang w:val="es-ES"/>
        </w:rPr>
        <w:fldChar w:fldCharType="end"/>
      </w:r>
    </w:p>
    <w:p w:rsidR="0084784A" w:rsidRPr="007F2E3C" w:rsidRDefault="0084784A" w:rsidP="0084784A">
      <w:r w:rsidRPr="007F2E3C">
        <w:br w:type="page"/>
      </w:r>
    </w:p>
    <w:p w:rsidR="0084784A" w:rsidRPr="007F2E3C" w:rsidRDefault="0084784A" w:rsidP="00CC108B">
      <w:pPr>
        <w:pStyle w:val="Ttulo1"/>
        <w:rPr>
          <w:color w:val="auto"/>
          <w:lang w:eastAsia="es-EC"/>
        </w:rPr>
      </w:pPr>
      <w:bookmarkStart w:id="1" w:name="_Toc405500567"/>
      <w:r w:rsidRPr="007F2E3C">
        <w:rPr>
          <w:color w:val="auto"/>
        </w:rPr>
        <w:lastRenderedPageBreak/>
        <w:t>LISTA DE ACRÓNIMOS</w:t>
      </w:r>
      <w:bookmarkEnd w:id="1"/>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5"/>
        <w:gridCol w:w="7065"/>
      </w:tblGrid>
      <w:tr w:rsidR="007F2E3C" w:rsidRPr="007F2E3C" w:rsidTr="00654AAE">
        <w:tc>
          <w:tcPr>
            <w:tcW w:w="1655" w:type="dxa"/>
          </w:tcPr>
          <w:p w:rsidR="00654AAE" w:rsidRPr="007F2E3C" w:rsidRDefault="00654AAE" w:rsidP="00A1757A">
            <w:pPr>
              <w:rPr>
                <w:rFonts w:cs="Arial"/>
                <w:b/>
                <w:szCs w:val="20"/>
              </w:rPr>
            </w:pPr>
            <w:r w:rsidRPr="007F2E3C">
              <w:rPr>
                <w:rFonts w:cs="Arial"/>
                <w:b/>
                <w:szCs w:val="20"/>
              </w:rPr>
              <w:t>ACNUR</w:t>
            </w:r>
          </w:p>
        </w:tc>
        <w:tc>
          <w:tcPr>
            <w:tcW w:w="7065" w:type="dxa"/>
          </w:tcPr>
          <w:p w:rsidR="00654AAE" w:rsidRPr="007F2E3C" w:rsidRDefault="00654AAE" w:rsidP="00A1757A">
            <w:pPr>
              <w:rPr>
                <w:rFonts w:cs="Arial"/>
                <w:szCs w:val="20"/>
              </w:rPr>
            </w:pPr>
            <w:r w:rsidRPr="007F2E3C">
              <w:rPr>
                <w:rFonts w:cs="Arial"/>
                <w:szCs w:val="20"/>
              </w:rPr>
              <w:t>Alto Comisionado de las Naciones Unidas para los Refugiados</w:t>
            </w:r>
          </w:p>
        </w:tc>
      </w:tr>
      <w:tr w:rsidR="007F2E3C" w:rsidRPr="007F2E3C" w:rsidTr="00654AAE">
        <w:tc>
          <w:tcPr>
            <w:tcW w:w="1655" w:type="dxa"/>
          </w:tcPr>
          <w:p w:rsidR="00654AAE" w:rsidRPr="007F2E3C" w:rsidRDefault="00654AAE" w:rsidP="00A1757A">
            <w:pPr>
              <w:rPr>
                <w:rFonts w:cs="Arial"/>
                <w:b/>
                <w:szCs w:val="20"/>
              </w:rPr>
            </w:pPr>
            <w:r w:rsidRPr="007F2E3C">
              <w:rPr>
                <w:rFonts w:cs="Arial"/>
                <w:b/>
                <w:szCs w:val="20"/>
              </w:rPr>
              <w:t>AP</w:t>
            </w:r>
          </w:p>
        </w:tc>
        <w:tc>
          <w:tcPr>
            <w:tcW w:w="7065" w:type="dxa"/>
          </w:tcPr>
          <w:p w:rsidR="00654AAE" w:rsidRPr="007F2E3C" w:rsidRDefault="00654AAE" w:rsidP="00A1757A">
            <w:pPr>
              <w:rPr>
                <w:rFonts w:cs="Arial"/>
                <w:szCs w:val="20"/>
              </w:rPr>
            </w:pPr>
            <w:r w:rsidRPr="007F2E3C">
              <w:rPr>
                <w:rFonts w:cs="Arial"/>
                <w:szCs w:val="20"/>
              </w:rPr>
              <w:t>Área protegida</w:t>
            </w:r>
          </w:p>
        </w:tc>
      </w:tr>
      <w:tr w:rsidR="007F2E3C" w:rsidRPr="007F2E3C" w:rsidTr="00654AAE">
        <w:tc>
          <w:tcPr>
            <w:tcW w:w="1655" w:type="dxa"/>
          </w:tcPr>
          <w:p w:rsidR="00F32DE8" w:rsidRPr="007F2E3C" w:rsidRDefault="00F32DE8" w:rsidP="00A1757A">
            <w:pPr>
              <w:rPr>
                <w:rFonts w:cs="Arial"/>
                <w:b/>
                <w:szCs w:val="20"/>
              </w:rPr>
            </w:pPr>
            <w:r w:rsidRPr="007F2E3C">
              <w:rPr>
                <w:rFonts w:cs="Arial"/>
                <w:b/>
                <w:szCs w:val="20"/>
              </w:rPr>
              <w:t>CAV</w:t>
            </w:r>
          </w:p>
        </w:tc>
        <w:tc>
          <w:tcPr>
            <w:tcW w:w="7065" w:type="dxa"/>
          </w:tcPr>
          <w:p w:rsidR="00F32DE8" w:rsidRPr="007F2E3C" w:rsidRDefault="00F32DE8" w:rsidP="00A1757A">
            <w:pPr>
              <w:rPr>
                <w:rFonts w:cs="Arial"/>
                <w:szCs w:val="20"/>
              </w:rPr>
            </w:pPr>
            <w:r w:rsidRPr="007F2E3C">
              <w:rPr>
                <w:rFonts w:cs="Arial"/>
                <w:szCs w:val="20"/>
              </w:rPr>
              <w:t>Carga Aceptable de Visitantes</w:t>
            </w:r>
          </w:p>
        </w:tc>
      </w:tr>
      <w:tr w:rsidR="007F2E3C" w:rsidRPr="007F2E3C" w:rsidTr="00654AAE">
        <w:tc>
          <w:tcPr>
            <w:tcW w:w="1655" w:type="dxa"/>
          </w:tcPr>
          <w:p w:rsidR="00A4076D" w:rsidRPr="007F2E3C" w:rsidRDefault="00A4076D" w:rsidP="00A1757A">
            <w:pPr>
              <w:rPr>
                <w:rFonts w:cs="Arial"/>
                <w:b/>
                <w:szCs w:val="20"/>
                <w:lang w:eastAsia="es-EC"/>
              </w:rPr>
            </w:pPr>
            <w:r w:rsidRPr="007F2E3C">
              <w:rPr>
                <w:rFonts w:cs="Arial"/>
                <w:b/>
                <w:szCs w:val="20"/>
              </w:rPr>
              <w:t>CDB</w:t>
            </w:r>
          </w:p>
        </w:tc>
        <w:tc>
          <w:tcPr>
            <w:tcW w:w="7065" w:type="dxa"/>
          </w:tcPr>
          <w:p w:rsidR="00A4076D" w:rsidRPr="007F2E3C" w:rsidRDefault="00A4076D" w:rsidP="00A1757A">
            <w:pPr>
              <w:rPr>
                <w:rFonts w:cs="Arial"/>
                <w:szCs w:val="20"/>
                <w:lang w:eastAsia="es-EC"/>
              </w:rPr>
            </w:pPr>
            <w:r w:rsidRPr="007F2E3C">
              <w:rPr>
                <w:rFonts w:cs="Arial"/>
                <w:szCs w:val="20"/>
              </w:rPr>
              <w:t>Convenio Sobre Diversidad Biológica.</w:t>
            </w:r>
          </w:p>
        </w:tc>
      </w:tr>
      <w:tr w:rsidR="007F2E3C" w:rsidRPr="007F2E3C" w:rsidTr="00654AAE">
        <w:tc>
          <w:tcPr>
            <w:tcW w:w="1655" w:type="dxa"/>
          </w:tcPr>
          <w:p w:rsidR="00A4076D" w:rsidRPr="007F2E3C" w:rsidRDefault="00A4076D" w:rsidP="00A1757A">
            <w:pPr>
              <w:rPr>
                <w:rFonts w:cs="Arial"/>
                <w:b/>
                <w:szCs w:val="20"/>
              </w:rPr>
            </w:pPr>
            <w:r w:rsidRPr="007F2E3C">
              <w:rPr>
                <w:rFonts w:cs="Arial"/>
                <w:b/>
                <w:szCs w:val="20"/>
              </w:rPr>
              <w:t>COOTAD</w:t>
            </w:r>
          </w:p>
        </w:tc>
        <w:tc>
          <w:tcPr>
            <w:tcW w:w="7065" w:type="dxa"/>
          </w:tcPr>
          <w:p w:rsidR="00A4076D" w:rsidRPr="007F2E3C" w:rsidRDefault="00A4076D" w:rsidP="00A1757A">
            <w:pPr>
              <w:rPr>
                <w:rFonts w:cs="Arial"/>
                <w:szCs w:val="20"/>
              </w:rPr>
            </w:pPr>
            <w:r w:rsidRPr="007F2E3C">
              <w:t>Código Orgánico de Organización Territorial Autonomía y Descentralización</w:t>
            </w:r>
          </w:p>
        </w:tc>
      </w:tr>
      <w:tr w:rsidR="007F2E3C" w:rsidRPr="007F2E3C" w:rsidTr="00654AAE">
        <w:tc>
          <w:tcPr>
            <w:tcW w:w="1655" w:type="dxa"/>
          </w:tcPr>
          <w:p w:rsidR="00A4076D" w:rsidRPr="007F2E3C" w:rsidRDefault="00A4076D" w:rsidP="00A1757A">
            <w:pPr>
              <w:rPr>
                <w:rFonts w:cs="Arial"/>
                <w:b/>
                <w:szCs w:val="20"/>
              </w:rPr>
            </w:pPr>
            <w:r w:rsidRPr="007F2E3C">
              <w:rPr>
                <w:rFonts w:cs="Arial"/>
                <w:b/>
                <w:szCs w:val="20"/>
              </w:rPr>
              <w:t xml:space="preserve">CONVEMAR </w:t>
            </w:r>
          </w:p>
        </w:tc>
        <w:tc>
          <w:tcPr>
            <w:tcW w:w="7065" w:type="dxa"/>
          </w:tcPr>
          <w:p w:rsidR="00A4076D" w:rsidRPr="007F2E3C" w:rsidRDefault="00A4076D" w:rsidP="00A1757A">
            <w:pPr>
              <w:rPr>
                <w:rFonts w:cs="Arial"/>
                <w:szCs w:val="20"/>
              </w:rPr>
            </w:pPr>
            <w:r w:rsidRPr="007F2E3C">
              <w:rPr>
                <w:rFonts w:cs="Arial"/>
                <w:szCs w:val="20"/>
              </w:rPr>
              <w:t>Convención de las Naciones Unidas sobre Derecho del Mar</w:t>
            </w:r>
          </w:p>
        </w:tc>
      </w:tr>
      <w:tr w:rsidR="007F2E3C" w:rsidRPr="007F2E3C" w:rsidTr="00654AAE">
        <w:tc>
          <w:tcPr>
            <w:tcW w:w="1655" w:type="dxa"/>
          </w:tcPr>
          <w:p w:rsidR="00A4076D" w:rsidRPr="007F2E3C" w:rsidRDefault="00A4076D" w:rsidP="00A1757A">
            <w:pPr>
              <w:rPr>
                <w:rFonts w:cs="Arial"/>
                <w:b/>
                <w:szCs w:val="20"/>
                <w:lang w:eastAsia="es-EC"/>
              </w:rPr>
            </w:pPr>
            <w:r w:rsidRPr="007F2E3C">
              <w:rPr>
                <w:rFonts w:cs="Arial"/>
                <w:b/>
                <w:szCs w:val="20"/>
              </w:rPr>
              <w:t>ECOLAP-USFQ</w:t>
            </w:r>
          </w:p>
        </w:tc>
        <w:tc>
          <w:tcPr>
            <w:tcW w:w="7065" w:type="dxa"/>
          </w:tcPr>
          <w:p w:rsidR="00A4076D" w:rsidRPr="007F2E3C" w:rsidRDefault="00A4076D" w:rsidP="00A1757A">
            <w:pPr>
              <w:rPr>
                <w:rFonts w:cs="Arial"/>
                <w:szCs w:val="20"/>
                <w:lang w:eastAsia="es-EC"/>
              </w:rPr>
            </w:pPr>
            <w:r w:rsidRPr="007F2E3C">
              <w:rPr>
                <w:rFonts w:cs="Arial"/>
                <w:szCs w:val="20"/>
              </w:rPr>
              <w:t>Instituto de Ecología Aplicada de la Universidad San Francisco de Quito</w:t>
            </w:r>
          </w:p>
        </w:tc>
      </w:tr>
      <w:tr w:rsidR="007F2E3C" w:rsidRPr="007F2E3C" w:rsidTr="008105F7">
        <w:tc>
          <w:tcPr>
            <w:tcW w:w="1655" w:type="dxa"/>
          </w:tcPr>
          <w:p w:rsidR="00A4076D" w:rsidRPr="007F2E3C" w:rsidRDefault="00A4076D" w:rsidP="00654AAE">
            <w:pPr>
              <w:rPr>
                <w:rFonts w:cs="Arial"/>
                <w:b/>
                <w:szCs w:val="20"/>
              </w:rPr>
            </w:pPr>
            <w:r w:rsidRPr="007F2E3C">
              <w:rPr>
                <w:rFonts w:cs="Arial"/>
                <w:b/>
                <w:szCs w:val="20"/>
              </w:rPr>
              <w:t>ETPS</w:t>
            </w:r>
          </w:p>
        </w:tc>
        <w:tc>
          <w:tcPr>
            <w:tcW w:w="7065" w:type="dxa"/>
          </w:tcPr>
          <w:p w:rsidR="00A4076D" w:rsidRPr="007F2E3C" w:rsidRDefault="00A4076D" w:rsidP="00654AAE">
            <w:pPr>
              <w:rPr>
                <w:rFonts w:cs="Arial"/>
                <w:szCs w:val="20"/>
              </w:rPr>
            </w:pPr>
            <w:r w:rsidRPr="007F2E3C">
              <w:rPr>
                <w:rFonts w:cs="Arial"/>
                <w:szCs w:val="20"/>
              </w:rPr>
              <w:t>Eco Regiones Terrestres Prioritarias</w:t>
            </w:r>
          </w:p>
        </w:tc>
      </w:tr>
      <w:tr w:rsidR="007F2E3C" w:rsidRPr="007F2E3C" w:rsidTr="00654AAE">
        <w:tc>
          <w:tcPr>
            <w:tcW w:w="1655" w:type="dxa"/>
          </w:tcPr>
          <w:p w:rsidR="00A4076D" w:rsidRPr="007F2E3C" w:rsidRDefault="00A4076D" w:rsidP="00A1757A">
            <w:pPr>
              <w:rPr>
                <w:rFonts w:cs="Arial"/>
                <w:b/>
                <w:szCs w:val="20"/>
              </w:rPr>
            </w:pPr>
            <w:r w:rsidRPr="007F2E3C">
              <w:rPr>
                <w:rFonts w:cs="Arial"/>
                <w:b/>
                <w:szCs w:val="20"/>
              </w:rPr>
              <w:t>FAP</w:t>
            </w:r>
          </w:p>
        </w:tc>
        <w:tc>
          <w:tcPr>
            <w:tcW w:w="7065" w:type="dxa"/>
          </w:tcPr>
          <w:p w:rsidR="00A4076D" w:rsidRPr="007F2E3C" w:rsidRDefault="00A4076D" w:rsidP="00A1757A">
            <w:pPr>
              <w:rPr>
                <w:rFonts w:cs="Arial"/>
                <w:szCs w:val="20"/>
              </w:rPr>
            </w:pPr>
            <w:r w:rsidRPr="007F2E3C">
              <w:rPr>
                <w:rFonts w:cs="Arial"/>
                <w:szCs w:val="20"/>
              </w:rPr>
              <w:t>Fondo Áreas Protegidas</w:t>
            </w:r>
          </w:p>
        </w:tc>
      </w:tr>
      <w:tr w:rsidR="007F2E3C" w:rsidRPr="007F2E3C" w:rsidTr="00654AAE">
        <w:tc>
          <w:tcPr>
            <w:tcW w:w="1655" w:type="dxa"/>
          </w:tcPr>
          <w:p w:rsidR="00A4076D" w:rsidRPr="007F2E3C" w:rsidRDefault="00A4076D" w:rsidP="00A1757A">
            <w:pPr>
              <w:rPr>
                <w:rFonts w:cs="Arial"/>
                <w:b/>
                <w:szCs w:val="20"/>
              </w:rPr>
            </w:pPr>
            <w:r w:rsidRPr="007F2E3C">
              <w:rPr>
                <w:rFonts w:cs="Arial"/>
                <w:b/>
                <w:szCs w:val="20"/>
              </w:rPr>
              <w:t xml:space="preserve">FAN </w:t>
            </w:r>
          </w:p>
        </w:tc>
        <w:tc>
          <w:tcPr>
            <w:tcW w:w="7065" w:type="dxa"/>
          </w:tcPr>
          <w:p w:rsidR="00A4076D" w:rsidRPr="007F2E3C" w:rsidRDefault="00A4076D" w:rsidP="00A1757A">
            <w:pPr>
              <w:rPr>
                <w:rFonts w:cs="Arial"/>
                <w:szCs w:val="20"/>
              </w:rPr>
            </w:pPr>
            <w:r w:rsidRPr="007F2E3C">
              <w:rPr>
                <w:rFonts w:cs="Arial"/>
                <w:szCs w:val="20"/>
              </w:rPr>
              <w:t>Fondo Ambiental Nacional</w:t>
            </w:r>
          </w:p>
        </w:tc>
      </w:tr>
      <w:tr w:rsidR="007F2E3C" w:rsidRPr="007F2E3C" w:rsidTr="00654AAE">
        <w:tc>
          <w:tcPr>
            <w:tcW w:w="1655" w:type="dxa"/>
          </w:tcPr>
          <w:p w:rsidR="00A4076D" w:rsidRPr="007F2E3C" w:rsidRDefault="00A4076D" w:rsidP="00A1757A">
            <w:pPr>
              <w:rPr>
                <w:rFonts w:cs="Arial"/>
                <w:b/>
                <w:szCs w:val="20"/>
              </w:rPr>
            </w:pPr>
            <w:r w:rsidRPr="007F2E3C">
              <w:rPr>
                <w:rFonts w:cs="Arial"/>
                <w:b/>
                <w:szCs w:val="20"/>
              </w:rPr>
              <w:t>FEPP</w:t>
            </w:r>
          </w:p>
        </w:tc>
        <w:tc>
          <w:tcPr>
            <w:tcW w:w="7065" w:type="dxa"/>
          </w:tcPr>
          <w:p w:rsidR="00A4076D" w:rsidRPr="007F2E3C" w:rsidRDefault="00A4076D" w:rsidP="00A1757A">
            <w:pPr>
              <w:rPr>
                <w:rFonts w:cs="Arial"/>
                <w:szCs w:val="20"/>
              </w:rPr>
            </w:pPr>
            <w:r w:rsidRPr="007F2E3C">
              <w:rPr>
                <w:rFonts w:cs="Arial"/>
                <w:szCs w:val="20"/>
              </w:rPr>
              <w:t xml:space="preserve">Fondo Ecuatoriano </w:t>
            </w:r>
            <w:r w:rsidRPr="007F2E3C">
              <w:rPr>
                <w:rFonts w:cs="Arial"/>
                <w:bCs/>
                <w:szCs w:val="20"/>
              </w:rPr>
              <w:t>Populorum Progresio</w:t>
            </w:r>
          </w:p>
        </w:tc>
      </w:tr>
      <w:tr w:rsidR="007F2E3C" w:rsidRPr="007F2E3C" w:rsidTr="00654AAE">
        <w:tc>
          <w:tcPr>
            <w:tcW w:w="1655" w:type="dxa"/>
          </w:tcPr>
          <w:p w:rsidR="00A4076D" w:rsidRPr="007F2E3C" w:rsidRDefault="00A4076D" w:rsidP="00A1757A">
            <w:pPr>
              <w:rPr>
                <w:rFonts w:cs="Arial"/>
                <w:b/>
                <w:szCs w:val="20"/>
                <w:lang w:eastAsia="es-EC"/>
              </w:rPr>
            </w:pPr>
            <w:r w:rsidRPr="007F2E3C">
              <w:rPr>
                <w:rFonts w:cs="Arial"/>
                <w:b/>
                <w:szCs w:val="20"/>
              </w:rPr>
              <w:t xml:space="preserve">FODA </w:t>
            </w:r>
          </w:p>
        </w:tc>
        <w:tc>
          <w:tcPr>
            <w:tcW w:w="7065" w:type="dxa"/>
          </w:tcPr>
          <w:p w:rsidR="00A4076D" w:rsidRPr="007F2E3C" w:rsidRDefault="00A4076D" w:rsidP="00A1757A">
            <w:pPr>
              <w:rPr>
                <w:rFonts w:cs="Arial"/>
                <w:szCs w:val="20"/>
                <w:lang w:eastAsia="es-EC"/>
              </w:rPr>
            </w:pPr>
            <w:r w:rsidRPr="007F2E3C">
              <w:rPr>
                <w:rFonts w:cs="Arial"/>
                <w:szCs w:val="20"/>
              </w:rPr>
              <w:t>Fortalezas Oportunidades Debilidades Amenazas</w:t>
            </w:r>
          </w:p>
        </w:tc>
      </w:tr>
      <w:tr w:rsidR="007F2E3C" w:rsidRPr="007F2E3C" w:rsidTr="00654AAE">
        <w:tc>
          <w:tcPr>
            <w:tcW w:w="1655" w:type="dxa"/>
          </w:tcPr>
          <w:p w:rsidR="00A4076D" w:rsidRPr="007F2E3C" w:rsidRDefault="00A4076D" w:rsidP="00A1757A">
            <w:pPr>
              <w:rPr>
                <w:rFonts w:cs="Arial"/>
                <w:b/>
                <w:szCs w:val="20"/>
                <w:lang w:eastAsia="es-EC"/>
              </w:rPr>
            </w:pPr>
            <w:r w:rsidRPr="007F2E3C">
              <w:rPr>
                <w:rFonts w:cs="Arial"/>
                <w:b/>
                <w:szCs w:val="20"/>
              </w:rPr>
              <w:t xml:space="preserve">GAD </w:t>
            </w:r>
          </w:p>
        </w:tc>
        <w:tc>
          <w:tcPr>
            <w:tcW w:w="7065" w:type="dxa"/>
          </w:tcPr>
          <w:p w:rsidR="00A4076D" w:rsidRPr="007F2E3C" w:rsidRDefault="00A4076D" w:rsidP="00A1757A">
            <w:pPr>
              <w:rPr>
                <w:rFonts w:cs="Arial"/>
                <w:szCs w:val="20"/>
                <w:lang w:eastAsia="es-EC"/>
              </w:rPr>
            </w:pPr>
            <w:r w:rsidRPr="007F2E3C">
              <w:rPr>
                <w:rFonts w:cs="Arial"/>
                <w:szCs w:val="20"/>
              </w:rPr>
              <w:t>Gobierno Autónomo Descentralizado</w:t>
            </w:r>
          </w:p>
        </w:tc>
      </w:tr>
      <w:tr w:rsidR="007F2E3C" w:rsidRPr="007F2E3C" w:rsidTr="00654AAE">
        <w:tc>
          <w:tcPr>
            <w:tcW w:w="1655" w:type="dxa"/>
          </w:tcPr>
          <w:p w:rsidR="00A4076D" w:rsidRPr="007F2E3C" w:rsidRDefault="00A4076D" w:rsidP="00A1757A">
            <w:pPr>
              <w:rPr>
                <w:rFonts w:cs="Arial"/>
                <w:b/>
                <w:szCs w:val="20"/>
                <w:lang w:eastAsia="es-EC"/>
              </w:rPr>
            </w:pPr>
            <w:r w:rsidRPr="007F2E3C">
              <w:rPr>
                <w:rFonts w:cs="Arial"/>
                <w:b/>
                <w:szCs w:val="20"/>
              </w:rPr>
              <w:t xml:space="preserve">GEF </w:t>
            </w:r>
          </w:p>
        </w:tc>
        <w:tc>
          <w:tcPr>
            <w:tcW w:w="7065" w:type="dxa"/>
          </w:tcPr>
          <w:p w:rsidR="00A4076D" w:rsidRPr="007F2E3C" w:rsidRDefault="00A4076D" w:rsidP="00A1757A">
            <w:pPr>
              <w:rPr>
                <w:rFonts w:cs="Arial"/>
                <w:szCs w:val="20"/>
                <w:lang w:eastAsia="es-EC"/>
              </w:rPr>
            </w:pPr>
            <w:r w:rsidRPr="007F2E3C">
              <w:rPr>
                <w:rFonts w:cs="Arial"/>
                <w:szCs w:val="20"/>
              </w:rPr>
              <w:t>Global Environment Fund</w:t>
            </w:r>
          </w:p>
        </w:tc>
      </w:tr>
      <w:tr w:rsidR="007F2E3C" w:rsidRPr="007F2E3C" w:rsidTr="00654AAE">
        <w:tc>
          <w:tcPr>
            <w:tcW w:w="1655" w:type="dxa"/>
          </w:tcPr>
          <w:p w:rsidR="00A4076D" w:rsidRPr="007F2E3C" w:rsidRDefault="00A4076D" w:rsidP="00A1757A">
            <w:pPr>
              <w:rPr>
                <w:rFonts w:cs="Arial"/>
                <w:b/>
                <w:szCs w:val="20"/>
              </w:rPr>
            </w:pPr>
            <w:r w:rsidRPr="007F2E3C">
              <w:rPr>
                <w:rFonts w:cs="Arial"/>
                <w:b/>
                <w:bCs/>
                <w:szCs w:val="20"/>
              </w:rPr>
              <w:t>GAMM</w:t>
            </w:r>
          </w:p>
        </w:tc>
        <w:tc>
          <w:tcPr>
            <w:tcW w:w="7065" w:type="dxa"/>
          </w:tcPr>
          <w:p w:rsidR="00A4076D" w:rsidRPr="007F2E3C" w:rsidRDefault="00A4076D" w:rsidP="00A1757A">
            <w:pPr>
              <w:rPr>
                <w:rFonts w:cs="Arial"/>
                <w:szCs w:val="20"/>
              </w:rPr>
            </w:pPr>
            <w:r w:rsidRPr="007F2E3C">
              <w:rPr>
                <w:rFonts w:cs="Arial"/>
                <w:bCs/>
                <w:szCs w:val="20"/>
              </w:rPr>
              <w:t>Grupo Aceptable en un Mismo Momento</w:t>
            </w:r>
          </w:p>
        </w:tc>
      </w:tr>
      <w:tr w:rsidR="007F2E3C" w:rsidRPr="007F2E3C" w:rsidTr="00654AAE">
        <w:tc>
          <w:tcPr>
            <w:tcW w:w="1655" w:type="dxa"/>
          </w:tcPr>
          <w:p w:rsidR="00A4076D" w:rsidRPr="007F2E3C" w:rsidRDefault="00A4076D" w:rsidP="00A1757A">
            <w:pPr>
              <w:rPr>
                <w:rFonts w:cs="Arial"/>
                <w:b/>
                <w:szCs w:val="20"/>
              </w:rPr>
            </w:pPr>
            <w:r w:rsidRPr="007F2E3C">
              <w:rPr>
                <w:rFonts w:cs="Arial"/>
                <w:b/>
                <w:szCs w:val="20"/>
              </w:rPr>
              <w:t>HIVOS</w:t>
            </w:r>
          </w:p>
        </w:tc>
        <w:tc>
          <w:tcPr>
            <w:tcW w:w="7065" w:type="dxa"/>
          </w:tcPr>
          <w:p w:rsidR="00A4076D" w:rsidRPr="007F2E3C" w:rsidRDefault="00A4076D" w:rsidP="00A1757A">
            <w:pPr>
              <w:rPr>
                <w:rFonts w:cs="Arial"/>
                <w:szCs w:val="20"/>
              </w:rPr>
            </w:pPr>
            <w:r w:rsidRPr="007F2E3C">
              <w:rPr>
                <w:rFonts w:cs="Arial"/>
                <w:szCs w:val="20"/>
              </w:rPr>
              <w:t>Instituto Humanista para la Cooperación con los países en Desarrollo</w:t>
            </w:r>
          </w:p>
        </w:tc>
      </w:tr>
      <w:tr w:rsidR="007F2E3C" w:rsidRPr="007F2E3C" w:rsidTr="00654AAE">
        <w:tc>
          <w:tcPr>
            <w:tcW w:w="1655" w:type="dxa"/>
          </w:tcPr>
          <w:p w:rsidR="00A4076D" w:rsidRPr="007F2E3C" w:rsidRDefault="00A4076D" w:rsidP="00A1757A">
            <w:pPr>
              <w:rPr>
                <w:rFonts w:cs="Arial"/>
                <w:b/>
                <w:szCs w:val="20"/>
                <w:lang w:eastAsia="es-EC"/>
              </w:rPr>
            </w:pPr>
            <w:r w:rsidRPr="007F2E3C">
              <w:rPr>
                <w:rFonts w:cs="Arial"/>
                <w:b/>
                <w:szCs w:val="20"/>
              </w:rPr>
              <w:t xml:space="preserve">INP </w:t>
            </w:r>
          </w:p>
        </w:tc>
        <w:tc>
          <w:tcPr>
            <w:tcW w:w="7065" w:type="dxa"/>
          </w:tcPr>
          <w:p w:rsidR="00A4076D" w:rsidRPr="007F2E3C" w:rsidRDefault="00A4076D" w:rsidP="00A1757A">
            <w:pPr>
              <w:rPr>
                <w:rFonts w:cs="Arial"/>
                <w:szCs w:val="20"/>
                <w:lang w:eastAsia="es-EC"/>
              </w:rPr>
            </w:pPr>
            <w:r w:rsidRPr="007F2E3C">
              <w:rPr>
                <w:rFonts w:cs="Arial"/>
                <w:szCs w:val="20"/>
              </w:rPr>
              <w:t>Instituto Nacional de Pesca</w:t>
            </w:r>
          </w:p>
        </w:tc>
      </w:tr>
      <w:tr w:rsidR="007F2E3C" w:rsidRPr="007F2E3C" w:rsidTr="00654AAE">
        <w:tc>
          <w:tcPr>
            <w:tcW w:w="1655" w:type="dxa"/>
          </w:tcPr>
          <w:p w:rsidR="00A4076D" w:rsidRPr="007F2E3C" w:rsidRDefault="00A4076D" w:rsidP="00A1757A">
            <w:pPr>
              <w:rPr>
                <w:rFonts w:cs="Arial"/>
                <w:b/>
                <w:szCs w:val="20"/>
                <w:lang w:eastAsia="es-EC"/>
              </w:rPr>
            </w:pPr>
            <w:r w:rsidRPr="007F2E3C">
              <w:rPr>
                <w:rFonts w:cs="Arial"/>
                <w:b/>
                <w:szCs w:val="20"/>
                <w:lang w:eastAsia="es-EC"/>
              </w:rPr>
              <w:t>INEFAN</w:t>
            </w:r>
          </w:p>
        </w:tc>
        <w:tc>
          <w:tcPr>
            <w:tcW w:w="7065" w:type="dxa"/>
          </w:tcPr>
          <w:p w:rsidR="00A4076D" w:rsidRPr="007F2E3C" w:rsidRDefault="00A4076D" w:rsidP="00A1757A">
            <w:pPr>
              <w:rPr>
                <w:rFonts w:cs="Arial"/>
                <w:szCs w:val="20"/>
              </w:rPr>
            </w:pPr>
            <w:r w:rsidRPr="007F2E3C">
              <w:rPr>
                <w:rFonts w:cs="Arial"/>
                <w:szCs w:val="20"/>
              </w:rPr>
              <w:t>Instituto Ecuatoriano Forestal y de Áreas Naturales y Vida Silvestre</w:t>
            </w:r>
          </w:p>
        </w:tc>
      </w:tr>
      <w:tr w:rsidR="007F2E3C" w:rsidRPr="007F2E3C" w:rsidTr="00654AAE">
        <w:tc>
          <w:tcPr>
            <w:tcW w:w="1655" w:type="dxa"/>
          </w:tcPr>
          <w:p w:rsidR="00A4076D" w:rsidRPr="007F2E3C" w:rsidRDefault="00A4076D" w:rsidP="00A1757A">
            <w:pPr>
              <w:rPr>
                <w:rFonts w:cs="Arial"/>
                <w:b/>
                <w:szCs w:val="20"/>
                <w:lang w:eastAsia="es-EC"/>
              </w:rPr>
            </w:pPr>
            <w:r w:rsidRPr="007F2E3C">
              <w:rPr>
                <w:rFonts w:cs="Arial"/>
                <w:b/>
                <w:szCs w:val="20"/>
              </w:rPr>
              <w:t xml:space="preserve">MAE </w:t>
            </w:r>
          </w:p>
        </w:tc>
        <w:tc>
          <w:tcPr>
            <w:tcW w:w="7065" w:type="dxa"/>
          </w:tcPr>
          <w:p w:rsidR="00A4076D" w:rsidRPr="007F2E3C" w:rsidRDefault="00A4076D" w:rsidP="00A1757A">
            <w:pPr>
              <w:rPr>
                <w:rFonts w:cs="Arial"/>
                <w:szCs w:val="20"/>
                <w:lang w:eastAsia="es-EC"/>
              </w:rPr>
            </w:pPr>
            <w:r w:rsidRPr="007F2E3C">
              <w:rPr>
                <w:rFonts w:cs="Arial"/>
                <w:szCs w:val="20"/>
              </w:rPr>
              <w:t>Ministerio del Ambiente del Ecuador</w:t>
            </w:r>
          </w:p>
        </w:tc>
      </w:tr>
      <w:tr w:rsidR="007F2E3C" w:rsidRPr="007F2E3C" w:rsidTr="00654AAE">
        <w:tc>
          <w:tcPr>
            <w:tcW w:w="1655" w:type="dxa"/>
          </w:tcPr>
          <w:p w:rsidR="00A4076D" w:rsidRPr="007F2E3C" w:rsidRDefault="00A4076D" w:rsidP="00A1757A">
            <w:pPr>
              <w:rPr>
                <w:rFonts w:cs="Arial"/>
                <w:b/>
                <w:szCs w:val="20"/>
              </w:rPr>
            </w:pPr>
            <w:r w:rsidRPr="007F2E3C">
              <w:rPr>
                <w:rFonts w:cs="Arial"/>
                <w:b/>
                <w:szCs w:val="20"/>
              </w:rPr>
              <w:t xml:space="preserve">MAGAP </w:t>
            </w:r>
          </w:p>
        </w:tc>
        <w:tc>
          <w:tcPr>
            <w:tcW w:w="7065" w:type="dxa"/>
          </w:tcPr>
          <w:p w:rsidR="00A4076D" w:rsidRPr="007F2E3C" w:rsidRDefault="00A4076D" w:rsidP="00A1757A">
            <w:pPr>
              <w:rPr>
                <w:rFonts w:cs="Arial"/>
                <w:szCs w:val="20"/>
                <w:lang w:eastAsia="es-EC"/>
              </w:rPr>
            </w:pPr>
            <w:r w:rsidRPr="007F2E3C">
              <w:rPr>
                <w:rFonts w:cs="Arial"/>
                <w:szCs w:val="20"/>
              </w:rPr>
              <w:t>Ministerio de Agricultura, Ganadería, Acuacultura y Pesca</w:t>
            </w:r>
          </w:p>
        </w:tc>
      </w:tr>
      <w:tr w:rsidR="007F2E3C" w:rsidRPr="007F2E3C" w:rsidTr="00654AAE">
        <w:tc>
          <w:tcPr>
            <w:tcW w:w="1655" w:type="dxa"/>
          </w:tcPr>
          <w:p w:rsidR="00A4076D" w:rsidRPr="007F2E3C" w:rsidRDefault="00A4076D" w:rsidP="00A1757A">
            <w:pPr>
              <w:rPr>
                <w:rFonts w:cs="Arial"/>
                <w:b/>
                <w:szCs w:val="20"/>
              </w:rPr>
            </w:pPr>
            <w:r w:rsidRPr="007F2E3C">
              <w:rPr>
                <w:rFonts w:cs="Arial"/>
                <w:b/>
                <w:szCs w:val="20"/>
              </w:rPr>
              <w:t xml:space="preserve">MINTUR </w:t>
            </w:r>
          </w:p>
        </w:tc>
        <w:tc>
          <w:tcPr>
            <w:tcW w:w="7065" w:type="dxa"/>
          </w:tcPr>
          <w:p w:rsidR="00A4076D" w:rsidRPr="007F2E3C" w:rsidRDefault="00A4076D" w:rsidP="00A1757A">
            <w:pPr>
              <w:rPr>
                <w:rFonts w:cs="Arial"/>
                <w:szCs w:val="20"/>
                <w:lang w:eastAsia="es-EC"/>
              </w:rPr>
            </w:pPr>
            <w:r w:rsidRPr="007F2E3C">
              <w:rPr>
                <w:rFonts w:cs="Arial"/>
                <w:szCs w:val="20"/>
              </w:rPr>
              <w:t>Ministerio de Turismo del Ecuador</w:t>
            </w:r>
          </w:p>
        </w:tc>
      </w:tr>
      <w:tr w:rsidR="007F2E3C" w:rsidRPr="007F2E3C" w:rsidTr="00654AAE">
        <w:tc>
          <w:tcPr>
            <w:tcW w:w="1655" w:type="dxa"/>
          </w:tcPr>
          <w:p w:rsidR="00A4076D" w:rsidRPr="007F2E3C" w:rsidRDefault="00A4076D" w:rsidP="00A1757A">
            <w:pPr>
              <w:rPr>
                <w:rFonts w:cs="Arial"/>
                <w:b/>
                <w:szCs w:val="20"/>
              </w:rPr>
            </w:pPr>
            <w:r w:rsidRPr="007F2E3C">
              <w:rPr>
                <w:rFonts w:cs="Arial"/>
                <w:b/>
                <w:szCs w:val="20"/>
              </w:rPr>
              <w:t xml:space="preserve">ONG </w:t>
            </w:r>
          </w:p>
        </w:tc>
        <w:tc>
          <w:tcPr>
            <w:tcW w:w="7065" w:type="dxa"/>
          </w:tcPr>
          <w:p w:rsidR="00A4076D" w:rsidRPr="007F2E3C" w:rsidRDefault="00A4076D" w:rsidP="00A1757A">
            <w:pPr>
              <w:rPr>
                <w:rFonts w:cs="Arial"/>
                <w:szCs w:val="20"/>
                <w:lang w:eastAsia="es-EC"/>
              </w:rPr>
            </w:pPr>
            <w:r w:rsidRPr="007F2E3C">
              <w:rPr>
                <w:rFonts w:cs="Arial"/>
                <w:szCs w:val="20"/>
              </w:rPr>
              <w:t>Organización No Gubernamental</w:t>
            </w:r>
          </w:p>
        </w:tc>
      </w:tr>
      <w:tr w:rsidR="007F2E3C" w:rsidRPr="007F2E3C" w:rsidTr="00654AAE">
        <w:tc>
          <w:tcPr>
            <w:tcW w:w="1655" w:type="dxa"/>
          </w:tcPr>
          <w:p w:rsidR="00A4076D" w:rsidRPr="007F2E3C" w:rsidRDefault="00A4076D" w:rsidP="00A1757A">
            <w:pPr>
              <w:rPr>
                <w:rFonts w:cs="Arial"/>
                <w:b/>
                <w:szCs w:val="20"/>
              </w:rPr>
            </w:pPr>
            <w:r w:rsidRPr="007F2E3C">
              <w:rPr>
                <w:rFonts w:cs="Arial"/>
                <w:b/>
                <w:szCs w:val="20"/>
              </w:rPr>
              <w:t xml:space="preserve">PANE </w:t>
            </w:r>
          </w:p>
        </w:tc>
        <w:tc>
          <w:tcPr>
            <w:tcW w:w="7065" w:type="dxa"/>
          </w:tcPr>
          <w:p w:rsidR="00A4076D" w:rsidRPr="007F2E3C" w:rsidRDefault="00A4076D" w:rsidP="00A1757A">
            <w:pPr>
              <w:rPr>
                <w:rFonts w:cs="Arial"/>
                <w:szCs w:val="20"/>
                <w:lang w:eastAsia="es-EC"/>
              </w:rPr>
            </w:pPr>
            <w:r w:rsidRPr="007F2E3C">
              <w:rPr>
                <w:rFonts w:cs="Arial"/>
                <w:szCs w:val="20"/>
              </w:rPr>
              <w:t>Patrimonio de Áreas Naturales del Estado</w:t>
            </w:r>
          </w:p>
        </w:tc>
      </w:tr>
      <w:tr w:rsidR="007F2E3C" w:rsidRPr="007F2E3C" w:rsidTr="00654AAE">
        <w:tc>
          <w:tcPr>
            <w:tcW w:w="1655" w:type="dxa"/>
          </w:tcPr>
          <w:p w:rsidR="00A4076D" w:rsidRPr="007F2E3C" w:rsidRDefault="00A4076D" w:rsidP="00A1757A">
            <w:pPr>
              <w:rPr>
                <w:rFonts w:cs="Arial"/>
                <w:b/>
                <w:szCs w:val="20"/>
              </w:rPr>
            </w:pPr>
            <w:r w:rsidRPr="007F2E3C">
              <w:rPr>
                <w:rFonts w:cs="Arial"/>
                <w:b/>
                <w:szCs w:val="20"/>
              </w:rPr>
              <w:t>REMACAM</w:t>
            </w:r>
          </w:p>
        </w:tc>
        <w:tc>
          <w:tcPr>
            <w:tcW w:w="7065" w:type="dxa"/>
          </w:tcPr>
          <w:p w:rsidR="00A4076D" w:rsidRPr="007F2E3C" w:rsidRDefault="00A4076D" w:rsidP="00A1757A">
            <w:pPr>
              <w:rPr>
                <w:rFonts w:cs="Arial"/>
                <w:szCs w:val="20"/>
              </w:rPr>
            </w:pPr>
            <w:r w:rsidRPr="007F2E3C">
              <w:rPr>
                <w:rFonts w:cs="Arial"/>
                <w:szCs w:val="20"/>
              </w:rPr>
              <w:t xml:space="preserve">Reserva Ecológica Manglares Cayapas Mataje </w:t>
            </w:r>
          </w:p>
        </w:tc>
      </w:tr>
      <w:tr w:rsidR="007F2E3C" w:rsidRPr="007F2E3C" w:rsidTr="00654AAE">
        <w:tc>
          <w:tcPr>
            <w:tcW w:w="1655" w:type="dxa"/>
          </w:tcPr>
          <w:p w:rsidR="00A4076D" w:rsidRPr="007F2E3C" w:rsidRDefault="00A4076D" w:rsidP="00A1757A">
            <w:pPr>
              <w:rPr>
                <w:rFonts w:cs="Arial"/>
                <w:b/>
                <w:szCs w:val="20"/>
              </w:rPr>
            </w:pPr>
            <w:r w:rsidRPr="007F2E3C">
              <w:rPr>
                <w:rFonts w:cs="Arial"/>
                <w:b/>
                <w:szCs w:val="20"/>
              </w:rPr>
              <w:t>SIMAVIS</w:t>
            </w:r>
          </w:p>
        </w:tc>
        <w:tc>
          <w:tcPr>
            <w:tcW w:w="7065" w:type="dxa"/>
          </w:tcPr>
          <w:p w:rsidR="00A4076D" w:rsidRPr="007F2E3C" w:rsidRDefault="00A4076D" w:rsidP="00A1757A">
            <w:pPr>
              <w:rPr>
                <w:rFonts w:cs="Arial"/>
                <w:szCs w:val="20"/>
              </w:rPr>
            </w:pPr>
            <w:r w:rsidRPr="007F2E3C">
              <w:rPr>
                <w:rFonts w:cs="Arial"/>
                <w:szCs w:val="20"/>
              </w:rPr>
              <w:t>Sistema de Manejo de Visitantes</w:t>
            </w:r>
          </w:p>
        </w:tc>
      </w:tr>
      <w:tr w:rsidR="007F2E3C" w:rsidRPr="007F2E3C" w:rsidTr="00654AAE">
        <w:tc>
          <w:tcPr>
            <w:tcW w:w="1655" w:type="dxa"/>
          </w:tcPr>
          <w:p w:rsidR="00A4076D" w:rsidRPr="007F2E3C" w:rsidRDefault="00A4076D" w:rsidP="00A1757A">
            <w:pPr>
              <w:rPr>
                <w:rFonts w:cs="Arial"/>
                <w:b/>
                <w:szCs w:val="20"/>
              </w:rPr>
            </w:pPr>
            <w:r w:rsidRPr="007F2E3C">
              <w:rPr>
                <w:rFonts w:cs="Arial"/>
                <w:b/>
                <w:szCs w:val="20"/>
              </w:rPr>
              <w:t xml:space="preserve">SGMC </w:t>
            </w:r>
          </w:p>
        </w:tc>
        <w:tc>
          <w:tcPr>
            <w:tcW w:w="7065" w:type="dxa"/>
          </w:tcPr>
          <w:p w:rsidR="00A4076D" w:rsidRPr="007F2E3C" w:rsidRDefault="00A4076D" w:rsidP="00A1757A">
            <w:pPr>
              <w:rPr>
                <w:rFonts w:cs="Arial"/>
                <w:szCs w:val="20"/>
                <w:lang w:eastAsia="es-EC"/>
              </w:rPr>
            </w:pPr>
            <w:r w:rsidRPr="007F2E3C">
              <w:rPr>
                <w:rFonts w:cs="Arial"/>
                <w:szCs w:val="20"/>
              </w:rPr>
              <w:t>Subsecretaría de Gestión Marina y Costera – MAE</w:t>
            </w:r>
          </w:p>
        </w:tc>
      </w:tr>
      <w:tr w:rsidR="007F2E3C" w:rsidRPr="007F2E3C" w:rsidTr="00654AAE">
        <w:tc>
          <w:tcPr>
            <w:tcW w:w="1655" w:type="dxa"/>
          </w:tcPr>
          <w:p w:rsidR="00A4076D" w:rsidRPr="007F2E3C" w:rsidRDefault="00A4076D" w:rsidP="00A1757A">
            <w:pPr>
              <w:rPr>
                <w:rFonts w:cs="Arial"/>
                <w:b/>
                <w:szCs w:val="20"/>
              </w:rPr>
            </w:pPr>
            <w:r w:rsidRPr="007F2E3C">
              <w:rPr>
                <w:rFonts w:cs="Arial"/>
                <w:b/>
                <w:szCs w:val="20"/>
              </w:rPr>
              <w:t xml:space="preserve">SNAP </w:t>
            </w:r>
          </w:p>
        </w:tc>
        <w:tc>
          <w:tcPr>
            <w:tcW w:w="7065" w:type="dxa"/>
          </w:tcPr>
          <w:p w:rsidR="00A4076D" w:rsidRPr="007F2E3C" w:rsidRDefault="00A4076D" w:rsidP="00A1757A">
            <w:pPr>
              <w:rPr>
                <w:rFonts w:cs="Arial"/>
                <w:szCs w:val="20"/>
                <w:lang w:eastAsia="es-EC"/>
              </w:rPr>
            </w:pPr>
            <w:r w:rsidRPr="007F2E3C">
              <w:rPr>
                <w:rFonts w:cs="Arial"/>
                <w:szCs w:val="20"/>
              </w:rPr>
              <w:t>Sistema Nacional de Áreas Protegidas</w:t>
            </w:r>
          </w:p>
        </w:tc>
      </w:tr>
      <w:tr w:rsidR="007F2E3C" w:rsidRPr="007F2E3C" w:rsidTr="00654AAE">
        <w:tc>
          <w:tcPr>
            <w:tcW w:w="1655" w:type="dxa"/>
          </w:tcPr>
          <w:p w:rsidR="00A4076D" w:rsidRPr="007F2E3C" w:rsidRDefault="00A4076D" w:rsidP="00A1757A">
            <w:pPr>
              <w:rPr>
                <w:rFonts w:cs="Arial"/>
                <w:b/>
                <w:szCs w:val="20"/>
              </w:rPr>
            </w:pPr>
            <w:r w:rsidRPr="007F2E3C">
              <w:rPr>
                <w:rFonts w:cs="Arial"/>
                <w:b/>
                <w:szCs w:val="20"/>
              </w:rPr>
              <w:t xml:space="preserve">SRP </w:t>
            </w:r>
          </w:p>
        </w:tc>
        <w:tc>
          <w:tcPr>
            <w:tcW w:w="7065" w:type="dxa"/>
          </w:tcPr>
          <w:p w:rsidR="00A4076D" w:rsidRPr="007F2E3C" w:rsidRDefault="00A4076D" w:rsidP="00A1757A">
            <w:pPr>
              <w:rPr>
                <w:rFonts w:cs="Arial"/>
                <w:szCs w:val="20"/>
                <w:lang w:eastAsia="es-EC"/>
              </w:rPr>
            </w:pPr>
            <w:r w:rsidRPr="007F2E3C">
              <w:rPr>
                <w:rFonts w:cs="Arial"/>
                <w:szCs w:val="20"/>
              </w:rPr>
              <w:t>Subsecretaría de Recursos Pesqueros – MAGAP</w:t>
            </w:r>
          </w:p>
        </w:tc>
      </w:tr>
      <w:tr w:rsidR="00A4076D" w:rsidRPr="007F2E3C" w:rsidTr="00654AAE">
        <w:tc>
          <w:tcPr>
            <w:tcW w:w="1655" w:type="dxa"/>
          </w:tcPr>
          <w:p w:rsidR="00A4076D" w:rsidRPr="007F2E3C" w:rsidRDefault="00A4076D" w:rsidP="00A1757A">
            <w:pPr>
              <w:rPr>
                <w:rFonts w:cs="Arial"/>
                <w:b/>
                <w:szCs w:val="20"/>
              </w:rPr>
            </w:pPr>
            <w:r w:rsidRPr="007F2E3C">
              <w:rPr>
                <w:rFonts w:cs="Arial"/>
                <w:b/>
                <w:szCs w:val="20"/>
              </w:rPr>
              <w:t xml:space="preserve">UICN </w:t>
            </w:r>
          </w:p>
        </w:tc>
        <w:tc>
          <w:tcPr>
            <w:tcW w:w="7065" w:type="dxa"/>
          </w:tcPr>
          <w:p w:rsidR="00A4076D" w:rsidRPr="007F2E3C" w:rsidRDefault="00A4076D" w:rsidP="00A1757A">
            <w:pPr>
              <w:rPr>
                <w:rFonts w:cs="Arial"/>
                <w:szCs w:val="20"/>
                <w:lang w:eastAsia="es-EC"/>
              </w:rPr>
            </w:pPr>
            <w:r w:rsidRPr="007F2E3C">
              <w:rPr>
                <w:rFonts w:cs="Arial"/>
                <w:szCs w:val="20"/>
              </w:rPr>
              <w:t>Unión Internacional para la Conservación de la Naturaleza</w:t>
            </w:r>
          </w:p>
        </w:tc>
      </w:tr>
    </w:tbl>
    <w:p w:rsidR="0084784A" w:rsidRPr="007F2E3C" w:rsidRDefault="0084784A" w:rsidP="0084784A">
      <w:pPr>
        <w:rPr>
          <w:lang w:eastAsia="es-EC"/>
        </w:rPr>
      </w:pPr>
    </w:p>
    <w:p w:rsidR="0084784A" w:rsidRPr="007F2E3C" w:rsidRDefault="0084784A" w:rsidP="0084784A">
      <w:pPr>
        <w:rPr>
          <w:lang w:eastAsia="es-EC"/>
        </w:rPr>
      </w:pPr>
      <w:r w:rsidRPr="007F2E3C">
        <w:rPr>
          <w:lang w:eastAsia="es-EC"/>
        </w:rPr>
        <w:br w:type="page"/>
      </w:r>
    </w:p>
    <w:p w:rsidR="0084784A" w:rsidRPr="007F2E3C" w:rsidRDefault="0084784A" w:rsidP="00CC108B">
      <w:pPr>
        <w:pStyle w:val="Ttulo1"/>
        <w:rPr>
          <w:color w:val="auto"/>
          <w:lang w:eastAsia="es-EC"/>
        </w:rPr>
      </w:pPr>
      <w:bookmarkStart w:id="2" w:name="_Toc405500568"/>
      <w:r w:rsidRPr="007F2E3C">
        <w:rPr>
          <w:color w:val="auto"/>
          <w:lang w:eastAsia="es-EC"/>
        </w:rPr>
        <w:lastRenderedPageBreak/>
        <w:t>FICHA TÉCNICA</w:t>
      </w:r>
      <w:bookmarkEnd w:id="2"/>
    </w:p>
    <w:tbl>
      <w:tblPr>
        <w:tblStyle w:val="Tablaconcuadrcula"/>
        <w:tblW w:w="8979" w:type="dxa"/>
        <w:tblLook w:val="04A0" w:firstRow="1" w:lastRow="0" w:firstColumn="1" w:lastColumn="0" w:noHBand="0" w:noVBand="1"/>
      </w:tblPr>
      <w:tblGrid>
        <w:gridCol w:w="3357"/>
        <w:gridCol w:w="5622"/>
      </w:tblGrid>
      <w:tr w:rsidR="007F2E3C" w:rsidRPr="007F2E3C" w:rsidTr="00A1757A">
        <w:trPr>
          <w:trHeight w:val="652"/>
        </w:trPr>
        <w:tc>
          <w:tcPr>
            <w:tcW w:w="3357" w:type="dxa"/>
            <w:hideMark/>
          </w:tcPr>
          <w:p w:rsidR="00565F75" w:rsidRPr="007F2E3C" w:rsidRDefault="00565F75" w:rsidP="00A1757A">
            <w:pPr>
              <w:rPr>
                <w:rFonts w:cs="Arial"/>
                <w:b/>
                <w:sz w:val="22"/>
              </w:rPr>
            </w:pPr>
            <w:r w:rsidRPr="007F2E3C">
              <w:rPr>
                <w:rFonts w:cs="Arial"/>
                <w:b/>
                <w:sz w:val="22"/>
              </w:rPr>
              <w:t>Nombre del área protegida</w:t>
            </w:r>
          </w:p>
        </w:tc>
        <w:tc>
          <w:tcPr>
            <w:tcW w:w="5622" w:type="dxa"/>
            <w:hideMark/>
          </w:tcPr>
          <w:p w:rsidR="00565F75" w:rsidRPr="007F2E3C" w:rsidRDefault="00565F75" w:rsidP="00A1757A">
            <w:pPr>
              <w:rPr>
                <w:rFonts w:cs="Arial"/>
                <w:sz w:val="22"/>
              </w:rPr>
            </w:pPr>
            <w:r w:rsidRPr="007F2E3C">
              <w:rPr>
                <w:rFonts w:cs="Arial"/>
                <w:sz w:val="22"/>
              </w:rPr>
              <w:t>Reserva Ecológica Manglares Cayapas-Mataje</w:t>
            </w:r>
          </w:p>
        </w:tc>
      </w:tr>
      <w:tr w:rsidR="007F2E3C" w:rsidRPr="007F2E3C" w:rsidTr="008105F7">
        <w:trPr>
          <w:trHeight w:val="425"/>
        </w:trPr>
        <w:tc>
          <w:tcPr>
            <w:tcW w:w="3357" w:type="dxa"/>
            <w:shd w:val="clear" w:color="auto" w:fill="EEECE1"/>
            <w:hideMark/>
          </w:tcPr>
          <w:p w:rsidR="00565F75" w:rsidRPr="007F2E3C" w:rsidRDefault="00565F75" w:rsidP="00A1757A">
            <w:pPr>
              <w:rPr>
                <w:rFonts w:cs="Arial"/>
                <w:b/>
                <w:sz w:val="22"/>
              </w:rPr>
            </w:pPr>
            <w:r w:rsidRPr="007F2E3C">
              <w:rPr>
                <w:rFonts w:cs="Arial"/>
                <w:b/>
                <w:sz w:val="22"/>
              </w:rPr>
              <w:t>Categoría de manejo</w:t>
            </w:r>
          </w:p>
        </w:tc>
        <w:tc>
          <w:tcPr>
            <w:tcW w:w="5622" w:type="dxa"/>
            <w:shd w:val="clear" w:color="auto" w:fill="EEECE1"/>
            <w:hideMark/>
          </w:tcPr>
          <w:p w:rsidR="00565F75" w:rsidRPr="007F2E3C" w:rsidRDefault="00565F75" w:rsidP="00A1757A">
            <w:pPr>
              <w:rPr>
                <w:rFonts w:cs="Arial"/>
                <w:sz w:val="22"/>
              </w:rPr>
            </w:pPr>
            <w:r w:rsidRPr="007F2E3C">
              <w:rPr>
                <w:rFonts w:cs="Arial"/>
                <w:sz w:val="22"/>
              </w:rPr>
              <w:t>Reserva Ecológica</w:t>
            </w:r>
          </w:p>
        </w:tc>
      </w:tr>
      <w:tr w:rsidR="007F2E3C" w:rsidRPr="007F2E3C" w:rsidTr="00A1757A">
        <w:trPr>
          <w:trHeight w:val="836"/>
        </w:trPr>
        <w:tc>
          <w:tcPr>
            <w:tcW w:w="3357" w:type="dxa"/>
            <w:hideMark/>
          </w:tcPr>
          <w:p w:rsidR="00565F75" w:rsidRPr="007F2E3C" w:rsidRDefault="00565F75" w:rsidP="00A1757A">
            <w:pPr>
              <w:rPr>
                <w:rFonts w:cs="Arial"/>
                <w:b/>
                <w:sz w:val="22"/>
              </w:rPr>
            </w:pPr>
            <w:r w:rsidRPr="007F2E3C">
              <w:rPr>
                <w:rFonts w:cs="Arial"/>
                <w:b/>
                <w:sz w:val="22"/>
              </w:rPr>
              <w:t>Instrumento de declaratoria:</w:t>
            </w:r>
          </w:p>
        </w:tc>
        <w:tc>
          <w:tcPr>
            <w:tcW w:w="5622" w:type="dxa"/>
            <w:hideMark/>
          </w:tcPr>
          <w:p w:rsidR="00565F75" w:rsidRPr="007F2E3C" w:rsidRDefault="00565F75" w:rsidP="00A1757A">
            <w:pPr>
              <w:rPr>
                <w:rFonts w:cs="Arial"/>
                <w:sz w:val="22"/>
              </w:rPr>
            </w:pPr>
            <w:r w:rsidRPr="007F2E3C">
              <w:rPr>
                <w:rFonts w:cs="Arial"/>
                <w:sz w:val="22"/>
              </w:rPr>
              <w:t>Resolución N° 052/DE del 26 de octubre de 1995.</w:t>
            </w:r>
          </w:p>
          <w:p w:rsidR="00565F75" w:rsidRPr="007F2E3C" w:rsidRDefault="00565F75" w:rsidP="00A1757A">
            <w:pPr>
              <w:rPr>
                <w:rFonts w:cs="Arial"/>
                <w:sz w:val="22"/>
              </w:rPr>
            </w:pPr>
            <w:r w:rsidRPr="007F2E3C">
              <w:rPr>
                <w:rFonts w:cs="Arial"/>
                <w:sz w:val="22"/>
              </w:rPr>
              <w:t>Registro Oficial N° 822 del 15 de noviembre de 1995.</w:t>
            </w:r>
          </w:p>
        </w:tc>
      </w:tr>
      <w:tr w:rsidR="007F2E3C" w:rsidRPr="007F2E3C" w:rsidTr="008105F7">
        <w:trPr>
          <w:trHeight w:val="271"/>
        </w:trPr>
        <w:tc>
          <w:tcPr>
            <w:tcW w:w="3357" w:type="dxa"/>
            <w:shd w:val="clear" w:color="auto" w:fill="EEECE1"/>
            <w:hideMark/>
          </w:tcPr>
          <w:p w:rsidR="00565F75" w:rsidRPr="007F2E3C" w:rsidRDefault="00565F75" w:rsidP="00A1757A">
            <w:pPr>
              <w:rPr>
                <w:rFonts w:cs="Arial"/>
                <w:b/>
                <w:sz w:val="22"/>
              </w:rPr>
            </w:pPr>
            <w:r w:rsidRPr="007F2E3C">
              <w:rPr>
                <w:rFonts w:cs="Arial"/>
                <w:b/>
                <w:sz w:val="22"/>
              </w:rPr>
              <w:t>Fecha de aprobación del Plan</w:t>
            </w:r>
          </w:p>
        </w:tc>
        <w:tc>
          <w:tcPr>
            <w:tcW w:w="5622" w:type="dxa"/>
            <w:shd w:val="clear" w:color="auto" w:fill="EEECE1"/>
            <w:hideMark/>
          </w:tcPr>
          <w:p w:rsidR="00565F75" w:rsidRPr="007F2E3C" w:rsidRDefault="00565F75" w:rsidP="00A1757A">
            <w:pPr>
              <w:rPr>
                <w:rFonts w:cs="Arial"/>
                <w:sz w:val="22"/>
              </w:rPr>
            </w:pPr>
          </w:p>
        </w:tc>
      </w:tr>
      <w:tr w:rsidR="007F2E3C" w:rsidRPr="007F2E3C" w:rsidTr="00A1757A">
        <w:trPr>
          <w:trHeight w:val="276"/>
        </w:trPr>
        <w:tc>
          <w:tcPr>
            <w:tcW w:w="3357" w:type="dxa"/>
            <w:hideMark/>
          </w:tcPr>
          <w:p w:rsidR="00565F75" w:rsidRPr="007F2E3C" w:rsidRDefault="00565F75" w:rsidP="00A1757A">
            <w:pPr>
              <w:rPr>
                <w:rFonts w:cs="Arial"/>
                <w:b/>
                <w:sz w:val="22"/>
              </w:rPr>
            </w:pPr>
            <w:r w:rsidRPr="007F2E3C">
              <w:rPr>
                <w:rFonts w:cs="Arial"/>
                <w:b/>
                <w:sz w:val="22"/>
              </w:rPr>
              <w:t>Periodo de vigencia del Plan</w:t>
            </w:r>
          </w:p>
        </w:tc>
        <w:tc>
          <w:tcPr>
            <w:tcW w:w="5622" w:type="dxa"/>
            <w:hideMark/>
          </w:tcPr>
          <w:p w:rsidR="00565F75" w:rsidRPr="007F2E3C" w:rsidRDefault="009B7352" w:rsidP="00A1757A">
            <w:pPr>
              <w:rPr>
                <w:rFonts w:cs="Arial"/>
                <w:sz w:val="22"/>
              </w:rPr>
            </w:pPr>
            <w:r w:rsidRPr="007F2E3C">
              <w:rPr>
                <w:rFonts w:cs="Arial"/>
                <w:sz w:val="22"/>
              </w:rPr>
              <w:t>Cinco años</w:t>
            </w:r>
          </w:p>
        </w:tc>
      </w:tr>
      <w:tr w:rsidR="007F2E3C" w:rsidRPr="007F2E3C" w:rsidTr="0011521E">
        <w:trPr>
          <w:trHeight w:val="556"/>
        </w:trPr>
        <w:tc>
          <w:tcPr>
            <w:tcW w:w="3357" w:type="dxa"/>
            <w:shd w:val="clear" w:color="auto" w:fill="EEECE1"/>
            <w:hideMark/>
          </w:tcPr>
          <w:p w:rsidR="00565F75" w:rsidRPr="007F2E3C" w:rsidRDefault="00565F75" w:rsidP="00A1757A">
            <w:pPr>
              <w:rPr>
                <w:rFonts w:cs="Arial"/>
                <w:b/>
                <w:sz w:val="22"/>
              </w:rPr>
            </w:pPr>
            <w:r w:rsidRPr="007F2E3C">
              <w:rPr>
                <w:rFonts w:cs="Arial"/>
                <w:b/>
                <w:sz w:val="22"/>
              </w:rPr>
              <w:t xml:space="preserve">Ubicación política </w:t>
            </w:r>
          </w:p>
        </w:tc>
        <w:tc>
          <w:tcPr>
            <w:tcW w:w="5622" w:type="dxa"/>
            <w:shd w:val="clear" w:color="auto" w:fill="EEECE1"/>
            <w:hideMark/>
          </w:tcPr>
          <w:p w:rsidR="00565F75" w:rsidRPr="007F2E3C" w:rsidRDefault="00565F75" w:rsidP="00A1757A">
            <w:pPr>
              <w:rPr>
                <w:rFonts w:cs="Arial"/>
                <w:sz w:val="22"/>
              </w:rPr>
            </w:pPr>
            <w:r w:rsidRPr="007F2E3C">
              <w:rPr>
                <w:rFonts w:cs="Arial"/>
                <w:sz w:val="22"/>
              </w:rPr>
              <w:t xml:space="preserve">Provincia Esmeraldas, cantón San Lorenzo (parroquias </w:t>
            </w:r>
            <w:r w:rsidR="004F6544" w:rsidRPr="007F2E3C">
              <w:rPr>
                <w:rFonts w:cs="Arial"/>
                <w:sz w:val="22"/>
              </w:rPr>
              <w:t>Palma</w:t>
            </w:r>
            <w:r w:rsidR="001B0D67" w:rsidRPr="007F2E3C">
              <w:rPr>
                <w:rFonts w:cs="Arial"/>
                <w:sz w:val="22"/>
              </w:rPr>
              <w:t xml:space="preserve"> Real</w:t>
            </w:r>
            <w:r w:rsidRPr="007F2E3C">
              <w:rPr>
                <w:rFonts w:cs="Arial"/>
                <w:sz w:val="22"/>
              </w:rPr>
              <w:t>, Mataje, Tambillo) y cantón Eloy Alfaro (parroquias Valdez, Pampanal de Bolívar y La Tola</w:t>
            </w:r>
            <w:r w:rsidR="00987CDB">
              <w:rPr>
                <w:rFonts w:cs="Arial"/>
                <w:sz w:val="22"/>
              </w:rPr>
              <w:t>)</w:t>
            </w:r>
            <w:r w:rsidRPr="007F2E3C">
              <w:rPr>
                <w:rFonts w:cs="Arial"/>
                <w:sz w:val="22"/>
              </w:rPr>
              <w:t>.</w:t>
            </w:r>
          </w:p>
        </w:tc>
      </w:tr>
      <w:tr w:rsidR="007F2E3C" w:rsidRPr="007F2E3C" w:rsidTr="00A1757A">
        <w:trPr>
          <w:trHeight w:val="556"/>
        </w:trPr>
        <w:tc>
          <w:tcPr>
            <w:tcW w:w="3357" w:type="dxa"/>
            <w:hideMark/>
          </w:tcPr>
          <w:p w:rsidR="00565F75" w:rsidRPr="007F2E3C" w:rsidRDefault="00565F75" w:rsidP="00A1757A">
            <w:pPr>
              <w:rPr>
                <w:rFonts w:cs="Arial"/>
                <w:b/>
                <w:sz w:val="22"/>
              </w:rPr>
            </w:pPr>
            <w:r w:rsidRPr="007F2E3C">
              <w:rPr>
                <w:rFonts w:cs="Arial"/>
                <w:b/>
                <w:sz w:val="22"/>
              </w:rPr>
              <w:t>Institución administradora:</w:t>
            </w:r>
          </w:p>
        </w:tc>
        <w:tc>
          <w:tcPr>
            <w:tcW w:w="5622" w:type="dxa"/>
            <w:hideMark/>
          </w:tcPr>
          <w:p w:rsidR="00565F75" w:rsidRPr="007F2E3C" w:rsidRDefault="00565F75" w:rsidP="00A1757A">
            <w:pPr>
              <w:rPr>
                <w:rFonts w:cs="Arial"/>
                <w:sz w:val="22"/>
              </w:rPr>
            </w:pPr>
            <w:r w:rsidRPr="007F2E3C">
              <w:rPr>
                <w:rFonts w:cs="Arial"/>
                <w:sz w:val="22"/>
              </w:rPr>
              <w:t>Ministerio del Ambiente</w:t>
            </w:r>
          </w:p>
        </w:tc>
      </w:tr>
      <w:tr w:rsidR="007F2E3C" w:rsidRPr="007F2E3C" w:rsidTr="0011521E">
        <w:trPr>
          <w:trHeight w:val="556"/>
        </w:trPr>
        <w:tc>
          <w:tcPr>
            <w:tcW w:w="3357" w:type="dxa"/>
            <w:shd w:val="clear" w:color="auto" w:fill="EEECE1"/>
            <w:hideMark/>
          </w:tcPr>
          <w:p w:rsidR="00565F75" w:rsidRPr="007F2E3C" w:rsidRDefault="00565F75" w:rsidP="00A1757A">
            <w:pPr>
              <w:rPr>
                <w:rFonts w:cs="Arial"/>
                <w:b/>
                <w:sz w:val="22"/>
              </w:rPr>
            </w:pPr>
            <w:r w:rsidRPr="007F2E3C">
              <w:rPr>
                <w:rFonts w:cs="Arial"/>
                <w:b/>
                <w:sz w:val="22"/>
              </w:rPr>
              <w:t>Instituciones que participaron en el Plan de Manejo</w:t>
            </w:r>
          </w:p>
        </w:tc>
        <w:tc>
          <w:tcPr>
            <w:tcW w:w="5622" w:type="dxa"/>
            <w:shd w:val="clear" w:color="auto" w:fill="EEECE1"/>
            <w:hideMark/>
          </w:tcPr>
          <w:p w:rsidR="00565F75" w:rsidRPr="007F2E3C" w:rsidRDefault="00565F75" w:rsidP="00A1757A">
            <w:pPr>
              <w:rPr>
                <w:rFonts w:cs="Arial"/>
                <w:sz w:val="22"/>
              </w:rPr>
            </w:pPr>
            <w:r w:rsidRPr="007F2E3C">
              <w:rPr>
                <w:rFonts w:cs="Arial"/>
                <w:sz w:val="22"/>
              </w:rPr>
              <w:t>Ministerio de Ambiente</w:t>
            </w:r>
            <w:r w:rsidRPr="007F2E3C" w:rsidDel="00ED6ADF">
              <w:rPr>
                <w:rFonts w:cs="Arial"/>
                <w:sz w:val="22"/>
              </w:rPr>
              <w:t xml:space="preserve"> </w:t>
            </w:r>
          </w:p>
          <w:p w:rsidR="00565F75" w:rsidRPr="007F2E3C" w:rsidRDefault="00565F75" w:rsidP="00A1757A">
            <w:pPr>
              <w:rPr>
                <w:rFonts w:cs="Arial"/>
                <w:sz w:val="22"/>
              </w:rPr>
            </w:pPr>
            <w:r w:rsidRPr="007F2E3C">
              <w:rPr>
                <w:rFonts w:cs="Arial"/>
                <w:sz w:val="22"/>
              </w:rPr>
              <w:t>Instituto de Ecología Aplicada de la USFQ</w:t>
            </w:r>
          </w:p>
          <w:p w:rsidR="00565F75" w:rsidRPr="007F2E3C" w:rsidRDefault="00565F75" w:rsidP="00A1757A">
            <w:pPr>
              <w:rPr>
                <w:rFonts w:cs="Arial"/>
                <w:sz w:val="22"/>
              </w:rPr>
            </w:pPr>
          </w:p>
        </w:tc>
      </w:tr>
      <w:tr w:rsidR="007F2E3C" w:rsidRPr="007F2E3C" w:rsidTr="00A1757A">
        <w:trPr>
          <w:trHeight w:val="556"/>
        </w:trPr>
        <w:tc>
          <w:tcPr>
            <w:tcW w:w="3357" w:type="dxa"/>
            <w:hideMark/>
          </w:tcPr>
          <w:p w:rsidR="00565F75" w:rsidRPr="007F2E3C" w:rsidRDefault="00565F75" w:rsidP="00A1757A">
            <w:pPr>
              <w:rPr>
                <w:rFonts w:cs="Arial"/>
                <w:b/>
                <w:sz w:val="22"/>
              </w:rPr>
            </w:pPr>
            <w:r w:rsidRPr="007F2E3C">
              <w:rPr>
                <w:rFonts w:cs="Arial"/>
                <w:b/>
                <w:sz w:val="22"/>
              </w:rPr>
              <w:t>Eco-región:</w:t>
            </w:r>
          </w:p>
        </w:tc>
        <w:tc>
          <w:tcPr>
            <w:tcW w:w="5622" w:type="dxa"/>
            <w:hideMark/>
          </w:tcPr>
          <w:p w:rsidR="00565F75" w:rsidRPr="007F2E3C" w:rsidRDefault="00565F75" w:rsidP="00A1757A">
            <w:pPr>
              <w:rPr>
                <w:rFonts w:cs="Arial"/>
                <w:sz w:val="22"/>
              </w:rPr>
            </w:pPr>
            <w:r w:rsidRPr="007F2E3C">
              <w:rPr>
                <w:rFonts w:cs="Arial"/>
                <w:sz w:val="22"/>
              </w:rPr>
              <w:t>Tumbes-Chocó-Magdalena</w:t>
            </w:r>
          </w:p>
        </w:tc>
      </w:tr>
      <w:tr w:rsidR="007F2E3C" w:rsidRPr="007F2E3C" w:rsidTr="0011521E">
        <w:trPr>
          <w:trHeight w:val="556"/>
        </w:trPr>
        <w:tc>
          <w:tcPr>
            <w:tcW w:w="3357" w:type="dxa"/>
            <w:shd w:val="clear" w:color="auto" w:fill="EEECE1"/>
            <w:hideMark/>
          </w:tcPr>
          <w:p w:rsidR="00565F75" w:rsidRPr="007F2E3C" w:rsidRDefault="00565F75" w:rsidP="00A1757A">
            <w:pPr>
              <w:rPr>
                <w:rFonts w:cs="Arial"/>
                <w:b/>
                <w:sz w:val="22"/>
              </w:rPr>
            </w:pPr>
            <w:r w:rsidRPr="007F2E3C">
              <w:rPr>
                <w:rFonts w:cs="Arial"/>
                <w:b/>
                <w:sz w:val="22"/>
              </w:rPr>
              <w:t>Provincia biogeográfica:</w:t>
            </w:r>
          </w:p>
        </w:tc>
        <w:tc>
          <w:tcPr>
            <w:tcW w:w="5622" w:type="dxa"/>
            <w:shd w:val="clear" w:color="auto" w:fill="EEECE1"/>
            <w:hideMark/>
          </w:tcPr>
          <w:p w:rsidR="00565F75" w:rsidRPr="007F2E3C" w:rsidRDefault="00565F75" w:rsidP="00A1757A">
            <w:pPr>
              <w:rPr>
                <w:rFonts w:cs="Arial"/>
                <w:sz w:val="22"/>
              </w:rPr>
            </w:pPr>
            <w:r w:rsidRPr="007F2E3C">
              <w:rPr>
                <w:rFonts w:cs="Arial"/>
                <w:sz w:val="22"/>
              </w:rPr>
              <w:t>Chocó</w:t>
            </w:r>
          </w:p>
        </w:tc>
      </w:tr>
      <w:tr w:rsidR="007F2E3C" w:rsidRPr="007F2E3C" w:rsidTr="00A1757A">
        <w:trPr>
          <w:trHeight w:val="556"/>
        </w:trPr>
        <w:tc>
          <w:tcPr>
            <w:tcW w:w="3357" w:type="dxa"/>
            <w:hideMark/>
          </w:tcPr>
          <w:p w:rsidR="00565F75" w:rsidRPr="007F2E3C" w:rsidRDefault="00565F75" w:rsidP="00A1757A">
            <w:pPr>
              <w:rPr>
                <w:rFonts w:cs="Arial"/>
                <w:b/>
                <w:sz w:val="22"/>
              </w:rPr>
            </w:pPr>
            <w:r w:rsidRPr="007F2E3C">
              <w:rPr>
                <w:rFonts w:cs="Arial"/>
                <w:b/>
                <w:sz w:val="22"/>
              </w:rPr>
              <w:t>Superficie según RO:</w:t>
            </w:r>
          </w:p>
        </w:tc>
        <w:tc>
          <w:tcPr>
            <w:tcW w:w="5622" w:type="dxa"/>
            <w:hideMark/>
          </w:tcPr>
          <w:p w:rsidR="00565F75" w:rsidRPr="007F2E3C" w:rsidRDefault="00565F75" w:rsidP="00A1757A">
            <w:pPr>
              <w:rPr>
                <w:rFonts w:cs="Arial"/>
                <w:sz w:val="22"/>
              </w:rPr>
            </w:pPr>
            <w:r w:rsidRPr="007F2E3C">
              <w:rPr>
                <w:rFonts w:cs="Arial"/>
                <w:sz w:val="22"/>
              </w:rPr>
              <w:t xml:space="preserve">Superficie de creación: 53.100 ha. </w:t>
            </w:r>
          </w:p>
          <w:p w:rsidR="00565F75" w:rsidRPr="007F2E3C" w:rsidRDefault="00565F75" w:rsidP="00A1757A">
            <w:pPr>
              <w:rPr>
                <w:rFonts w:cs="Arial"/>
                <w:sz w:val="22"/>
              </w:rPr>
            </w:pPr>
            <w:r w:rsidRPr="007F2E3C">
              <w:rPr>
                <w:rFonts w:cs="Arial"/>
                <w:sz w:val="22"/>
              </w:rPr>
              <w:t>Resolución N° 052/DE</w:t>
            </w:r>
          </w:p>
          <w:p w:rsidR="00565F75" w:rsidRPr="007F2E3C" w:rsidRDefault="00565F75" w:rsidP="00A1757A">
            <w:pPr>
              <w:rPr>
                <w:rFonts w:cs="Arial"/>
                <w:sz w:val="22"/>
              </w:rPr>
            </w:pPr>
            <w:r w:rsidRPr="007F2E3C">
              <w:rPr>
                <w:rFonts w:cs="Arial"/>
                <w:sz w:val="22"/>
              </w:rPr>
              <w:t xml:space="preserve">Registro Oficial N° 822 del 15 de noviembre de 1995 </w:t>
            </w:r>
          </w:p>
          <w:p w:rsidR="00565F75" w:rsidRPr="007F2E3C" w:rsidRDefault="00565F75" w:rsidP="00565F75">
            <w:pPr>
              <w:rPr>
                <w:rFonts w:cs="Arial"/>
                <w:sz w:val="22"/>
              </w:rPr>
            </w:pPr>
          </w:p>
        </w:tc>
      </w:tr>
      <w:tr w:rsidR="007F2E3C" w:rsidRPr="007F2E3C" w:rsidTr="0011521E">
        <w:trPr>
          <w:trHeight w:val="369"/>
        </w:trPr>
        <w:tc>
          <w:tcPr>
            <w:tcW w:w="3357" w:type="dxa"/>
            <w:shd w:val="clear" w:color="auto" w:fill="EEECE1"/>
            <w:hideMark/>
          </w:tcPr>
          <w:p w:rsidR="00565F75" w:rsidRPr="007F2E3C" w:rsidRDefault="00565F75" w:rsidP="00A1757A">
            <w:pPr>
              <w:rPr>
                <w:rFonts w:cs="Arial"/>
                <w:b/>
                <w:sz w:val="22"/>
              </w:rPr>
            </w:pPr>
            <w:r w:rsidRPr="007F2E3C">
              <w:rPr>
                <w:rFonts w:cs="Arial"/>
                <w:b/>
                <w:sz w:val="22"/>
              </w:rPr>
              <w:t>Rango altitudinal</w:t>
            </w:r>
          </w:p>
        </w:tc>
        <w:tc>
          <w:tcPr>
            <w:tcW w:w="5622" w:type="dxa"/>
            <w:shd w:val="clear" w:color="auto" w:fill="EEECE1"/>
            <w:hideMark/>
          </w:tcPr>
          <w:p w:rsidR="00565F75" w:rsidRPr="007F2E3C" w:rsidRDefault="00565F75" w:rsidP="00A1757A">
            <w:pPr>
              <w:rPr>
                <w:rFonts w:cs="Arial"/>
                <w:sz w:val="22"/>
              </w:rPr>
            </w:pPr>
            <w:r w:rsidRPr="007F2E3C">
              <w:rPr>
                <w:rFonts w:cs="Arial"/>
                <w:sz w:val="22"/>
              </w:rPr>
              <w:t>0 a 35 msnm</w:t>
            </w:r>
          </w:p>
        </w:tc>
      </w:tr>
      <w:tr w:rsidR="007F2E3C" w:rsidRPr="007F2E3C" w:rsidTr="00A1757A">
        <w:trPr>
          <w:trHeight w:val="702"/>
        </w:trPr>
        <w:tc>
          <w:tcPr>
            <w:tcW w:w="3357" w:type="dxa"/>
            <w:hideMark/>
          </w:tcPr>
          <w:p w:rsidR="00565F75" w:rsidRPr="007F2E3C" w:rsidRDefault="00565F75" w:rsidP="00A1757A">
            <w:pPr>
              <w:rPr>
                <w:rFonts w:cs="Arial"/>
                <w:b/>
                <w:sz w:val="22"/>
              </w:rPr>
            </w:pPr>
            <w:r w:rsidRPr="007F2E3C">
              <w:rPr>
                <w:rFonts w:cs="Arial"/>
                <w:b/>
                <w:sz w:val="22"/>
              </w:rPr>
              <w:t xml:space="preserve">Ecosistemas: </w:t>
            </w:r>
          </w:p>
        </w:tc>
        <w:tc>
          <w:tcPr>
            <w:tcW w:w="5622" w:type="dxa"/>
            <w:hideMark/>
          </w:tcPr>
          <w:p w:rsidR="00565F75" w:rsidRPr="007F2E3C" w:rsidRDefault="00565F75" w:rsidP="00A1757A">
            <w:pPr>
              <w:rPr>
                <w:rFonts w:eastAsia="小塚ゴシック Pr6N EL" w:cs="Arial"/>
                <w:sz w:val="22"/>
              </w:rPr>
            </w:pPr>
            <w:r w:rsidRPr="007F2E3C">
              <w:rPr>
                <w:rFonts w:eastAsia="小塚ゴシック Pr6N EL" w:cs="Arial"/>
                <w:sz w:val="22"/>
              </w:rPr>
              <w:t>a) Manglar</w:t>
            </w:r>
          </w:p>
          <w:p w:rsidR="00565F75" w:rsidRPr="007F2E3C" w:rsidRDefault="00565F75" w:rsidP="00A1757A">
            <w:pPr>
              <w:rPr>
                <w:rFonts w:cs="Arial"/>
                <w:sz w:val="22"/>
              </w:rPr>
            </w:pPr>
            <w:r w:rsidRPr="007F2E3C">
              <w:rPr>
                <w:rFonts w:cs="Arial"/>
                <w:sz w:val="22"/>
              </w:rPr>
              <w:t>b) Guandal</w:t>
            </w:r>
          </w:p>
          <w:p w:rsidR="00565F75" w:rsidRPr="007F2E3C" w:rsidRDefault="00565F75" w:rsidP="00A1757A">
            <w:pPr>
              <w:rPr>
                <w:rFonts w:cs="Arial"/>
                <w:sz w:val="22"/>
              </w:rPr>
            </w:pPr>
            <w:r w:rsidRPr="007F2E3C">
              <w:rPr>
                <w:rFonts w:cs="Arial"/>
                <w:sz w:val="22"/>
              </w:rPr>
              <w:t>c)</w:t>
            </w:r>
            <w:r w:rsidR="00E7457E" w:rsidRPr="007F2E3C">
              <w:rPr>
                <w:rFonts w:cs="Arial"/>
                <w:sz w:val="22"/>
              </w:rPr>
              <w:t xml:space="preserve"> Bosque húmedo t</w:t>
            </w:r>
            <w:r w:rsidRPr="007F2E3C">
              <w:rPr>
                <w:rFonts w:cs="Arial"/>
                <w:sz w:val="22"/>
              </w:rPr>
              <w:t>ropical</w:t>
            </w:r>
          </w:p>
          <w:p w:rsidR="00565F75" w:rsidRPr="007F2E3C" w:rsidRDefault="00565F75" w:rsidP="00A1757A">
            <w:pPr>
              <w:rPr>
                <w:rFonts w:cs="Arial"/>
                <w:sz w:val="22"/>
              </w:rPr>
            </w:pPr>
            <w:r w:rsidRPr="007F2E3C">
              <w:rPr>
                <w:rFonts w:cs="Arial"/>
                <w:sz w:val="22"/>
              </w:rPr>
              <w:t>d) As</w:t>
            </w:r>
            <w:r w:rsidR="00E7457E" w:rsidRPr="007F2E3C">
              <w:rPr>
                <w:rFonts w:cs="Arial"/>
                <w:sz w:val="22"/>
              </w:rPr>
              <w:t>ociación Manglar/Bosque húmedo t</w:t>
            </w:r>
            <w:r w:rsidRPr="007F2E3C">
              <w:rPr>
                <w:rFonts w:cs="Arial"/>
                <w:sz w:val="22"/>
              </w:rPr>
              <w:t>ropica</w:t>
            </w:r>
            <w:r w:rsidRPr="007F2E3C">
              <w:rPr>
                <w:rFonts w:eastAsia="Heiti TC Light" w:cs="Arial"/>
                <w:sz w:val="22"/>
              </w:rPr>
              <w:t>l</w:t>
            </w:r>
          </w:p>
          <w:p w:rsidR="00565F75" w:rsidRPr="007F2E3C" w:rsidRDefault="00565F75" w:rsidP="00A1757A">
            <w:pPr>
              <w:rPr>
                <w:rFonts w:cs="Arial"/>
                <w:sz w:val="22"/>
              </w:rPr>
            </w:pPr>
            <w:r w:rsidRPr="007F2E3C">
              <w:rPr>
                <w:rFonts w:cs="Arial"/>
                <w:sz w:val="22"/>
              </w:rPr>
              <w:t>e) Ecosistemas acuáticos de agua dulce</w:t>
            </w:r>
          </w:p>
          <w:p w:rsidR="00565F75" w:rsidRPr="007F2E3C" w:rsidRDefault="00565F75" w:rsidP="00A1757A">
            <w:pPr>
              <w:rPr>
                <w:rFonts w:cs="Arial"/>
                <w:sz w:val="22"/>
              </w:rPr>
            </w:pPr>
            <w:r w:rsidRPr="007F2E3C">
              <w:rPr>
                <w:rFonts w:cs="Arial"/>
                <w:sz w:val="22"/>
              </w:rPr>
              <w:t>f) Ecosistemas acuáticos salobres o de mezcla</w:t>
            </w:r>
          </w:p>
          <w:p w:rsidR="00565F75" w:rsidRPr="007F2E3C" w:rsidRDefault="00E7457E" w:rsidP="00A1757A">
            <w:pPr>
              <w:rPr>
                <w:rFonts w:cs="Arial"/>
                <w:sz w:val="22"/>
              </w:rPr>
            </w:pPr>
            <w:r w:rsidRPr="007F2E3C">
              <w:rPr>
                <w:rFonts w:cs="Arial"/>
                <w:sz w:val="22"/>
              </w:rPr>
              <w:t>g) Herbazales i</w:t>
            </w:r>
            <w:r w:rsidR="00565F75" w:rsidRPr="007F2E3C">
              <w:rPr>
                <w:rFonts w:cs="Arial"/>
                <w:sz w:val="22"/>
              </w:rPr>
              <w:t>nundados</w:t>
            </w:r>
          </w:p>
          <w:p w:rsidR="00565F75" w:rsidRPr="007F2E3C" w:rsidRDefault="00565F75" w:rsidP="00A1757A">
            <w:pPr>
              <w:rPr>
                <w:rFonts w:cs="Arial"/>
                <w:sz w:val="22"/>
              </w:rPr>
            </w:pPr>
          </w:p>
        </w:tc>
      </w:tr>
      <w:tr w:rsidR="007F2E3C" w:rsidRPr="007F2E3C" w:rsidTr="0011521E">
        <w:trPr>
          <w:trHeight w:val="702"/>
        </w:trPr>
        <w:tc>
          <w:tcPr>
            <w:tcW w:w="3357" w:type="dxa"/>
            <w:shd w:val="clear" w:color="auto" w:fill="EEECE1"/>
          </w:tcPr>
          <w:p w:rsidR="00565F75" w:rsidRPr="007F2E3C" w:rsidRDefault="00565F75" w:rsidP="00A1757A">
            <w:pPr>
              <w:rPr>
                <w:rFonts w:cs="Arial"/>
                <w:b/>
                <w:sz w:val="22"/>
              </w:rPr>
            </w:pPr>
            <w:r w:rsidRPr="007F2E3C">
              <w:rPr>
                <w:rFonts w:cs="Arial"/>
                <w:b/>
                <w:sz w:val="22"/>
              </w:rPr>
              <w:t>Reconocimientos Internacionales</w:t>
            </w:r>
          </w:p>
        </w:tc>
        <w:tc>
          <w:tcPr>
            <w:tcW w:w="5622" w:type="dxa"/>
            <w:shd w:val="clear" w:color="auto" w:fill="EEECE1"/>
          </w:tcPr>
          <w:p w:rsidR="00565F75" w:rsidRPr="007F2E3C" w:rsidRDefault="00565F75" w:rsidP="00A1757A">
            <w:pPr>
              <w:rPr>
                <w:rFonts w:cs="Arial"/>
                <w:sz w:val="22"/>
              </w:rPr>
            </w:pPr>
            <w:r w:rsidRPr="007F2E3C">
              <w:rPr>
                <w:rFonts w:cs="Arial"/>
                <w:sz w:val="22"/>
              </w:rPr>
              <w:t xml:space="preserve">Sitio Ramsar N°1292 del 12 de junio del 2003. </w:t>
            </w:r>
          </w:p>
        </w:tc>
      </w:tr>
    </w:tbl>
    <w:p w:rsidR="00CA7F69" w:rsidRPr="007F2E3C" w:rsidRDefault="00CA7F69" w:rsidP="00565F75">
      <w:pPr>
        <w:rPr>
          <w:lang w:eastAsia="es-EC"/>
        </w:rPr>
      </w:pPr>
      <w:r w:rsidRPr="007F2E3C">
        <w:rPr>
          <w:lang w:eastAsia="es-EC"/>
        </w:rPr>
        <w:br w:type="page"/>
      </w:r>
    </w:p>
    <w:p w:rsidR="00565F75" w:rsidRPr="007F2E3C" w:rsidRDefault="000F672C" w:rsidP="00CC108B">
      <w:pPr>
        <w:pStyle w:val="Ttulo1"/>
        <w:rPr>
          <w:color w:val="auto"/>
        </w:rPr>
      </w:pPr>
      <w:bookmarkStart w:id="3" w:name="_Toc405500569"/>
      <w:r w:rsidRPr="007F2E3C">
        <w:rPr>
          <w:color w:val="auto"/>
        </w:rPr>
        <w:lastRenderedPageBreak/>
        <w:t>RESUMEN EJECUTIVO</w:t>
      </w:r>
      <w:bookmarkEnd w:id="3"/>
    </w:p>
    <w:p w:rsidR="00FE6CF1" w:rsidRPr="007F2E3C" w:rsidRDefault="00FE6CF1" w:rsidP="00FE6CF1">
      <w:r w:rsidRPr="007F2E3C">
        <w:t>La Reserva Ecológica Manglares Cayapas Mataje (REMACAM) se encuentra al norte de la provincia de Esmeraldas y está influenciada por las aguas cálidas que provienen del norte del continente. La alta evaporación de las aguas marinas incide de</w:t>
      </w:r>
      <w:r w:rsidRPr="007F2E3C">
        <w:rPr>
          <w:rFonts w:eastAsia="小塚ゴシック Pr6N EL" w:cs="小塚ゴシック Pr6N EL"/>
        </w:rPr>
        <w:t xml:space="preserve"> </w:t>
      </w:r>
      <w:r w:rsidRPr="007F2E3C">
        <w:t>manera directa en intensas prec</w:t>
      </w:r>
      <w:r w:rsidRPr="007F2E3C">
        <w:rPr>
          <w:rFonts w:eastAsia="小塚ゴシック Pr6N EL" w:cs="小塚ゴシック Pr6N EL"/>
        </w:rPr>
        <w:t>i</w:t>
      </w:r>
      <w:r w:rsidRPr="007F2E3C">
        <w:t xml:space="preserve">pitaciones que hacen de este lugar uno de los sitios más húmedos del país y en general de Sudamérica. </w:t>
      </w:r>
      <w:r w:rsidRPr="007F2E3C">
        <w:rPr>
          <w:rFonts w:eastAsia="小塚ゴシック Pr6N EL" w:cs="小塚ゴシック Pr6N EL"/>
        </w:rPr>
        <w:t>E</w:t>
      </w:r>
      <w:r w:rsidRPr="007F2E3C">
        <w:t>l área está dominada por ecosistemas de estuarios, lo cual implica la salida al mar de sistemas fluviales o de agua dulce, como los ríos Cayapas, Santiago, Mataje y Mira.</w:t>
      </w:r>
    </w:p>
    <w:p w:rsidR="00FE6CF1" w:rsidRPr="007F2E3C" w:rsidRDefault="00FE6CF1" w:rsidP="00FE6CF1">
      <w:r w:rsidRPr="007F2E3C">
        <w:t xml:space="preserve">Los principales ecosistemas terrestres que se encuentran en el área son manglares, áreas pantanosas denominadas Guandales y Bosque Húmedo Tropical en áreas de tierra firme. </w:t>
      </w:r>
    </w:p>
    <w:p w:rsidR="00FE6CF1" w:rsidRPr="007F2E3C" w:rsidRDefault="00FE6CF1" w:rsidP="00FE6CF1">
      <w:pPr>
        <w:rPr>
          <w:rFonts w:cs="Calibri"/>
        </w:rPr>
      </w:pPr>
      <w:r w:rsidRPr="007F2E3C">
        <w:t xml:space="preserve">Los manglares y ambientes asociados a la REMACAM representan sitios de descanso, alimentación y reproducción de cientos de aves tanto residentes como migratorias, razón por la cual esta área protegida ha sido identificada como uno de los más recientes sitios Ramsar en el Ecuador, y su bosque húmedo estuarino es uno de los pocos lugares de la costa pacífica suramericana donde todavía se conserva una parte representativa de los bosques de manglar. Todas estas características hacen que la REMACAM </w:t>
      </w:r>
      <w:r w:rsidRPr="007F2E3C">
        <w:rPr>
          <w:rFonts w:cs="Calibri"/>
        </w:rPr>
        <w:t>desempeñe una importante función social y ecológica a lo largo de las áreas costeras.</w:t>
      </w:r>
    </w:p>
    <w:p w:rsidR="00FE6CF1" w:rsidRPr="007F2E3C" w:rsidRDefault="00FE6CF1" w:rsidP="00FE6CF1">
      <w:r w:rsidRPr="007F2E3C">
        <w:rPr>
          <w:rFonts w:cs="Calibri"/>
        </w:rPr>
        <w:t xml:space="preserve">Dentro de la REMACAM habitan un considerable número de comunidades que se dedican a </w:t>
      </w:r>
      <w:r w:rsidRPr="007F2E3C">
        <w:t xml:space="preserve">la pesca (captura de peces, extracción de conchas, y cangrejos) y la agricultura, el área protegida fue creada para la conservación y principalmente para garantizar el acceso y uso sustentable de recursos para las comunidades usuarias ancestrales del manglar. </w:t>
      </w:r>
    </w:p>
    <w:p w:rsidR="006064F8" w:rsidRPr="007F2E3C" w:rsidRDefault="006064F8" w:rsidP="006064F8">
      <w:r w:rsidRPr="007F2E3C">
        <w:t xml:space="preserve">La inmensa riqueza </w:t>
      </w:r>
      <w:r w:rsidR="0038482A" w:rsidRPr="007F2E3C">
        <w:t>eco sistémica</w:t>
      </w:r>
      <w:r w:rsidRPr="007F2E3C">
        <w:t xml:space="preserve"> y biológica de la Reserva tiene serie de amenazas, entre las principales se encuentran: presión poblacional, sobreexplotac</w:t>
      </w:r>
      <w:r w:rsidR="0011521E" w:rsidRPr="007F2E3C">
        <w:t>ión por usuarios tradicionales,</w:t>
      </w:r>
      <w:r w:rsidRPr="007F2E3C">
        <w:t xml:space="preserve"> agricultura, acuacultura,</w:t>
      </w:r>
      <w:r w:rsidR="005D3954" w:rsidRPr="007F2E3C">
        <w:t xml:space="preserve"> </w:t>
      </w:r>
      <w:r w:rsidRPr="007F2E3C">
        <w:t xml:space="preserve">desarrollo urbano e industrial, represamiento de los flujos de agua, contaminación en cuerpos de agua </w:t>
      </w:r>
      <w:r w:rsidR="00A5773B" w:rsidRPr="007F2E3C">
        <w:t>por vertidos de aguas residuales e industriales a lo que se debe sumar l</w:t>
      </w:r>
      <w:r w:rsidRPr="007F2E3C">
        <w:t xml:space="preserve">a inseguridad </w:t>
      </w:r>
      <w:r w:rsidR="00A5773B" w:rsidRPr="007F2E3C">
        <w:t>en las zonas de frontera</w:t>
      </w:r>
      <w:r w:rsidR="0011521E" w:rsidRPr="007F2E3C">
        <w:t>.</w:t>
      </w:r>
      <w:r w:rsidRPr="007F2E3C">
        <w:t xml:space="preserve"> </w:t>
      </w:r>
    </w:p>
    <w:p w:rsidR="00FE6CF1" w:rsidRPr="007F2E3C" w:rsidRDefault="00FE6CF1" w:rsidP="00FE6CF1">
      <w:r w:rsidRPr="007F2E3C">
        <w:t xml:space="preserve">El proceso de actualización del Plan de Manejo de la REMACAM </w:t>
      </w:r>
      <w:r w:rsidR="009B7352" w:rsidRPr="007F2E3C">
        <w:t xml:space="preserve">se desarrolla </w:t>
      </w:r>
      <w:r w:rsidR="00A5773B" w:rsidRPr="007F2E3C">
        <w:t xml:space="preserve">por </w:t>
      </w:r>
      <w:r w:rsidR="009B7352" w:rsidRPr="007F2E3C">
        <w:t xml:space="preserve">la necesidad de </w:t>
      </w:r>
      <w:r w:rsidR="00A5773B" w:rsidRPr="007F2E3C">
        <w:t>contar</w:t>
      </w:r>
      <w:r w:rsidR="009B7352" w:rsidRPr="007F2E3C">
        <w:t xml:space="preserve"> </w:t>
      </w:r>
      <w:r w:rsidR="008105F7" w:rsidRPr="007F2E3C">
        <w:t xml:space="preserve">con </w:t>
      </w:r>
      <w:r w:rsidRPr="007F2E3C">
        <w:t>un marco general de planificación que contenga directrices y lineamientos estratégicos que orienten las decisiones de los manejadores de área. Este proceso cuenta con el respaldo de la Subsecretaría de Gestión Marina y Costera, del Ministerio del Ambiente del Ecuador</w:t>
      </w:r>
      <w:r w:rsidR="009B7352" w:rsidRPr="007F2E3C">
        <w:t xml:space="preserve"> y</w:t>
      </w:r>
      <w:r w:rsidR="00F91501" w:rsidRPr="007F2E3C">
        <w:t xml:space="preserve"> </w:t>
      </w:r>
      <w:r w:rsidRPr="007F2E3C">
        <w:t xml:space="preserve">con el financiamiento del proyecto Conservación de la Biodiversidad Marina y Costera. </w:t>
      </w:r>
    </w:p>
    <w:p w:rsidR="00FE6CF1" w:rsidRPr="007F2E3C" w:rsidRDefault="00FE6CF1" w:rsidP="00FE6CF1">
      <w:r w:rsidRPr="007F2E3C">
        <w:t>La REMACAM</w:t>
      </w:r>
      <w:r w:rsidR="009B7352" w:rsidRPr="007F2E3C">
        <w:t>,</w:t>
      </w:r>
      <w:r w:rsidRPr="007F2E3C">
        <w:t xml:space="preserve"> posee una extensión total de 53.100 hectáreas (ha)</w:t>
      </w:r>
      <w:r w:rsidR="009B7352" w:rsidRPr="007F2E3C">
        <w:t>;</w:t>
      </w:r>
      <w:r w:rsidRPr="007F2E3C">
        <w:t xml:space="preserve"> producto del análisis de las características físicas, ecológicas, antropológicas y de usos de suelo del área protegida y su zona de influencia se han definido cinco zonas de manejo: Zona de recuperación y conservación permanente, Zona de uso condicional, Zona de uso público, Zona de asentamientos poblacionales,</w:t>
      </w:r>
      <w:r w:rsidR="003451EE" w:rsidRPr="007F2E3C">
        <w:t xml:space="preserve"> </w:t>
      </w:r>
      <w:r w:rsidRPr="007F2E3C">
        <w:t>y Zona de amortiguamiento terrestre y marina.</w:t>
      </w:r>
    </w:p>
    <w:p w:rsidR="00FE6CF1" w:rsidRPr="007F2E3C" w:rsidRDefault="00FE6CF1" w:rsidP="00FE6CF1">
      <w:r w:rsidRPr="007F2E3C">
        <w:t xml:space="preserve">Se ha establecido una estrategia de acción que </w:t>
      </w:r>
      <w:r w:rsidR="009B7352" w:rsidRPr="007F2E3C">
        <w:t xml:space="preserve">se conforma por </w:t>
      </w:r>
      <w:r w:rsidRPr="007F2E3C">
        <w:t xml:space="preserve">un conjunto de 6 programas </w:t>
      </w:r>
      <w:r w:rsidR="009B7352" w:rsidRPr="007F2E3C">
        <w:t xml:space="preserve">integrados </w:t>
      </w:r>
      <w:r w:rsidRPr="007F2E3C">
        <w:t>que pretende</w:t>
      </w:r>
      <w:r w:rsidR="009B7352" w:rsidRPr="007F2E3C">
        <w:t>n</w:t>
      </w:r>
      <w:r w:rsidRPr="007F2E3C">
        <w:t>, basándose en los objetivos de manejo de la REMACAM</w:t>
      </w:r>
      <w:r w:rsidR="009B7352" w:rsidRPr="007F2E3C">
        <w:t>,</w:t>
      </w:r>
      <w:r w:rsidRPr="007F2E3C">
        <w:t xml:space="preserve"> suministrar de una manera integrada e integradora, los lineamientos básicos de acción para la conservación del patrimonio natural y cultural, la provisión de servicios </w:t>
      </w:r>
      <w:r w:rsidR="0038482A" w:rsidRPr="007F2E3C">
        <w:t>eco sistémicos</w:t>
      </w:r>
      <w:r w:rsidRPr="007F2E3C">
        <w:t xml:space="preserve"> y culturales que contribuyen a la sostenibilidad del área, al buen vivir de sus poblaciones locales y a fortalecer la gestión del área protegida.</w:t>
      </w:r>
    </w:p>
    <w:p w:rsidR="00FE6CF1" w:rsidRPr="007F2E3C" w:rsidRDefault="00FE6CF1" w:rsidP="00FE6CF1">
      <w:r w:rsidRPr="007F2E3C">
        <w:t>De los seis programas de manejo, uno de ellos es considerado central para el manejo de</w:t>
      </w:r>
      <w:r w:rsidR="009B7352" w:rsidRPr="007F2E3C">
        <w:t xml:space="preserve"> la REMACAM</w:t>
      </w:r>
      <w:r w:rsidRPr="007F2E3C">
        <w:t xml:space="preserve"> pues abarca acciones de conservación y manejo de recursos y los otros cinco programas son considerados transversales a la gestión del área protegida pues abarcan elementos de trabajo transversal e inherente a la gestión de toda el área protegida. </w:t>
      </w:r>
    </w:p>
    <w:p w:rsidR="00AF524F" w:rsidRPr="007F2E3C" w:rsidRDefault="00FE6CF1" w:rsidP="00FE6CF1">
      <w:r w:rsidRPr="007F2E3C">
        <w:lastRenderedPageBreak/>
        <w:t xml:space="preserve">Cada programa se desarrollará en base a un conjunto de estrategias y acciones a corto, mediano y largo plazo, con sus respectivos objetivos, metas e indicadores </w:t>
      </w:r>
      <w:r w:rsidR="009B7352" w:rsidRPr="007F2E3C">
        <w:t>diseñados para facilitar la implementación del plan.</w:t>
      </w:r>
      <w:r w:rsidR="00AF524F" w:rsidRPr="007F2E3C">
        <w:br w:type="page"/>
      </w:r>
    </w:p>
    <w:p w:rsidR="00511CD4" w:rsidRDefault="00511CD4" w:rsidP="00CC108B">
      <w:pPr>
        <w:pStyle w:val="Ttulo1"/>
        <w:rPr>
          <w:color w:val="auto"/>
        </w:rPr>
      </w:pPr>
      <w:bookmarkStart w:id="4" w:name="_Toc405500570"/>
    </w:p>
    <w:p w:rsidR="000F672C" w:rsidRPr="007F2E3C" w:rsidRDefault="000F672C" w:rsidP="00CC108B">
      <w:pPr>
        <w:pStyle w:val="Ttulo1"/>
        <w:rPr>
          <w:color w:val="auto"/>
        </w:rPr>
      </w:pPr>
      <w:r w:rsidRPr="007F2E3C">
        <w:rPr>
          <w:color w:val="auto"/>
        </w:rPr>
        <w:t>METODOLOGÍA</w:t>
      </w:r>
      <w:bookmarkEnd w:id="4"/>
    </w:p>
    <w:p w:rsidR="00403B53" w:rsidRPr="007F2E3C" w:rsidRDefault="002B3F9A" w:rsidP="00403B53">
      <w:r w:rsidRPr="007F2E3C">
        <w:t xml:space="preserve">El proceso de construcción y actualización del Plan de Manejo de la REMACAM se construyó </w:t>
      </w:r>
      <w:r w:rsidR="00DF10A0" w:rsidRPr="007F2E3C">
        <w:t xml:space="preserve">de forma participativa y </w:t>
      </w:r>
      <w:r w:rsidRPr="007F2E3C">
        <w:t xml:space="preserve">con un enfoque de planificación estratégica, empleando como instrumentos de recopilación de información, entrevistas, reuniones y talleres con los actores que tienen relación directa e indirecta con el área protegida y sus recursos. </w:t>
      </w:r>
      <w:r w:rsidR="00403B53" w:rsidRPr="007F2E3C">
        <w:t xml:space="preserve">Esta construcción siguió los lineamientos del Manual de Gestión Operativa del </w:t>
      </w:r>
      <w:r w:rsidR="00C141B3" w:rsidRPr="007F2E3C">
        <w:t>Ministerio del Ambiente del Ecuador (MAE, 2013)</w:t>
      </w:r>
      <w:r w:rsidR="00403B53" w:rsidRPr="007F2E3C">
        <w:t>.</w:t>
      </w:r>
    </w:p>
    <w:p w:rsidR="003A288F" w:rsidRPr="007F2E3C" w:rsidRDefault="00C141B3" w:rsidP="003A288F">
      <w:r w:rsidRPr="007F2E3C">
        <w:t>El equipo técnico estuvo</w:t>
      </w:r>
      <w:r w:rsidR="003A288F" w:rsidRPr="007F2E3C">
        <w:t xml:space="preserve"> conformado por especialistas en manejo de áreas protegidas, biodiversidad, turismo, sistemas de información geográfica, y sostenibilidad financiera quienes tuvieron a su cargo</w:t>
      </w:r>
      <w:r w:rsidR="002B3F9A" w:rsidRPr="007F2E3C">
        <w:t xml:space="preserve"> facilitar y sistematizar el proces</w:t>
      </w:r>
      <w:r w:rsidR="00F52753" w:rsidRPr="007F2E3C">
        <w:t xml:space="preserve">o. Para la construcción del Plan de Manejo </w:t>
      </w:r>
      <w:r w:rsidR="002B3F9A" w:rsidRPr="007F2E3C">
        <w:t>se realizaron las siguientes actividades:</w:t>
      </w:r>
      <w:r w:rsidR="003A288F" w:rsidRPr="007F2E3C">
        <w:t xml:space="preserve"> </w:t>
      </w:r>
    </w:p>
    <w:p w:rsidR="002B3F9A" w:rsidRPr="007F2E3C" w:rsidRDefault="0041548C" w:rsidP="00154FE1">
      <w:pPr>
        <w:pStyle w:val="Prrafodelista"/>
        <w:numPr>
          <w:ilvl w:val="0"/>
          <w:numId w:val="3"/>
        </w:numPr>
      </w:pPr>
      <w:r w:rsidRPr="007F2E3C">
        <w:t xml:space="preserve">Levantamiento, sistematización y organización de información útil para el </w:t>
      </w:r>
      <w:r w:rsidR="000F3FDF" w:rsidRPr="007F2E3C">
        <w:t>Plan de Manejo</w:t>
      </w:r>
      <w:r w:rsidRPr="007F2E3C">
        <w:t>. Para ello se actualizaron y validaron los planes temáticos y demás información generada en el marco del proyecto “Con</w:t>
      </w:r>
      <w:r w:rsidR="000B55A1" w:rsidRPr="007F2E3C">
        <w:t>solidación del manejo de las Reservas Ecológicas</w:t>
      </w:r>
      <w:r w:rsidRPr="007F2E3C">
        <w:t xml:space="preserve"> Cotacachi Cayapas y Mangl</w:t>
      </w:r>
      <w:r w:rsidR="003A288F" w:rsidRPr="007F2E3C">
        <w:t>ares Cayapas Mataje”, ejecutado durante el periodo 2010-2012 y segundo semestr</w:t>
      </w:r>
      <w:r w:rsidR="00C141B3" w:rsidRPr="007F2E3C">
        <w:t>e 2013 y que fue ejecutado por</w:t>
      </w:r>
      <w:r w:rsidRPr="007F2E3C">
        <w:t xml:space="preserve"> el ECOLAP-USFQ.</w:t>
      </w:r>
      <w:r w:rsidR="002B3F9A" w:rsidRPr="007F2E3C">
        <w:t xml:space="preserve"> Además</w:t>
      </w:r>
      <w:r w:rsidR="003451EE" w:rsidRPr="007F2E3C">
        <w:t xml:space="preserve"> </w:t>
      </w:r>
      <w:r w:rsidR="002B3F9A" w:rsidRPr="007F2E3C">
        <w:t xml:space="preserve">se revisó información programática operativa generada por el </w:t>
      </w:r>
      <w:r w:rsidR="00C141B3" w:rsidRPr="007F2E3C">
        <w:t>Ministerio del Ambiente del Ecuador (</w:t>
      </w:r>
      <w:r w:rsidR="002B3F9A" w:rsidRPr="007F2E3C">
        <w:t>MAE</w:t>
      </w:r>
      <w:r w:rsidR="00C141B3" w:rsidRPr="007F2E3C">
        <w:t>)</w:t>
      </w:r>
      <w:r w:rsidR="002B3F9A" w:rsidRPr="007F2E3C">
        <w:t>, a través del proyecto USAID, Costas y Bosques Sostenibles.</w:t>
      </w:r>
    </w:p>
    <w:p w:rsidR="0041548C" w:rsidRPr="007F2E3C" w:rsidRDefault="00014A9A" w:rsidP="00154FE1">
      <w:pPr>
        <w:pStyle w:val="Prrafodelista"/>
        <w:numPr>
          <w:ilvl w:val="0"/>
          <w:numId w:val="3"/>
        </w:numPr>
      </w:pPr>
      <w:r w:rsidRPr="007F2E3C">
        <w:t>Elaboración</w:t>
      </w:r>
      <w:r w:rsidR="002B3F9A" w:rsidRPr="007F2E3C">
        <w:t xml:space="preserve"> </w:t>
      </w:r>
      <w:r w:rsidRPr="007F2E3C">
        <w:t>d</w:t>
      </w:r>
      <w:r w:rsidR="002B3F9A" w:rsidRPr="007F2E3C">
        <w:t xml:space="preserve">el diagnóstico de línea base sobre el estado socio económico y ambiental del </w:t>
      </w:r>
      <w:r w:rsidR="008368C3" w:rsidRPr="007F2E3C">
        <w:t>ár</w:t>
      </w:r>
      <w:r w:rsidR="002B3F9A" w:rsidRPr="007F2E3C">
        <w:t xml:space="preserve">ea </w:t>
      </w:r>
      <w:r w:rsidR="008368C3" w:rsidRPr="007F2E3C">
        <w:t>p</w:t>
      </w:r>
      <w:r w:rsidR="002B3F9A" w:rsidRPr="007F2E3C">
        <w:t>rotegida en base a información primaria y secundaria.</w:t>
      </w:r>
    </w:p>
    <w:p w:rsidR="003A288F" w:rsidRPr="007F2E3C" w:rsidRDefault="0041548C" w:rsidP="00154FE1">
      <w:pPr>
        <w:pStyle w:val="Prrafodelista"/>
        <w:numPr>
          <w:ilvl w:val="0"/>
          <w:numId w:val="3"/>
        </w:numPr>
        <w:rPr>
          <w:rFonts w:cs="Arial"/>
        </w:rPr>
      </w:pPr>
      <w:r w:rsidRPr="007F2E3C">
        <w:rPr>
          <w:rFonts w:cs="Arial"/>
        </w:rPr>
        <w:t>Generación y actualización de la información necesaria sobre diversidad</w:t>
      </w:r>
      <w:r w:rsidR="003A288F" w:rsidRPr="007F2E3C">
        <w:t xml:space="preserve"> </w:t>
      </w:r>
      <w:r w:rsidR="002B3F9A" w:rsidRPr="007F2E3C">
        <w:t>(</w:t>
      </w:r>
      <w:r w:rsidR="003A288F" w:rsidRPr="007F2E3C">
        <w:t>ecosistemas y especies</w:t>
      </w:r>
      <w:r w:rsidR="002B3F9A" w:rsidRPr="007F2E3C">
        <w:t>)</w:t>
      </w:r>
      <w:r w:rsidR="00DC1606" w:rsidRPr="007F2E3C">
        <w:t>. Esto</w:t>
      </w:r>
      <w:r w:rsidR="003A288F" w:rsidRPr="007F2E3C">
        <w:t xml:space="preserve"> se realizó a partir de revisión bibliográfica de fuentes </w:t>
      </w:r>
      <w:r w:rsidR="003A288F" w:rsidRPr="007F2E3C">
        <w:rPr>
          <w:rFonts w:eastAsia="Adobe 명조 Std M" w:cs="Adobe 명조 Std M"/>
        </w:rPr>
        <w:t>confiables</w:t>
      </w:r>
      <w:r w:rsidR="003A288F" w:rsidRPr="007F2E3C">
        <w:t xml:space="preserve">, </w:t>
      </w:r>
      <w:r w:rsidR="002B3F9A" w:rsidRPr="007F2E3C">
        <w:t xml:space="preserve">así </w:t>
      </w:r>
      <w:r w:rsidR="003A288F" w:rsidRPr="007F2E3C">
        <w:rPr>
          <w:rFonts w:eastAsia="Adobe 명조 Std M" w:cs="Adobe 명조 Std M"/>
        </w:rPr>
        <w:t xml:space="preserve">como </w:t>
      </w:r>
      <w:r w:rsidR="002B3F9A" w:rsidRPr="007F2E3C">
        <w:rPr>
          <w:rFonts w:eastAsia="Adobe 명조 Std M" w:cs="Adobe 명조 Std M"/>
        </w:rPr>
        <w:t xml:space="preserve">de </w:t>
      </w:r>
      <w:r w:rsidR="003A288F" w:rsidRPr="007F2E3C">
        <w:rPr>
          <w:rFonts w:eastAsia="Adobe 명조 Std M" w:cs="Adobe 명조 Std M"/>
        </w:rPr>
        <w:t>colecciones específicas de los principales museos (QCAZ, M</w:t>
      </w:r>
      <w:r w:rsidR="00014A9A" w:rsidRPr="007F2E3C">
        <w:rPr>
          <w:rFonts w:eastAsia="Adobe 명조 Std M" w:cs="Adobe 명조 Std M"/>
        </w:rPr>
        <w:t>ECN y EPN). La recopilación y</w:t>
      </w:r>
      <w:r w:rsidR="003A288F" w:rsidRPr="007F2E3C">
        <w:rPr>
          <w:rFonts w:eastAsia="Adobe 명조 Std M" w:cs="Adobe 명조 Std M"/>
        </w:rPr>
        <w:t xml:space="preserve"> sistematización de esta información </w:t>
      </w:r>
      <w:r w:rsidR="00014A9A" w:rsidRPr="007F2E3C">
        <w:rPr>
          <w:rFonts w:eastAsia="Adobe 명조 Std M" w:cs="Adobe 명조 Std M"/>
        </w:rPr>
        <w:t>sirvieron</w:t>
      </w:r>
      <w:r w:rsidR="003A288F" w:rsidRPr="007F2E3C">
        <w:rPr>
          <w:rFonts w:eastAsia="Adobe 명조 Std M" w:cs="Adobe 명조 Std M"/>
        </w:rPr>
        <w:t xml:space="preserve"> como base para el trabajo de campo que consistió en observaciones y colecciones aleatorias de los diferentes grupos taxonómicos, para lo cual se usaron metodologías específicas</w:t>
      </w:r>
      <w:r w:rsidR="00DC1606" w:rsidRPr="007F2E3C">
        <w:rPr>
          <w:rFonts w:eastAsia="Adobe 명조 Std M" w:cs="Adobe 명조 Std M"/>
        </w:rPr>
        <w:t xml:space="preserve"> </w:t>
      </w:r>
      <w:r w:rsidR="00DC1606" w:rsidRPr="007F2E3C">
        <w:t xml:space="preserve">(Ver </w:t>
      </w:r>
      <w:r w:rsidR="0038482A">
        <w:fldChar w:fldCharType="begin"/>
      </w:r>
      <w:r w:rsidR="0038482A">
        <w:instrText xml:space="preserve"> REF _Ref404224362 \h  \* MERGEFORMAT </w:instrText>
      </w:r>
      <w:r w:rsidR="0038482A">
        <w:fldChar w:fldCharType="separate"/>
      </w:r>
      <w:r w:rsidR="00F93269" w:rsidRPr="007F2E3C">
        <w:t>Anexo 1: Metodología de levantamiento del componente biótico</w:t>
      </w:r>
      <w:r w:rsidR="0038482A">
        <w:fldChar w:fldCharType="end"/>
      </w:r>
      <w:r w:rsidR="00A5773B" w:rsidRPr="007F2E3C">
        <w:rPr>
          <w:rFonts w:eastAsia="Adobe 명조 Std M" w:cs="Adobe 명조 Std M"/>
        </w:rPr>
        <w:t>).</w:t>
      </w:r>
      <w:r w:rsidR="003A288F" w:rsidRPr="007F2E3C">
        <w:t xml:space="preserve"> Esta información sirvió para entender la ecología del lugar, su estado de conservación y las posibles acciones de manejo para la zona.</w:t>
      </w:r>
      <w:r w:rsidR="003A288F" w:rsidRPr="007F2E3C">
        <w:rPr>
          <w:rFonts w:cs="Arial"/>
        </w:rPr>
        <w:t xml:space="preserve"> </w:t>
      </w:r>
    </w:p>
    <w:p w:rsidR="003A288F" w:rsidRPr="007F2E3C" w:rsidRDefault="0041548C" w:rsidP="00154FE1">
      <w:pPr>
        <w:pStyle w:val="Prrafodelista"/>
        <w:numPr>
          <w:ilvl w:val="0"/>
          <w:numId w:val="3"/>
        </w:numPr>
      </w:pPr>
      <w:r w:rsidRPr="007F2E3C">
        <w:rPr>
          <w:rFonts w:cs="Arial"/>
        </w:rPr>
        <w:t xml:space="preserve">Actualización de información cartográfica del área </w:t>
      </w:r>
      <w:r w:rsidR="00014A9A" w:rsidRPr="007F2E3C">
        <w:rPr>
          <w:rFonts w:cs="Arial"/>
        </w:rPr>
        <w:t xml:space="preserve">se realizó </w:t>
      </w:r>
      <w:r w:rsidRPr="007F2E3C">
        <w:rPr>
          <w:rFonts w:cs="Arial"/>
        </w:rPr>
        <w:t xml:space="preserve">mediante </w:t>
      </w:r>
      <w:r w:rsidR="000754EA" w:rsidRPr="007F2E3C">
        <w:t xml:space="preserve">la recopilación, revisión y edición de información cartográfica básica y temática </w:t>
      </w:r>
      <w:r w:rsidR="00DC1606" w:rsidRPr="007F2E3C">
        <w:t xml:space="preserve">oficial </w:t>
      </w:r>
      <w:r w:rsidR="000754EA" w:rsidRPr="007F2E3C">
        <w:t xml:space="preserve">(MAE; Instituto Geográfico Militar </w:t>
      </w:r>
      <w:r w:rsidR="00014A9A" w:rsidRPr="007F2E3C">
        <w:t>–</w:t>
      </w:r>
      <w:r w:rsidR="000754EA" w:rsidRPr="007F2E3C">
        <w:t>IGM</w:t>
      </w:r>
      <w:r w:rsidR="00014A9A" w:rsidRPr="007F2E3C">
        <w:t>-</w:t>
      </w:r>
      <w:r w:rsidR="000754EA" w:rsidRPr="007F2E3C">
        <w:t>)</w:t>
      </w:r>
      <w:r w:rsidR="00DC1606" w:rsidRPr="007F2E3C">
        <w:t>,</w:t>
      </w:r>
      <w:r w:rsidR="000754EA" w:rsidRPr="007F2E3C">
        <w:t xml:space="preserve"> </w:t>
      </w:r>
      <w:r w:rsidR="00014A9A" w:rsidRPr="007F2E3C">
        <w:t xml:space="preserve">la </w:t>
      </w:r>
      <w:r w:rsidRPr="007F2E3C">
        <w:rPr>
          <w:rFonts w:cs="Arial"/>
        </w:rPr>
        <w:t>interpretación de imágenes satelitales (Landsat, 2014) y activ</w:t>
      </w:r>
      <w:r w:rsidR="000754EA" w:rsidRPr="007F2E3C">
        <w:rPr>
          <w:rFonts w:cs="Arial"/>
        </w:rPr>
        <w:t>idades de comprobación de campo</w:t>
      </w:r>
      <w:r w:rsidR="003A288F" w:rsidRPr="007F2E3C">
        <w:t xml:space="preserve">. </w:t>
      </w:r>
    </w:p>
    <w:p w:rsidR="0041548C" w:rsidRPr="007F2E3C" w:rsidRDefault="0041548C" w:rsidP="00154FE1">
      <w:pPr>
        <w:pStyle w:val="Prrafodelista"/>
        <w:numPr>
          <w:ilvl w:val="0"/>
          <w:numId w:val="3"/>
        </w:numPr>
      </w:pPr>
      <w:r w:rsidRPr="007F2E3C">
        <w:t>Desarrollo de reuniones internas de planificación estratégica con el equipo de manejadores de área de la REMACAM</w:t>
      </w:r>
      <w:r w:rsidR="008B1B2B" w:rsidRPr="007F2E3C">
        <w:t>, Subsecretaría de Gestión Marina y Costera y Dirección Provincial de Esmeraldas.</w:t>
      </w:r>
    </w:p>
    <w:p w:rsidR="0041548C" w:rsidRPr="007F2E3C" w:rsidRDefault="0041548C" w:rsidP="00154FE1">
      <w:pPr>
        <w:pStyle w:val="Prrafodelista"/>
        <w:numPr>
          <w:ilvl w:val="0"/>
          <w:numId w:val="3"/>
        </w:numPr>
      </w:pPr>
      <w:r w:rsidRPr="007F2E3C">
        <w:t>Desarrollo de</w:t>
      </w:r>
      <w:r w:rsidR="005D3954" w:rsidRPr="007F2E3C">
        <w:t xml:space="preserve"> </w:t>
      </w:r>
      <w:r w:rsidRPr="007F2E3C">
        <w:t>talleres de participación y valida</w:t>
      </w:r>
      <w:r w:rsidR="008B1B2B" w:rsidRPr="007F2E3C">
        <w:t>ción de la información generada</w:t>
      </w:r>
      <w:r w:rsidR="00A5773B" w:rsidRPr="007F2E3C">
        <w:t>. Los</w:t>
      </w:r>
      <w:r w:rsidR="008B1B2B" w:rsidRPr="007F2E3C">
        <w:t xml:space="preserve"> talleres permitieron definir la zonificación y los ejes temáticos (programas) del </w:t>
      </w:r>
      <w:r w:rsidR="000F3FDF" w:rsidRPr="007F2E3C">
        <w:t>Plan de Manejo</w:t>
      </w:r>
      <w:r w:rsidR="008B1B2B" w:rsidRPr="007F2E3C">
        <w:t xml:space="preserve"> que tuvo como apoyo la metodología de diagrama causa efecto</w:t>
      </w:r>
      <w:r w:rsidR="00DC1606" w:rsidRPr="007F2E3C">
        <w:t>, mapa de actores y FODA</w:t>
      </w:r>
      <w:r w:rsidR="008B1B2B" w:rsidRPr="007F2E3C">
        <w:t>. Los programas del P</w:t>
      </w:r>
      <w:r w:rsidR="00654AAE" w:rsidRPr="007F2E3C">
        <w:t xml:space="preserve">lan </w:t>
      </w:r>
      <w:r w:rsidR="008B1B2B" w:rsidRPr="007F2E3C">
        <w:t>d</w:t>
      </w:r>
      <w:r w:rsidR="00654AAE" w:rsidRPr="007F2E3C">
        <w:t xml:space="preserve">e </w:t>
      </w:r>
      <w:r w:rsidR="008B1B2B" w:rsidRPr="007F2E3C">
        <w:t>M</w:t>
      </w:r>
      <w:r w:rsidR="00654AAE" w:rsidRPr="007F2E3C">
        <w:t>anejo</w:t>
      </w:r>
      <w:r w:rsidR="008B1B2B" w:rsidRPr="007F2E3C">
        <w:t xml:space="preserve"> incluyen estrategias y acciones a corto, mediano y largo plazo </w:t>
      </w:r>
      <w:r w:rsidR="00DC1606" w:rsidRPr="007F2E3C">
        <w:t xml:space="preserve">y cuentan </w:t>
      </w:r>
      <w:r w:rsidR="008B1B2B" w:rsidRPr="007F2E3C">
        <w:t>con sus respectivos objetivos, metas e indicadores</w:t>
      </w:r>
      <w:r w:rsidR="00014A9A" w:rsidRPr="007F2E3C">
        <w:t>.</w:t>
      </w:r>
      <w:r w:rsidR="008B1B2B" w:rsidRPr="007F2E3C">
        <w:t xml:space="preserve"> </w:t>
      </w:r>
      <w:r w:rsidR="00403B53" w:rsidRPr="007F2E3C">
        <w:t>Los talleres contaron con la participación de instituciones vinculadas con la gestión del área protegida como Gobiernos Autónomos Descentralizados (GADs), Subsecretaría de Pesca, Armada y usuarios de la REMACAM que se encuentran representados por Federaciones, Asociaciones y representantes de comunidades que se encuentran asentadas dentro del área protegida.</w:t>
      </w:r>
      <w:r w:rsidR="00A5773B" w:rsidRPr="007F2E3C">
        <w:t xml:space="preserve"> </w:t>
      </w:r>
    </w:p>
    <w:p w:rsidR="00AB7EF7" w:rsidRPr="007F2E3C" w:rsidRDefault="00014A9A" w:rsidP="00154FE1">
      <w:pPr>
        <w:pStyle w:val="Prrafodelista"/>
        <w:numPr>
          <w:ilvl w:val="0"/>
          <w:numId w:val="3"/>
        </w:numPr>
      </w:pPr>
      <w:bookmarkStart w:id="5" w:name="_Toc206417793"/>
      <w:bookmarkStart w:id="6" w:name="_Toc286093612"/>
      <w:r w:rsidRPr="007F2E3C">
        <w:lastRenderedPageBreak/>
        <w:t>R</w:t>
      </w:r>
      <w:r w:rsidR="003A288F" w:rsidRPr="007F2E3C">
        <w:t>ecopilación y análisis de información</w:t>
      </w:r>
      <w:bookmarkEnd w:id="5"/>
      <w:r w:rsidR="003A288F" w:rsidRPr="007F2E3C">
        <w:t xml:space="preserve"> financiera</w:t>
      </w:r>
      <w:bookmarkStart w:id="7" w:name="_Toc286093614"/>
      <w:bookmarkStart w:id="8" w:name="_Toc206417796"/>
      <w:bookmarkEnd w:id="6"/>
      <w:r w:rsidR="003A288F" w:rsidRPr="007F2E3C">
        <w:t>, costeo de actividades de manejo priorizadas</w:t>
      </w:r>
      <w:bookmarkEnd w:id="7"/>
      <w:bookmarkEnd w:id="8"/>
      <w:r w:rsidR="003A288F" w:rsidRPr="007F2E3C">
        <w:t xml:space="preserve">, </w:t>
      </w:r>
      <w:bookmarkStart w:id="9" w:name="_Toc286093615"/>
      <w:r w:rsidR="003A288F" w:rsidRPr="007F2E3C">
        <w:t>mapeo de actores de financiamiento</w:t>
      </w:r>
      <w:bookmarkEnd w:id="9"/>
      <w:r w:rsidR="003A288F" w:rsidRPr="007F2E3C">
        <w:t xml:space="preserve"> y desarrollo de una ruta crítica </w:t>
      </w:r>
      <w:r w:rsidRPr="007F2E3C">
        <w:t xml:space="preserve">sirvieron para la elaboración del componente sobre </w:t>
      </w:r>
      <w:r w:rsidR="003A288F" w:rsidRPr="007F2E3C">
        <w:t>la Sostenibilidad Financiera.</w:t>
      </w:r>
      <w:r w:rsidR="00AB7EF7" w:rsidRPr="007F2E3C">
        <w:br w:type="page"/>
      </w:r>
    </w:p>
    <w:p w:rsidR="00AB7EF7" w:rsidRPr="007F2E3C" w:rsidRDefault="00AB7EF7" w:rsidP="00AB7EF7"/>
    <w:p w:rsidR="009371DC" w:rsidRPr="007F2E3C" w:rsidRDefault="00A5773B">
      <w:pPr>
        <w:jc w:val="center"/>
      </w:pPr>
      <w:r w:rsidRPr="007F2E3C">
        <w:rPr>
          <w:noProof/>
          <w:lang w:eastAsia="es-EC"/>
        </w:rPr>
        <w:drawing>
          <wp:inline distT="0" distB="0" distL="0" distR="0">
            <wp:extent cx="2355215" cy="2466975"/>
            <wp:effectExtent l="0" t="0" r="6985" b="9525"/>
            <wp:docPr id="102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9" cstate="print">
                      <a:extLst>
                        <a:ext uri="{28A0092B-C50C-407E-A947-70E740481C1C}">
                          <a14:useLocalDpi xmlns:a14="http://schemas.microsoft.com/office/drawing/2010/main" val="0"/>
                        </a:ext>
                      </a:extLst>
                    </a:blip>
                    <a:srcRect/>
                    <a:stretch>
                      <a:fillRect/>
                    </a:stretch>
                  </pic:blipFill>
                  <pic:spPr>
                    <a:xfrm>
                      <a:off x="0" y="0"/>
                      <a:ext cx="2355215" cy="2466975"/>
                    </a:xfrm>
                    <a:prstGeom prst="rect">
                      <a:avLst/>
                    </a:prstGeom>
                  </pic:spPr>
                </pic:pic>
              </a:graphicData>
            </a:graphic>
          </wp:inline>
        </w:drawing>
      </w:r>
    </w:p>
    <w:p w:rsidR="008E35F7" w:rsidRPr="007F2E3C" w:rsidRDefault="00C62997" w:rsidP="00154FE1">
      <w:pPr>
        <w:pStyle w:val="Ttulo1"/>
        <w:numPr>
          <w:ilvl w:val="0"/>
          <w:numId w:val="1"/>
        </w:numPr>
        <w:rPr>
          <w:color w:val="auto"/>
        </w:rPr>
      </w:pPr>
      <w:bookmarkStart w:id="10" w:name="_Toc405500571"/>
      <w:r w:rsidRPr="007F2E3C">
        <w:rPr>
          <w:color w:val="auto"/>
        </w:rPr>
        <w:t>GENERALIDADES</w:t>
      </w:r>
      <w:bookmarkEnd w:id="10"/>
    </w:p>
    <w:p w:rsidR="008E35F7" w:rsidRPr="007F2E3C" w:rsidRDefault="008E35F7" w:rsidP="009033E0">
      <w:pPr>
        <w:pStyle w:val="Ttulo2"/>
      </w:pPr>
      <w:bookmarkStart w:id="11" w:name="_Toc405500572"/>
      <w:r w:rsidRPr="007F2E3C">
        <w:t>Introducción</w:t>
      </w:r>
      <w:bookmarkEnd w:id="11"/>
    </w:p>
    <w:p w:rsidR="00395D8B" w:rsidRPr="007F2E3C" w:rsidRDefault="004D18A8" w:rsidP="00C86BF7">
      <w:r w:rsidRPr="007F2E3C">
        <w:t xml:space="preserve">La Reserva Ecológica Manglares Cayapas Mataje (REMACAM), fue creada mediante resolución N° 052/DE, Registro Oficial N° 822 del 15 de noviembre de 1995 y abarca una superficie de 51.300 hectáreas (ha). La REMACAM es una de las 34 Eco Regiones Terrestres Prioritarias (ETPS) o hotspots de mayor diversidad biológica identificados en el mundo. </w:t>
      </w:r>
      <w:r w:rsidR="00395D8B" w:rsidRPr="007F2E3C">
        <w:t>La Reserva, por sus características y ubicación geográfica</w:t>
      </w:r>
      <w:r w:rsidR="00DF10A0" w:rsidRPr="007F2E3C">
        <w:t>,</w:t>
      </w:r>
      <w:r w:rsidR="00395D8B" w:rsidRPr="007F2E3C">
        <w:t xml:space="preserve"> tiene relevancia tanto para el sistema de conservación de las áreas marino costeras como terrestres continentales (Sierra, </w:t>
      </w:r>
      <w:r w:rsidR="00B270EC" w:rsidRPr="007F2E3C">
        <w:rPr>
          <w:i/>
        </w:rPr>
        <w:t>et al.</w:t>
      </w:r>
      <w:r w:rsidR="00395D8B" w:rsidRPr="007F2E3C">
        <w:t>, 1999).</w:t>
      </w:r>
    </w:p>
    <w:p w:rsidR="0040519E" w:rsidRPr="007F2E3C" w:rsidRDefault="0040519E" w:rsidP="00C86BF7">
      <w:r w:rsidRPr="007F2E3C">
        <w:t xml:space="preserve">El Ministerio del Ambiente dentro del proyecto de Conservación de la Biodiversidad Marina y Costera </w:t>
      </w:r>
      <w:r w:rsidR="00C86BF7" w:rsidRPr="007F2E3C">
        <w:t>identificó</w:t>
      </w:r>
      <w:r w:rsidRPr="007F2E3C">
        <w:t xml:space="preserve"> la necesidad de actualizar el </w:t>
      </w:r>
      <w:r w:rsidR="000F3FDF" w:rsidRPr="007F2E3C">
        <w:t>Plan de Manejo</w:t>
      </w:r>
      <w:r w:rsidR="00014A9A" w:rsidRPr="007F2E3C">
        <w:t xml:space="preserve"> de la REMACAM, para lo</w:t>
      </w:r>
      <w:r w:rsidRPr="007F2E3C">
        <w:t xml:space="preserve"> cual contrató una consultoría para realizar un diagnóstico situacional del estado actual del </w:t>
      </w:r>
      <w:r w:rsidR="00C86BF7" w:rsidRPr="007F2E3C">
        <w:t>área protegida,</w:t>
      </w:r>
      <w:r w:rsidRPr="007F2E3C">
        <w:t xml:space="preserve"> elaborar un marco estratégico de una</w:t>
      </w:r>
      <w:r w:rsidR="009A562A" w:rsidRPr="007F2E3C">
        <w:t xml:space="preserve"> forma participativa e integral que se refleje en un nuevo Plan del Manejo para el </w:t>
      </w:r>
      <w:r w:rsidR="00014A9A" w:rsidRPr="007F2E3C">
        <w:t>área protegida (</w:t>
      </w:r>
      <w:r w:rsidR="009A562A" w:rsidRPr="007F2E3C">
        <w:t>AP</w:t>
      </w:r>
      <w:r w:rsidR="00014A9A" w:rsidRPr="007F2E3C">
        <w:t>)</w:t>
      </w:r>
      <w:r w:rsidR="009A562A" w:rsidRPr="007F2E3C">
        <w:t>.</w:t>
      </w:r>
    </w:p>
    <w:p w:rsidR="00C86BF7" w:rsidRPr="007F2E3C" w:rsidRDefault="009A562A" w:rsidP="00C86BF7">
      <w:pPr>
        <w:rPr>
          <w:rFonts w:cs="Arial"/>
          <w:szCs w:val="20"/>
        </w:rPr>
      </w:pPr>
      <w:r w:rsidRPr="007F2E3C">
        <w:t xml:space="preserve">El presente Plan de Manejo está dividido en cuatro secciones, la primera </w:t>
      </w:r>
      <w:r w:rsidR="00014A9A" w:rsidRPr="007F2E3C">
        <w:t xml:space="preserve">Generalidades </w:t>
      </w:r>
      <w:r w:rsidRPr="007F2E3C">
        <w:t xml:space="preserve">da un </w:t>
      </w:r>
      <w:r w:rsidR="00014A9A" w:rsidRPr="007F2E3C">
        <w:t>m</w:t>
      </w:r>
      <w:r w:rsidR="00A5773B" w:rsidRPr="007F2E3C">
        <w:t>arco</w:t>
      </w:r>
      <w:r w:rsidRPr="007F2E3C">
        <w:t xml:space="preserve"> referencial de </w:t>
      </w:r>
      <w:r w:rsidR="00014A9A" w:rsidRPr="007F2E3C">
        <w:t>la situación del área protegida</w:t>
      </w:r>
      <w:r w:rsidR="003451EE" w:rsidRPr="007F2E3C">
        <w:t xml:space="preserve"> incluye </w:t>
      </w:r>
      <w:r w:rsidRPr="007F2E3C">
        <w:t>su historia, el marco legal y ubicación. En la</w:t>
      </w:r>
      <w:r w:rsidR="003451EE" w:rsidRPr="007F2E3C">
        <w:t xml:space="preserve"> </w:t>
      </w:r>
      <w:r w:rsidRPr="007F2E3C">
        <w:t xml:space="preserve">segunda sección Diagnóstico Situacional se incluye información actualizada sobre el estado de los ecosistemas y recursos de la REMACAM, información socio-económica de las comunidades que habitan dentro del área, también incluye un análisis FODA, </w:t>
      </w:r>
      <w:r w:rsidR="00014A9A" w:rsidRPr="007F2E3C">
        <w:t xml:space="preserve">la </w:t>
      </w:r>
      <w:r w:rsidRPr="007F2E3C">
        <w:t xml:space="preserve">identificación de actores y </w:t>
      </w:r>
      <w:r w:rsidR="003451EE" w:rsidRPr="007F2E3C">
        <w:t xml:space="preserve">la </w:t>
      </w:r>
      <w:r w:rsidRPr="007F2E3C">
        <w:t xml:space="preserve">priorización de problemas y amenazas que enfrenta el área protegida. </w:t>
      </w:r>
      <w:r w:rsidR="003451EE" w:rsidRPr="007F2E3C">
        <w:t xml:space="preserve">En </w:t>
      </w:r>
      <w:r w:rsidR="00A5773B" w:rsidRPr="007F2E3C">
        <w:t>la</w:t>
      </w:r>
      <w:r w:rsidRPr="007F2E3C">
        <w:t xml:space="preserve"> tercera sección</w:t>
      </w:r>
      <w:r w:rsidR="00DF10A0" w:rsidRPr="007F2E3C">
        <w:t>,</w:t>
      </w:r>
      <w:r w:rsidR="00014A9A" w:rsidRPr="007F2E3C">
        <w:t xml:space="preserve"> Marco E</w:t>
      </w:r>
      <w:r w:rsidRPr="007F2E3C">
        <w:t>stratégico</w:t>
      </w:r>
      <w:r w:rsidR="00DF10A0" w:rsidRPr="007F2E3C">
        <w:t>,</w:t>
      </w:r>
      <w:r w:rsidRPr="007F2E3C">
        <w:t xml:space="preserve"> </w:t>
      </w:r>
      <w:r w:rsidR="00173F9B" w:rsidRPr="007F2E3C">
        <w:rPr>
          <w:rFonts w:cs="Arial"/>
          <w:szCs w:val="20"/>
        </w:rPr>
        <w:t xml:space="preserve">se detalla visión del </w:t>
      </w:r>
      <w:r w:rsidR="00014A9A" w:rsidRPr="007F2E3C">
        <w:rPr>
          <w:rFonts w:cs="Arial"/>
          <w:szCs w:val="20"/>
        </w:rPr>
        <w:t>área protegida</w:t>
      </w:r>
      <w:r w:rsidR="00173F9B" w:rsidRPr="007F2E3C">
        <w:rPr>
          <w:rFonts w:cs="Arial"/>
          <w:szCs w:val="20"/>
        </w:rPr>
        <w:t xml:space="preserve"> y los objetivos del presente </w:t>
      </w:r>
      <w:r w:rsidR="000F3FDF" w:rsidRPr="007F2E3C">
        <w:rPr>
          <w:rFonts w:cs="Arial"/>
          <w:szCs w:val="20"/>
        </w:rPr>
        <w:t>Plan de Manejo</w:t>
      </w:r>
      <w:r w:rsidR="00173F9B" w:rsidRPr="007F2E3C">
        <w:rPr>
          <w:rFonts w:cs="Arial"/>
          <w:szCs w:val="20"/>
        </w:rPr>
        <w:t xml:space="preserve">, que se </w:t>
      </w:r>
      <w:r w:rsidR="0004210B" w:rsidRPr="007F2E3C">
        <w:rPr>
          <w:rFonts w:cs="Arial"/>
          <w:szCs w:val="20"/>
        </w:rPr>
        <w:t>implementarán a través de</w:t>
      </w:r>
      <w:r w:rsidR="00173F9B" w:rsidRPr="007F2E3C">
        <w:rPr>
          <w:rFonts w:cs="Arial"/>
          <w:szCs w:val="20"/>
        </w:rPr>
        <w:t xml:space="preserve"> </w:t>
      </w:r>
      <w:r w:rsidR="0004210B" w:rsidRPr="007F2E3C">
        <w:rPr>
          <w:rFonts w:cs="Arial"/>
          <w:szCs w:val="20"/>
        </w:rPr>
        <w:t xml:space="preserve">seis </w:t>
      </w:r>
      <w:r w:rsidR="00173F9B" w:rsidRPr="007F2E3C">
        <w:rPr>
          <w:rFonts w:cs="Arial"/>
          <w:szCs w:val="20"/>
        </w:rPr>
        <w:t>programas</w:t>
      </w:r>
      <w:r w:rsidR="00DF10A0" w:rsidRPr="007F2E3C">
        <w:rPr>
          <w:rFonts w:cs="Arial"/>
          <w:szCs w:val="20"/>
        </w:rPr>
        <w:t xml:space="preserve"> de manejo</w:t>
      </w:r>
      <w:r w:rsidR="003451EE" w:rsidRPr="007F2E3C">
        <w:rPr>
          <w:rFonts w:cs="Arial"/>
          <w:szCs w:val="20"/>
        </w:rPr>
        <w:t>. Los programas</w:t>
      </w:r>
      <w:r w:rsidR="00DF10A0" w:rsidRPr="007F2E3C">
        <w:rPr>
          <w:rFonts w:cs="Arial"/>
          <w:szCs w:val="20"/>
        </w:rPr>
        <w:t xml:space="preserve"> c</w:t>
      </w:r>
      <w:r w:rsidR="00835C74" w:rsidRPr="007F2E3C">
        <w:rPr>
          <w:rFonts w:cs="Arial"/>
          <w:szCs w:val="20"/>
        </w:rPr>
        <w:t>uentan</w:t>
      </w:r>
      <w:r w:rsidR="005D3954" w:rsidRPr="007F2E3C">
        <w:rPr>
          <w:rFonts w:cs="Arial"/>
          <w:szCs w:val="20"/>
        </w:rPr>
        <w:t xml:space="preserve"> </w:t>
      </w:r>
      <w:r w:rsidR="00173F9B" w:rsidRPr="007F2E3C">
        <w:rPr>
          <w:rFonts w:cs="Arial"/>
          <w:szCs w:val="20"/>
        </w:rPr>
        <w:t>con sus respectivas activid</w:t>
      </w:r>
      <w:r w:rsidR="0004210B" w:rsidRPr="007F2E3C">
        <w:rPr>
          <w:rFonts w:cs="Arial"/>
          <w:szCs w:val="20"/>
        </w:rPr>
        <w:t>ades que permitirán al Responsable</w:t>
      </w:r>
      <w:r w:rsidR="00173F9B" w:rsidRPr="007F2E3C">
        <w:rPr>
          <w:rFonts w:cs="Arial"/>
          <w:szCs w:val="20"/>
        </w:rPr>
        <w:t xml:space="preserve"> de área</w:t>
      </w:r>
      <w:r w:rsidR="0004210B" w:rsidRPr="007F2E3C">
        <w:rPr>
          <w:rFonts w:cs="Arial"/>
          <w:szCs w:val="20"/>
        </w:rPr>
        <w:t xml:space="preserve"> </w:t>
      </w:r>
      <w:r w:rsidR="00173F9B" w:rsidRPr="007F2E3C">
        <w:rPr>
          <w:rFonts w:cs="Arial"/>
          <w:szCs w:val="20"/>
        </w:rPr>
        <w:t>orientar sus acciones</w:t>
      </w:r>
      <w:r w:rsidR="0004210B" w:rsidRPr="007F2E3C">
        <w:rPr>
          <w:rFonts w:cs="Arial"/>
          <w:szCs w:val="20"/>
        </w:rPr>
        <w:t xml:space="preserve"> en favor de la conservación </w:t>
      </w:r>
      <w:r w:rsidR="003451EE" w:rsidRPr="007F2E3C">
        <w:rPr>
          <w:rFonts w:cs="Arial"/>
          <w:szCs w:val="20"/>
        </w:rPr>
        <w:t xml:space="preserve">y uso sostenible de los recursos </w:t>
      </w:r>
      <w:r w:rsidR="0004210B" w:rsidRPr="007F2E3C">
        <w:rPr>
          <w:rFonts w:cs="Arial"/>
          <w:szCs w:val="20"/>
        </w:rPr>
        <w:t xml:space="preserve">de la REMACAM. </w:t>
      </w:r>
      <w:r w:rsidR="00C86BF7" w:rsidRPr="007F2E3C">
        <w:rPr>
          <w:rFonts w:cs="Arial"/>
          <w:szCs w:val="20"/>
        </w:rPr>
        <w:t>Finalmente la última sección</w:t>
      </w:r>
      <w:r w:rsidR="0004210B" w:rsidRPr="007F2E3C">
        <w:rPr>
          <w:rFonts w:cs="Arial"/>
          <w:szCs w:val="20"/>
        </w:rPr>
        <w:t xml:space="preserve"> </w:t>
      </w:r>
      <w:r w:rsidR="00173F9B" w:rsidRPr="007F2E3C">
        <w:rPr>
          <w:rFonts w:cs="Arial"/>
          <w:szCs w:val="20"/>
        </w:rPr>
        <w:t>incluye la</w:t>
      </w:r>
      <w:r w:rsidR="0004210B" w:rsidRPr="007F2E3C">
        <w:rPr>
          <w:rFonts w:cs="Arial"/>
          <w:szCs w:val="20"/>
        </w:rPr>
        <w:t xml:space="preserve"> </w:t>
      </w:r>
      <w:r w:rsidR="00DF10A0" w:rsidRPr="007F2E3C">
        <w:rPr>
          <w:rFonts w:cs="Arial"/>
          <w:szCs w:val="20"/>
        </w:rPr>
        <w:t>estrategia de</w:t>
      </w:r>
      <w:r w:rsidR="005D3954" w:rsidRPr="007F2E3C">
        <w:rPr>
          <w:rFonts w:cs="Arial"/>
          <w:szCs w:val="20"/>
        </w:rPr>
        <w:t xml:space="preserve"> </w:t>
      </w:r>
      <w:r w:rsidR="00A5773B" w:rsidRPr="007F2E3C">
        <w:rPr>
          <w:rFonts w:cs="Arial"/>
          <w:szCs w:val="20"/>
        </w:rPr>
        <w:t>Sostenibilidad</w:t>
      </w:r>
      <w:r w:rsidR="00014A9A" w:rsidRPr="007F2E3C">
        <w:rPr>
          <w:rFonts w:cs="Arial"/>
          <w:szCs w:val="20"/>
        </w:rPr>
        <w:t xml:space="preserve"> F</w:t>
      </w:r>
      <w:r w:rsidR="00173F9B" w:rsidRPr="007F2E3C">
        <w:rPr>
          <w:rFonts w:cs="Arial"/>
          <w:szCs w:val="20"/>
        </w:rPr>
        <w:t>inanciera donde se describen los costos aproximados que se requerirán para la</w:t>
      </w:r>
      <w:r w:rsidR="00C86BF7" w:rsidRPr="007F2E3C">
        <w:rPr>
          <w:rFonts w:cs="Arial"/>
          <w:szCs w:val="20"/>
        </w:rPr>
        <w:t xml:space="preserve"> </w:t>
      </w:r>
      <w:r w:rsidR="00173F9B" w:rsidRPr="007F2E3C">
        <w:rPr>
          <w:rFonts w:cs="Arial"/>
          <w:szCs w:val="20"/>
        </w:rPr>
        <w:t>ejec</w:t>
      </w:r>
      <w:r w:rsidR="00014A9A" w:rsidRPr="007F2E3C">
        <w:rPr>
          <w:rFonts w:cs="Arial"/>
          <w:szCs w:val="20"/>
        </w:rPr>
        <w:t>ución de los programas propuestos</w:t>
      </w:r>
      <w:r w:rsidR="00C86BF7" w:rsidRPr="007F2E3C">
        <w:rPr>
          <w:rFonts w:cs="Arial"/>
          <w:szCs w:val="20"/>
        </w:rPr>
        <w:t xml:space="preserve"> </w:t>
      </w:r>
      <w:r w:rsidR="00C86BF7" w:rsidRPr="007F2E3C">
        <w:t>y las posibles fuentes de financiamiento</w:t>
      </w:r>
      <w:r w:rsidR="00DF10A0" w:rsidRPr="007F2E3C">
        <w:rPr>
          <w:rFonts w:cs="Arial"/>
          <w:szCs w:val="20"/>
        </w:rPr>
        <w:t xml:space="preserve"> para el área protegida.</w:t>
      </w:r>
      <w:r w:rsidR="00C86BF7" w:rsidRPr="007F2E3C">
        <w:rPr>
          <w:rFonts w:cs="Arial"/>
          <w:szCs w:val="20"/>
        </w:rPr>
        <w:br w:type="page"/>
      </w:r>
    </w:p>
    <w:p w:rsidR="008E35F7" w:rsidRPr="007F2E3C" w:rsidRDefault="008E35F7" w:rsidP="00565F75">
      <w:pPr>
        <w:pStyle w:val="Ttulo2"/>
        <w:rPr>
          <w:rFonts w:cs="Arial"/>
          <w:sz w:val="22"/>
          <w:szCs w:val="22"/>
        </w:rPr>
      </w:pPr>
      <w:bookmarkStart w:id="12" w:name="_Toc405500573"/>
      <w:r w:rsidRPr="007F2E3C">
        <w:rPr>
          <w:rFonts w:cs="Arial"/>
          <w:sz w:val="22"/>
          <w:szCs w:val="22"/>
        </w:rPr>
        <w:lastRenderedPageBreak/>
        <w:t>Reseña histórica</w:t>
      </w:r>
      <w:bookmarkEnd w:id="12"/>
    </w:p>
    <w:p w:rsidR="004D18A8" w:rsidRPr="007F2E3C" w:rsidRDefault="004D18A8" w:rsidP="002807B4">
      <w:r w:rsidRPr="007F2E3C">
        <w:t>La región donde se encuentra la Reserva muestra importante evidencia de ocupación y uso desd</w:t>
      </w:r>
      <w:r w:rsidR="007E0E05" w:rsidRPr="007F2E3C">
        <w:t xml:space="preserve">e tiempos precolombinos, </w:t>
      </w:r>
      <w:r w:rsidR="0065576F" w:rsidRPr="007F2E3C">
        <w:t>la riqueza de los</w:t>
      </w:r>
      <w:r w:rsidRPr="007F2E3C">
        <w:t xml:space="preserve"> ecosistemas húmedos tropicales han permitido el desarrollo de sociedades que han vivido junto al manglar. Una de las culturas prehispánicas de las que se tiene registro </w:t>
      </w:r>
      <w:r w:rsidR="00DC1606" w:rsidRPr="007F2E3C">
        <w:t xml:space="preserve">y </w:t>
      </w:r>
      <w:r w:rsidRPr="007F2E3C">
        <w:t>se desarrolló en la región fue La Tolita-Tumaco, cuyo principal centro arqueológico se encuentra en la isla La Toli</w:t>
      </w:r>
      <w:r w:rsidR="00A254AB">
        <w:t>ta (Museo Casa del Alabado, 2011</w:t>
      </w:r>
      <w:r w:rsidRPr="007F2E3C">
        <w:t xml:space="preserve">), este centro </w:t>
      </w:r>
      <w:r w:rsidRPr="007F2E3C">
        <w:rPr>
          <w:rFonts w:eastAsia="Times New Roman" w:cs="Segoe UI"/>
          <w:lang w:eastAsia="es-EC"/>
        </w:rPr>
        <w:t>fue considerado como un gran un centro ceremonial y de intercambio comercial</w:t>
      </w:r>
      <w:r w:rsidRPr="007F2E3C">
        <w:t>.</w:t>
      </w:r>
    </w:p>
    <w:p w:rsidR="004D18A8" w:rsidRPr="007F2E3C" w:rsidRDefault="00A5773B" w:rsidP="002807B4">
      <w:r w:rsidRPr="007F2E3C">
        <w:rPr>
          <w:lang w:eastAsia="es-EC"/>
        </w:rPr>
        <w:t xml:space="preserve">El </w:t>
      </w:r>
      <w:r w:rsidR="004D18A8" w:rsidRPr="007F2E3C">
        <w:rPr>
          <w:lang w:eastAsia="es-EC"/>
        </w:rPr>
        <w:t>naufragio de una embarcación proveniente del continente africano</w:t>
      </w:r>
      <w:r w:rsidR="00DC1606" w:rsidRPr="007F2E3C">
        <w:rPr>
          <w:lang w:eastAsia="es-EC"/>
        </w:rPr>
        <w:t xml:space="preserve"> en 1553, dio paso al asentamiento de u</w:t>
      </w:r>
      <w:r w:rsidR="00835C74" w:rsidRPr="007F2E3C">
        <w:rPr>
          <w:lang w:eastAsia="es-EC"/>
        </w:rPr>
        <w:t>no los dos grupos</w:t>
      </w:r>
      <w:r w:rsidR="004D18A8" w:rsidRPr="007F2E3C">
        <w:rPr>
          <w:lang w:eastAsia="es-EC"/>
        </w:rPr>
        <w:t xml:space="preserve"> que dieron origen al pueblo </w:t>
      </w:r>
      <w:r w:rsidR="002F4568" w:rsidRPr="007F2E3C">
        <w:rPr>
          <w:lang w:eastAsia="es-EC"/>
        </w:rPr>
        <w:t>afro descendiente</w:t>
      </w:r>
      <w:r w:rsidR="004D18A8" w:rsidRPr="007F2E3C">
        <w:rPr>
          <w:lang w:eastAsia="es-EC"/>
        </w:rPr>
        <w:t xml:space="preserve"> e</w:t>
      </w:r>
      <w:r w:rsidR="00317538" w:rsidRPr="007F2E3C">
        <w:rPr>
          <w:lang w:eastAsia="es-EC"/>
        </w:rPr>
        <w:t>cuatoriano (Rueda, 1999 en Jarrí</w:t>
      </w:r>
      <w:r w:rsidR="004D18A8" w:rsidRPr="007F2E3C">
        <w:rPr>
          <w:lang w:eastAsia="es-EC"/>
        </w:rPr>
        <w:t>n, 2014).</w:t>
      </w:r>
      <w:r w:rsidR="0065576F" w:rsidRPr="007F2E3C">
        <w:rPr>
          <w:lang w:eastAsia="es-EC"/>
        </w:rPr>
        <w:t xml:space="preserve"> </w:t>
      </w:r>
      <w:r w:rsidR="004D18A8" w:rsidRPr="007F2E3C">
        <w:t xml:space="preserve">Desde entonces han aportado con su cultura, arte y costumbres heredadas por sus ancestros africanos, tomando matices y adopciones de culturas americanas nativas, </w:t>
      </w:r>
      <w:r w:rsidR="005D3515" w:rsidRPr="007F2E3C">
        <w:t>aportando</w:t>
      </w:r>
      <w:r w:rsidR="004D18A8" w:rsidRPr="007F2E3C">
        <w:t xml:space="preserve"> a enriquecer la diversidad cultural del Ecuador</w:t>
      </w:r>
      <w:r w:rsidR="004D18A8" w:rsidRPr="007F2E3C">
        <w:rPr>
          <w:rFonts w:cs="Arial"/>
          <w:shd w:val="clear" w:color="auto" w:fill="FFFFFF"/>
        </w:rPr>
        <w:t xml:space="preserve"> (</w:t>
      </w:r>
      <w:r w:rsidR="004D18A8" w:rsidRPr="007F2E3C">
        <w:t>Cultura Afro ecuator</w:t>
      </w:r>
      <w:r w:rsidR="009C4B25" w:rsidRPr="007F2E3C">
        <w:t>iana,</w:t>
      </w:r>
      <w:r w:rsidR="004D18A8" w:rsidRPr="007F2E3C">
        <w:t xml:space="preserve"> 2014). Actualmente el área que conforma la REMACAM alberga una población de 44 comunidades </w:t>
      </w:r>
      <w:r w:rsidR="002F4568" w:rsidRPr="007F2E3C">
        <w:t>afro descendientes</w:t>
      </w:r>
      <w:r w:rsidR="004D18A8" w:rsidRPr="007F2E3C">
        <w:t xml:space="preserve"> usuarias ancestrales del manglar. Estas comunidades han vivido tradicionalmente de la extracción de recursos que les provee el ecosistema –principalmente, concha, cangrejo y peces estuarinos-. </w:t>
      </w:r>
    </w:p>
    <w:p w:rsidR="004D18A8" w:rsidRPr="007F2E3C" w:rsidRDefault="004D18A8" w:rsidP="002807B4">
      <w:r w:rsidRPr="007F2E3C">
        <w:t>Hasta finales de la década de 1970 los manglares fueron considerados áreas improductivas que no representaba</w:t>
      </w:r>
      <w:r w:rsidR="009C4B25" w:rsidRPr="007F2E3C">
        <w:t>n beneficio alguno para el país</w:t>
      </w:r>
      <w:r w:rsidR="00835138" w:rsidRPr="007F2E3C">
        <w:t xml:space="preserve"> por lo que</w:t>
      </w:r>
      <w:r w:rsidRPr="007F2E3C">
        <w:t xml:space="preserve"> se otorgaron concesiones para establecer camaroneras, mediante una concesión del uso de la zona de playa y bahía, pues se consideraba que era su transformación lo que generaba valor productivo. E</w:t>
      </w:r>
      <w:r w:rsidR="00014A9A" w:rsidRPr="007F2E3C">
        <w:t>n los ochenta y noventa,</w:t>
      </w:r>
      <w:r w:rsidRPr="007F2E3C">
        <w:t xml:space="preserve"> </w:t>
      </w:r>
      <w:r w:rsidR="00835138" w:rsidRPr="007F2E3C">
        <w:t>la actividad camaroner</w:t>
      </w:r>
      <w:r w:rsidR="00014A9A" w:rsidRPr="007F2E3C">
        <w:t>a creció agresivamente y decreció respectivamente</w:t>
      </w:r>
      <w:r w:rsidRPr="007F2E3C">
        <w:t xml:space="preserve">. Durante este periodo, las comunidades locales afrontaron una serie de conflictos con los propietarios de camaroneras debido no solo a la contaminación de estuarios y esteros –que perjudicaba su principal medio de subsistencia, la pesca- sino también por la tala irreversible de grandes extensiones de manglar que tradicionalmente les habían proveído sustento. </w:t>
      </w:r>
    </w:p>
    <w:p w:rsidR="00835138" w:rsidRPr="007F2E3C" w:rsidRDefault="004D18A8" w:rsidP="002807B4">
      <w:r w:rsidRPr="007F2E3C">
        <w:t xml:space="preserve">En 1990 se modificó la Ley Forestal y de Conservación de Áreas Naturales y Vida Silvestre para incorporar la disposición de que “los manglares </w:t>
      </w:r>
      <w:r w:rsidR="00014A9A" w:rsidRPr="007F2E3C">
        <w:t>-</w:t>
      </w:r>
      <w:r w:rsidRPr="007F2E3C">
        <w:t>aún aquellos existentes en propiedades particulares</w:t>
      </w:r>
      <w:r w:rsidR="00014A9A" w:rsidRPr="007F2E3C">
        <w:t>-</w:t>
      </w:r>
      <w:r w:rsidRPr="007F2E3C">
        <w:t>, se consideran bienes del Estado y están fuera del comercio, no son susceptibles de posesión o cualquier otra medio de apropiación y solamente podrán ser explotados mediante concesión otorgada en la Ley y su Reglamento (Coello et al, 2008).</w:t>
      </w:r>
      <w:r w:rsidR="00846B29" w:rsidRPr="007F2E3C">
        <w:t xml:space="preserve"> </w:t>
      </w:r>
    </w:p>
    <w:p w:rsidR="004D18A8" w:rsidRPr="007F2E3C" w:rsidRDefault="004D18A8" w:rsidP="002807B4">
      <w:r w:rsidRPr="007F2E3C">
        <w:t xml:space="preserve">En el año 1995, el Estado ecuatoriano, por pedido de los pueblos </w:t>
      </w:r>
      <w:r w:rsidR="002F4568" w:rsidRPr="007F2E3C">
        <w:t>afro ecuatorianos</w:t>
      </w:r>
      <w:r w:rsidRPr="007F2E3C">
        <w:t xml:space="preserve"> de San Lorenzo y Eloy Alfaro, mediante Decreto Ejecutivo N° 2619 del 27 de marzo de 1995, publicado en el Registro Oficial N° 665 del 30 de marzo de</w:t>
      </w:r>
      <w:r w:rsidR="001E3146" w:rsidRPr="007F2E3C">
        <w:t xml:space="preserve">l mismo año, dispuso que el ex </w:t>
      </w:r>
      <w:r w:rsidRPr="007F2E3C">
        <w:t>Instituto Ecuatoriano Forestal y de Ár</w:t>
      </w:r>
      <w:r w:rsidR="001E3146" w:rsidRPr="007F2E3C">
        <w:t>eas Naturales y Vida Silvestre</w:t>
      </w:r>
      <w:r w:rsidRPr="007F2E3C">
        <w:t xml:space="preserve"> </w:t>
      </w:r>
      <w:r w:rsidR="001E3146" w:rsidRPr="007F2E3C">
        <w:t>(</w:t>
      </w:r>
      <w:r w:rsidRPr="007F2E3C">
        <w:t>INEFAN</w:t>
      </w:r>
      <w:r w:rsidR="001E3146" w:rsidRPr="007F2E3C">
        <w:t>)</w:t>
      </w:r>
      <w:r w:rsidRPr="007F2E3C">
        <w:t>, realice el estudio de alternativas de manejo del área comprendida entre los ríos Mataje y Cayapas, con el propósito de proteger esta zona de las diferentes presiones que amenazaban la integridad de los bosques costaneros, principalmente de los manglares, provocando impactos ecológicos, sociales y económicos. Con base en los resultados de ese estudio, el área fue declarada Reserva Ecológica mediante Resolución N° 052/DE del INEFAN, inscrita en el Registro Oficial N° 822 del 15 de noviembre de 1995, e incorporada al Sistema Nacional de Áreas Protegidas (SNAP) por sus rasgos naturales sobresalientes, recursos culturales, arqueológicos, paisajísticos y su importancia desde el punto de vista ecológico y de satisfacción de necesidades del pueblo ancestral (MAE, 2009b; RO N° 822, 1995).</w:t>
      </w:r>
    </w:p>
    <w:p w:rsidR="004D18A8" w:rsidRPr="007F2E3C" w:rsidRDefault="004D18A8" w:rsidP="002807B4">
      <w:r w:rsidRPr="007F2E3C">
        <w:t>La REMACAM tuvo en un inicio una superficie de 51.300 ha, de las cuales 34.200 ha correspondían a hábitats terrestres (bosques de manglar, remanentes de bosques húmedos tropicales, guandales, humedales y tierra firme) y 17.100 ha a las aguas interiores y costeras (INEFAN/GEF 1998). Las 51.300 ha fueron</w:t>
      </w:r>
      <w:r w:rsidR="00A5773B" w:rsidRPr="007F2E3C">
        <w:t xml:space="preserve"> </w:t>
      </w:r>
      <w:r w:rsidR="00DF10A0" w:rsidRPr="007F2E3C">
        <w:t>modificadas</w:t>
      </w:r>
      <w:r w:rsidR="00F75B69" w:rsidRPr="007F2E3C">
        <w:t xml:space="preserve"> </w:t>
      </w:r>
      <w:r w:rsidRPr="007F2E3C">
        <w:t xml:space="preserve">a 47.321,02 ha, luego de dos desmembraciones de 3.978,98 ha en total. La primera de ellas ocurrió mediante Resolución N° </w:t>
      </w:r>
      <w:r w:rsidR="00835C74" w:rsidRPr="007F2E3C">
        <w:t>121</w:t>
      </w:r>
      <w:r w:rsidR="00565D68" w:rsidRPr="007F2E3C">
        <w:rPr>
          <w:rStyle w:val="Refdenotaalpie"/>
        </w:rPr>
        <w:footnoteReference w:id="2"/>
      </w:r>
      <w:r w:rsidR="003451EE" w:rsidRPr="007F2E3C">
        <w:t xml:space="preserve"> </w:t>
      </w:r>
      <w:r w:rsidRPr="007F2E3C">
        <w:t xml:space="preserve">del Ministerio del Ambiente, del 30 de octubre del </w:t>
      </w:r>
      <w:r w:rsidRPr="007F2E3C">
        <w:lastRenderedPageBreak/>
        <w:t>2000, publicada en RO N° 207 del 20 de noviembre del año 2000. Con esta desmembración se excluyeron 1.949,02 ha, para la adjudicación, sin precio y en dominio comunitario. La segunda desmembración, de 2.029,96 ha ocurrió en el año 2002</w:t>
      </w:r>
      <w:r w:rsidRPr="007F2E3C">
        <w:rPr>
          <w:rStyle w:val="Refdenotaalpie"/>
        </w:rPr>
        <w:footnoteReference w:id="3"/>
      </w:r>
      <w:r w:rsidRPr="007F2E3C">
        <w:t xml:space="preserve">.Cabe aclarar, que a pesar de que jurídicamente este proceso ha recibido el nombre de “desmembración” y las tierras han sido asignadas como territorios comunitarios, hasta la fecha no se ha realizado una nueva definición de límites de la REMACAM en donde se excluyan estos territorios. La razón para esto, es que si bien el Estado reconoce y otorga la propiedad comunitaria sobre estos territorios, estos siguen formando parte del área protegida y consecuentemente de su gestión. Hasta la fecha, las comunidades han trabajado bajo acuerdos de “buena voluntad” con el área protegida por lo cual no son considerados actores detractores para la gestión del área. No obstante, acciones tendientes a clarificar la tenencia de la tierra dentro de toda el área protegida son necesarias. </w:t>
      </w:r>
    </w:p>
    <w:p w:rsidR="004D18A8" w:rsidRPr="007F2E3C" w:rsidRDefault="002807B4" w:rsidP="002807B4">
      <w:r w:rsidRPr="007F2E3C">
        <w:t xml:space="preserve">En 1999 </w:t>
      </w:r>
      <w:r w:rsidR="004D18A8" w:rsidRPr="007F2E3C">
        <w:t>se expidió el Decreto Ejecutivo 11022 que estableció la posibilidad de que las comunidades ancestrales puedan solicitar se les conceda el uso sustentable del manglar para lo cual</w:t>
      </w:r>
      <w:r w:rsidR="00DF10A0" w:rsidRPr="007F2E3C">
        <w:t>,</w:t>
      </w:r>
      <w:r w:rsidR="004D18A8" w:rsidRPr="007F2E3C">
        <w:t xml:space="preserve"> la autoridad ambiental emitió un Acuerdo Ministerial - llamado Acuerdo de Uso Sustentable y Custodia de Manglar</w:t>
      </w:r>
      <w:r w:rsidR="00B66669" w:rsidRPr="007F2E3C">
        <w:t>-</w:t>
      </w:r>
      <w:r w:rsidR="004D18A8" w:rsidRPr="007F2E3C">
        <w:t xml:space="preserve"> (Coello </w:t>
      </w:r>
      <w:r w:rsidR="004D18A8" w:rsidRPr="007F2E3C">
        <w:rPr>
          <w:i/>
        </w:rPr>
        <w:t xml:space="preserve">et al, </w:t>
      </w:r>
      <w:r w:rsidR="004D18A8" w:rsidRPr="007F2E3C">
        <w:t>2008).</w:t>
      </w:r>
      <w:r w:rsidR="00835138" w:rsidRPr="007F2E3C">
        <w:t xml:space="preserve"> </w:t>
      </w:r>
      <w:r w:rsidR="004D18A8" w:rsidRPr="007F2E3C">
        <w:t xml:space="preserve">En base a esta normativa entre abril del 2000 y septiembre del 2004, el Ministerio de Ambiente emitió </w:t>
      </w:r>
      <w:r w:rsidRPr="007F2E3C">
        <w:t>13 con</w:t>
      </w:r>
      <w:r w:rsidR="00183298" w:rsidRPr="007F2E3C">
        <w:t>ces</w:t>
      </w:r>
      <w:r w:rsidRPr="007F2E3C">
        <w:t>iones</w:t>
      </w:r>
      <w:r w:rsidR="004D18A8" w:rsidRPr="007F2E3C">
        <w:t xml:space="preserve"> dentro de la REMACAM –siendo la única área protegida en tener concesiones en su interior</w:t>
      </w:r>
      <w:r w:rsidR="00183298" w:rsidRPr="007F2E3C">
        <w:t>-</w:t>
      </w:r>
      <w:r w:rsidR="004D18A8" w:rsidRPr="007F2E3C">
        <w:t xml:space="preserve">. En el 2008, Coello </w:t>
      </w:r>
      <w:r w:rsidR="00B270EC" w:rsidRPr="007F2E3C">
        <w:rPr>
          <w:i/>
        </w:rPr>
        <w:t>et al.</w:t>
      </w:r>
      <w:r w:rsidR="004D18A8" w:rsidRPr="007F2E3C">
        <w:t xml:space="preserve">, elaboraron </w:t>
      </w:r>
      <w:r w:rsidR="00846B29" w:rsidRPr="007F2E3C">
        <w:t>la</w:t>
      </w:r>
      <w:r w:rsidR="004D18A8" w:rsidRPr="007F2E3C">
        <w:t xml:space="preserve"> “Evaluación del desempeño de los acuerdos de uso sustentable y custodia de manglar de la zona costera del Ecuador” </w:t>
      </w:r>
      <w:r w:rsidR="00846B29" w:rsidRPr="007F2E3C">
        <w:t>a partir de la cual</w:t>
      </w:r>
      <w:r w:rsidR="004D18A8" w:rsidRPr="007F2E3C">
        <w:t xml:space="preserve"> la Autoridad Ambiental a través de la Subsecretaría de Gestión Marina y Costera</w:t>
      </w:r>
      <w:r w:rsidRPr="007F2E3C">
        <w:t xml:space="preserve"> (SGMC)</w:t>
      </w:r>
      <w:r w:rsidR="004D18A8" w:rsidRPr="007F2E3C">
        <w:t xml:space="preserve"> </w:t>
      </w:r>
      <w:r w:rsidR="00846B29" w:rsidRPr="007F2E3C">
        <w:t>inició</w:t>
      </w:r>
      <w:r w:rsidR="004D18A8" w:rsidRPr="007F2E3C">
        <w:t xml:space="preserve"> el proceso de renovación de concesiones</w:t>
      </w:r>
      <w:r w:rsidR="00183298" w:rsidRPr="007F2E3C">
        <w:t xml:space="preserve"> </w:t>
      </w:r>
      <w:r w:rsidR="004D18A8" w:rsidRPr="007F2E3C">
        <w:t>(ECOLAP, 2013a).</w:t>
      </w:r>
      <w:r w:rsidR="00846B29" w:rsidRPr="007F2E3C">
        <w:t xml:space="preserve"> </w:t>
      </w:r>
      <w:r w:rsidR="00835138" w:rsidRPr="007F2E3C">
        <w:t>Al 2014</w:t>
      </w:r>
      <w:r w:rsidR="004D18A8" w:rsidRPr="007F2E3C">
        <w:t>, la SGMC se encuentra liderando un proceso de socialización local para la renovación y posterior elaboración de los planes de manejo de gestión de las concesiones. Este proceso continuaría durante el 2015</w:t>
      </w:r>
      <w:r w:rsidR="00A5773B" w:rsidRPr="007F2E3C">
        <w:t xml:space="preserve"> y ha sido considerado como una actividad estratégica dentro del </w:t>
      </w:r>
      <w:r w:rsidR="000F3FDF" w:rsidRPr="007F2E3C">
        <w:t>Plan de Manejo</w:t>
      </w:r>
      <w:r w:rsidR="00A5773B" w:rsidRPr="007F2E3C">
        <w:t xml:space="preserve"> del área.</w:t>
      </w:r>
      <w:r w:rsidR="004D18A8" w:rsidRPr="007F2E3C">
        <w:t xml:space="preserve"> </w:t>
      </w:r>
    </w:p>
    <w:p w:rsidR="004D18A8" w:rsidRPr="007F2E3C" w:rsidRDefault="002807B4" w:rsidP="002807B4">
      <w:pPr>
        <w:rPr>
          <w:lang w:eastAsia="es-EC"/>
        </w:rPr>
      </w:pPr>
      <w:r w:rsidRPr="007F2E3C">
        <w:t>Otra</w:t>
      </w:r>
      <w:r w:rsidR="004D18A8" w:rsidRPr="007F2E3C">
        <w:rPr>
          <w:lang w:eastAsia="es-EC"/>
        </w:rPr>
        <w:t xml:space="preserve"> de las características que hace muy especial a esta Reserva es su ubicación geográfica pues su cercanía con la frontera norte del país –Colombia-, hace que la dinámica sociocultural sea un componente activo dentro del manejo del área. La ciudad de San Lorenzo es el primer puerto fronterizo y es un punto de paso entre migrantes de los dos países</w:t>
      </w:r>
      <w:r w:rsidR="00DF10A0" w:rsidRPr="007F2E3C">
        <w:rPr>
          <w:lang w:eastAsia="es-EC"/>
        </w:rPr>
        <w:t>.</w:t>
      </w:r>
      <w:r w:rsidR="004D18A8" w:rsidRPr="007F2E3C">
        <w:rPr>
          <w:lang w:eastAsia="es-EC"/>
        </w:rPr>
        <w:t xml:space="preserve"> </w:t>
      </w:r>
      <w:r w:rsidR="00DF10A0" w:rsidRPr="007F2E3C">
        <w:rPr>
          <w:lang w:eastAsia="es-EC"/>
        </w:rPr>
        <w:t>L</w:t>
      </w:r>
      <w:r w:rsidR="004D18A8" w:rsidRPr="007F2E3C">
        <w:rPr>
          <w:lang w:eastAsia="es-EC"/>
        </w:rPr>
        <w:t xml:space="preserve">a situación actual de conflicto interno que vive Colombia, </w:t>
      </w:r>
      <w:r w:rsidR="00DF10A0" w:rsidRPr="007F2E3C">
        <w:rPr>
          <w:lang w:eastAsia="es-EC"/>
        </w:rPr>
        <w:t>ha ocasionado que</w:t>
      </w:r>
      <w:r w:rsidR="00A5773B" w:rsidRPr="007F2E3C">
        <w:rPr>
          <w:lang w:eastAsia="es-EC"/>
        </w:rPr>
        <w:t xml:space="preserve"> </w:t>
      </w:r>
      <w:r w:rsidR="004D18A8" w:rsidRPr="007F2E3C">
        <w:rPr>
          <w:lang w:eastAsia="es-EC"/>
        </w:rPr>
        <w:t xml:space="preserve">en los últimos años </w:t>
      </w:r>
      <w:r w:rsidR="00DF10A0" w:rsidRPr="007F2E3C">
        <w:rPr>
          <w:lang w:eastAsia="es-EC"/>
        </w:rPr>
        <w:t xml:space="preserve">San Lorenzo sea el </w:t>
      </w:r>
      <w:r w:rsidR="004D18A8" w:rsidRPr="007F2E3C">
        <w:rPr>
          <w:lang w:eastAsia="es-EC"/>
        </w:rPr>
        <w:t>lugar más cercano para los refugiados de la zona,</w:t>
      </w:r>
      <w:r w:rsidR="00DF10A0" w:rsidRPr="007F2E3C">
        <w:rPr>
          <w:lang w:eastAsia="es-EC"/>
        </w:rPr>
        <w:t xml:space="preserve"> lo cual ha incrementado</w:t>
      </w:r>
      <w:r w:rsidR="004D18A8" w:rsidRPr="007F2E3C">
        <w:rPr>
          <w:lang w:eastAsia="es-EC"/>
        </w:rPr>
        <w:t xml:space="preserve"> significativamente la población al interior de la Reserva y su zona de influencia, creando </w:t>
      </w:r>
      <w:r w:rsidR="00B66669" w:rsidRPr="007F2E3C">
        <w:rPr>
          <w:lang w:eastAsia="es-EC"/>
        </w:rPr>
        <w:t xml:space="preserve">un </w:t>
      </w:r>
      <w:r w:rsidR="004D18A8" w:rsidRPr="007F2E3C">
        <w:rPr>
          <w:lang w:eastAsia="es-EC"/>
        </w:rPr>
        <w:t xml:space="preserve">fuerte impacto en la presión a los recursos y </w:t>
      </w:r>
      <w:r w:rsidR="00DF10A0" w:rsidRPr="007F2E3C">
        <w:rPr>
          <w:lang w:eastAsia="es-EC"/>
        </w:rPr>
        <w:t xml:space="preserve">otros </w:t>
      </w:r>
      <w:r w:rsidR="004D18A8" w:rsidRPr="007F2E3C">
        <w:rPr>
          <w:lang w:eastAsia="es-EC"/>
        </w:rPr>
        <w:t>aspectos socioculturales</w:t>
      </w:r>
      <w:r w:rsidRPr="007F2E3C">
        <w:rPr>
          <w:rStyle w:val="Refdenotaalpie"/>
          <w:lang w:eastAsia="es-EC"/>
        </w:rPr>
        <w:footnoteReference w:id="4"/>
      </w:r>
      <w:r w:rsidR="004D18A8" w:rsidRPr="007F2E3C">
        <w:rPr>
          <w:lang w:eastAsia="es-EC"/>
        </w:rPr>
        <w:t>.</w:t>
      </w:r>
    </w:p>
    <w:p w:rsidR="008E35F7" w:rsidRPr="007F2E3C" w:rsidRDefault="008E35F7" w:rsidP="00565F75">
      <w:pPr>
        <w:pStyle w:val="Ttulo2"/>
        <w:rPr>
          <w:rFonts w:cs="Arial"/>
          <w:sz w:val="22"/>
          <w:szCs w:val="22"/>
        </w:rPr>
      </w:pPr>
      <w:bookmarkStart w:id="13" w:name="_Toc405500574"/>
      <w:r w:rsidRPr="007F2E3C">
        <w:rPr>
          <w:rFonts w:cs="Arial"/>
          <w:sz w:val="22"/>
          <w:szCs w:val="22"/>
        </w:rPr>
        <w:t>Marco jurídico</w:t>
      </w:r>
      <w:bookmarkEnd w:id="13"/>
    </w:p>
    <w:p w:rsidR="00EF7C68" w:rsidRPr="007F2E3C" w:rsidRDefault="00EF7C68" w:rsidP="00EF7C68">
      <w:r w:rsidRPr="007F2E3C">
        <w:t>La actual Constitución de la República del Ecuador (2008), establece en sus articulados que el Estado garantizará un modelo sustentable de desarrollo, ambientalmente equilibrado y respetuoso de la diversidad cultural, que conserve la biodiversidad y la capacidad de regeneración natural de los ecosistemas, asegure la satisfacción de las necesidades de las generaciones presentes y futuras. También, señala la corresponsabilidad de la ciudadaní</w:t>
      </w:r>
      <w:r w:rsidR="00B66669" w:rsidRPr="007F2E3C">
        <w:t>a en su preservación (Artículos</w:t>
      </w:r>
      <w:r w:rsidRPr="007F2E3C">
        <w:t xml:space="preserve"> 71 –</w:t>
      </w:r>
      <w:r w:rsidR="00B66669" w:rsidRPr="007F2E3C">
        <w:t xml:space="preserve"> 74</w:t>
      </w:r>
      <w:r w:rsidRPr="007F2E3C">
        <w:t>). De igual manera, se determina que el Estado ejercerá la soberanía sobre la biodiversidad y declara de interés público la conservación de la misma y todos sus componentes.</w:t>
      </w:r>
    </w:p>
    <w:p w:rsidR="00EF7C68" w:rsidRPr="007F2E3C" w:rsidRDefault="00EF7C68" w:rsidP="00EF7C68">
      <w:r w:rsidRPr="007F2E3C">
        <w:t>Con la promulgación de</w:t>
      </w:r>
      <w:r w:rsidR="00A5773B" w:rsidRPr="007F2E3C">
        <w:t xml:space="preserve"> </w:t>
      </w:r>
      <w:r w:rsidR="00FB1A8C" w:rsidRPr="007F2E3C">
        <w:t>la</w:t>
      </w:r>
      <w:r w:rsidRPr="007F2E3C">
        <w:t xml:space="preserve"> Ley Forestal y de Conservación de Áreas Naturales y Vida Silvestre (1981), se inicia el desarrollo del marco legal y jurídico de las áreas protegidas del Ecua</w:t>
      </w:r>
      <w:r w:rsidR="00B66669" w:rsidRPr="007F2E3C">
        <w:t>dor. L</w:t>
      </w:r>
      <w:r w:rsidRPr="007F2E3C">
        <w:t xml:space="preserve">uego aparecen </w:t>
      </w:r>
      <w:r w:rsidRPr="007F2E3C">
        <w:lastRenderedPageBreak/>
        <w:t>diversos instrumentos políticos de manejo y administración del Sistema Nacional de Áreas Protegidas. En el año 2004, con la promulgación de la</w:t>
      </w:r>
      <w:r w:rsidR="005D3954" w:rsidRPr="007F2E3C">
        <w:t xml:space="preserve"> </w:t>
      </w:r>
      <w:r w:rsidR="00FB1A8C" w:rsidRPr="007F2E3C">
        <w:t xml:space="preserve">Codificación de la </w:t>
      </w:r>
      <w:r w:rsidRPr="007F2E3C">
        <w:t xml:space="preserve">Ley Forestal y de Conservación de Áreas Naturales y Vida Silvestre, en sus Artículos 69, 72, 73, 75, 78, 84 se establece de manera general y específica </w:t>
      </w:r>
      <w:r w:rsidR="00FB1A8C" w:rsidRPr="007F2E3C">
        <w:t>las directrices</w:t>
      </w:r>
      <w:r w:rsidR="00A5773B" w:rsidRPr="007F2E3C">
        <w:t xml:space="preserve"> </w:t>
      </w:r>
      <w:r w:rsidRPr="007F2E3C">
        <w:t>sobre la planificación, manejo administración y control del patrimoni</w:t>
      </w:r>
      <w:r w:rsidR="00B66669" w:rsidRPr="007F2E3C">
        <w:t>o de áreas naturales del Estado</w:t>
      </w:r>
      <w:r w:rsidR="00183298" w:rsidRPr="007F2E3C">
        <w:t xml:space="preserve">. </w:t>
      </w:r>
      <w:r w:rsidR="00FB1A8C" w:rsidRPr="007F2E3C">
        <w:t>Además se e</w:t>
      </w:r>
      <w:r w:rsidR="00183298" w:rsidRPr="007F2E3C">
        <w:t>stablece</w:t>
      </w:r>
      <w:r w:rsidRPr="007F2E3C">
        <w:t xml:space="preserve"> la prohibición de ocupar tierras del </w:t>
      </w:r>
      <w:r w:rsidR="00FB1A8C" w:rsidRPr="007F2E3C">
        <w:t>P</w:t>
      </w:r>
      <w:r w:rsidRPr="007F2E3C">
        <w:t xml:space="preserve">atrimonio de </w:t>
      </w:r>
      <w:r w:rsidR="00FB1A8C" w:rsidRPr="007F2E3C">
        <w:t>Á</w:t>
      </w:r>
      <w:r w:rsidR="00A5773B" w:rsidRPr="007F2E3C">
        <w:t xml:space="preserve">reas </w:t>
      </w:r>
      <w:r w:rsidR="00FB1A8C" w:rsidRPr="007F2E3C">
        <w:t>N</w:t>
      </w:r>
      <w:r w:rsidRPr="007F2E3C">
        <w:t xml:space="preserve">aturales del </w:t>
      </w:r>
      <w:r w:rsidR="00FB1A8C" w:rsidRPr="007F2E3C">
        <w:t>E</w:t>
      </w:r>
      <w:r w:rsidR="00A5773B" w:rsidRPr="007F2E3C">
        <w:t>stado;</w:t>
      </w:r>
      <w:r w:rsidR="00FB1A8C" w:rsidRPr="007F2E3C">
        <w:t xml:space="preserve"> y otras acciones referidas al</w:t>
      </w:r>
      <w:r w:rsidRPr="007F2E3C">
        <w:t xml:space="preserve"> </w:t>
      </w:r>
      <w:r w:rsidR="00FB1A8C" w:rsidRPr="007F2E3C">
        <w:t xml:space="preserve">desbrozamiento, altercación o transformación de </w:t>
      </w:r>
      <w:r w:rsidRPr="007F2E3C">
        <w:t>los bosques de manglar o remanentes; o</w:t>
      </w:r>
      <w:r w:rsidR="00A5773B" w:rsidRPr="007F2E3C">
        <w:t xml:space="preserve"> </w:t>
      </w:r>
      <w:r w:rsidR="00FB1A8C" w:rsidRPr="007F2E3C">
        <w:t>la realización de</w:t>
      </w:r>
      <w:r w:rsidRPr="007F2E3C">
        <w:t xml:space="preserve"> actividades contraviniendo las disposiciones reglamentarias pertinentes.</w:t>
      </w:r>
    </w:p>
    <w:p w:rsidR="00EF7C68" w:rsidRPr="007F2E3C" w:rsidRDefault="00EF7C68" w:rsidP="00EF7C68">
      <w:r w:rsidRPr="007F2E3C">
        <w:t>La Ley de Pesca y Desarrollo Pesquero establece que los recursos bioacuáticos existentes en el mar territorial, en las aguas marítimas interiores, en los ríos, en los lagos o canales naturales y artificiales, son bienes nacionales cuyo racional aprovechamiento será regulado y controlado por el Estado de acuerdo con sus intereses.</w:t>
      </w:r>
    </w:p>
    <w:p w:rsidR="00EF7C68" w:rsidRPr="007F2E3C" w:rsidRDefault="00EF7C68" w:rsidP="00EF7C68">
      <w:r w:rsidRPr="007F2E3C">
        <w:t>En 1999, se expidió el Decreto Ejecutivo 11022 que estableció la posibilidad de que las comunidades ancestrales puedan solicitar que se les conceda el uso sustentable del manglar, para lo cual la</w:t>
      </w:r>
      <w:r w:rsidR="00A5773B" w:rsidRPr="007F2E3C">
        <w:t xml:space="preserve"> </w:t>
      </w:r>
      <w:r w:rsidRPr="007F2E3C">
        <w:t xml:space="preserve">autoridad ambiental emite un Acuerdo Ministerial (llamado acuerdo de uso sustentable y custodia de manglar). </w:t>
      </w:r>
      <w:r w:rsidR="00FB1A8C" w:rsidRPr="007F2E3C">
        <w:t>Como ya se mencionó, e</w:t>
      </w:r>
      <w:r w:rsidRPr="007F2E3C">
        <w:t xml:space="preserve">ste Acuerdo dio paso al otorgamiento de 13 concesiones de manglar al interior de la REMACAM. </w:t>
      </w:r>
    </w:p>
    <w:p w:rsidR="00EF7C68" w:rsidRPr="007F2E3C" w:rsidRDefault="00EF7C68" w:rsidP="00AA3C87">
      <w:r w:rsidRPr="007F2E3C">
        <w:t xml:space="preserve">En materia específica de regulación pesquera, el Ecuador emitió </w:t>
      </w:r>
      <w:r w:rsidR="00AA3C87" w:rsidRPr="007F2E3C">
        <w:t>en 1990 el AM 080 RO del 19 de marzo</w:t>
      </w:r>
      <w:r w:rsidR="00646AD0" w:rsidRPr="007F2E3C">
        <w:t xml:space="preserve"> </w:t>
      </w:r>
      <w:r w:rsidR="00AA3C87" w:rsidRPr="007F2E3C">
        <w:t xml:space="preserve">que regula la zona comprendida entre ocho millas náuticas medidas desde la línea de perfil costero como Reserva exclusiva para los pescadores artesanales. Posteriormente </w:t>
      </w:r>
      <w:r w:rsidRPr="007F2E3C">
        <w:t>mediante AM 03 316 del 26 de abril del 2007, publicado en el RO N° 84 de</w:t>
      </w:r>
      <w:r w:rsidR="00BD2BFA" w:rsidRPr="007F2E3C">
        <w:t>l 15 m</w:t>
      </w:r>
      <w:r w:rsidRPr="007F2E3C">
        <w:t xml:space="preserve">ayo del 2007, </w:t>
      </w:r>
      <w:r w:rsidR="00FB1A8C" w:rsidRPr="007F2E3C">
        <w:t xml:space="preserve">se promulga </w:t>
      </w:r>
      <w:r w:rsidRPr="007F2E3C">
        <w:t>el Acuerdo sobre la Reserva Primera Milla Marina el cual establece que se prohíbe toda actividad pesquera dentro de una milla medida desde la orilla del perfil de la costa continental por ser zona de reserva de reproducción de las especies bioacuáticas, permitiendo, entre otras, las siguie</w:t>
      </w:r>
      <w:r w:rsidR="00BD2BFA" w:rsidRPr="007F2E3C">
        <w:t>ntes actividades: a)</w:t>
      </w:r>
      <w:r w:rsidRPr="007F2E3C">
        <w:t xml:space="preserve"> La recolección, extracción o captura manual de crustáceos y moluscos por parte de pescadores artesanales tradicionales. b) La utilización de artes de pesca tradicionales artesanales como atarraya, línea de mano. El Artículo 5 de este Acuerdo establece que, además de otras, en el área de la REMACAM… “se permite el ejercicio de la actividad pesquera artesanal regulada, la cual deberá contar con estudios y planes de manejo específicos para cada estuario”. Este acuerdo establece que el uso de la changa (arte de pesca artesanal) se encuentra prohibido en este espacio marino. </w:t>
      </w:r>
    </w:p>
    <w:p w:rsidR="00345D0D" w:rsidRPr="007F2E3C" w:rsidRDefault="00345D0D" w:rsidP="00345D0D">
      <w:pPr>
        <w:rPr>
          <w:rFonts w:eastAsia="Calibri" w:cs="Times New Roman"/>
          <w:lang w:val="es-ES"/>
        </w:rPr>
      </w:pPr>
      <w:r w:rsidRPr="007F2E3C">
        <w:t xml:space="preserve">El Código Orgánico de Organización Territorial Autonomía y Descentralización (COOTAD) establece temas relacionados con la conservación de la biodiversidad y rescata la obligación de los Gobiernos Autónomos Descentralizados (GADs) en recuperar y conservar la naturaleza y el mantenimiento de un ambiente sostenible. El cuadro a continuación muestra </w:t>
      </w:r>
      <w:r w:rsidRPr="007F2E3C">
        <w:rPr>
          <w:rFonts w:eastAsia="Calibri" w:cs="Times New Roman"/>
          <w:lang w:val="es-ES"/>
        </w:rPr>
        <w:t>las competencias por niveles de gobierno respecto del patrimonio natural y cultural.</w:t>
      </w:r>
    </w:p>
    <w:p w:rsidR="00345D0D" w:rsidRPr="007F2E3C" w:rsidRDefault="00345D0D" w:rsidP="00345D0D">
      <w:pPr>
        <w:pStyle w:val="Epgrafe"/>
        <w:rPr>
          <w:rFonts w:eastAsia="Calibri" w:cs="Tahoma"/>
          <w:color w:val="auto"/>
        </w:rPr>
      </w:pPr>
      <w:bookmarkStart w:id="14" w:name="_Toc405494127"/>
      <w:r w:rsidRPr="007F2E3C">
        <w:rPr>
          <w:color w:val="auto"/>
        </w:rPr>
        <w:t xml:space="preserve">Cuadro </w:t>
      </w:r>
      <w:r w:rsidR="00401F0C" w:rsidRPr="007F2E3C">
        <w:rPr>
          <w:color w:val="auto"/>
        </w:rPr>
        <w:fldChar w:fldCharType="begin"/>
      </w:r>
      <w:r w:rsidRPr="007F2E3C">
        <w:rPr>
          <w:color w:val="auto"/>
        </w:rPr>
        <w:instrText xml:space="preserve"> SEQ Cuadro \* ARABIC </w:instrText>
      </w:r>
      <w:r w:rsidR="00401F0C" w:rsidRPr="007F2E3C">
        <w:rPr>
          <w:color w:val="auto"/>
        </w:rPr>
        <w:fldChar w:fldCharType="separate"/>
      </w:r>
      <w:r w:rsidR="00F93269">
        <w:rPr>
          <w:noProof/>
          <w:color w:val="auto"/>
        </w:rPr>
        <w:t>1</w:t>
      </w:r>
      <w:r w:rsidR="00401F0C" w:rsidRPr="007F2E3C">
        <w:rPr>
          <w:color w:val="auto"/>
        </w:rPr>
        <w:fldChar w:fldCharType="end"/>
      </w:r>
      <w:r w:rsidR="00D452AE">
        <w:rPr>
          <w:color w:val="auto"/>
        </w:rPr>
        <w:t>.</w:t>
      </w:r>
      <w:r w:rsidRPr="007F2E3C">
        <w:rPr>
          <w:color w:val="auto"/>
        </w:rPr>
        <w:t xml:space="preserve"> </w:t>
      </w:r>
      <w:r w:rsidRPr="007F2E3C">
        <w:rPr>
          <w:rFonts w:eastAsia="Calibri" w:cs="Tahoma"/>
          <w:color w:val="auto"/>
        </w:rPr>
        <w:t>Competencia de p</w:t>
      </w:r>
      <w:r w:rsidRPr="007F2E3C">
        <w:rPr>
          <w:rFonts w:eastAsia="Calibri" w:cs="Tahoma"/>
          <w:color w:val="auto"/>
          <w:lang w:val="es-ES_tradnl"/>
        </w:rPr>
        <w:t>reservar, mantener y difundir el patrimonio natural y cultural según niveles de gobierno</w:t>
      </w:r>
      <w:bookmarkEnd w:id="14"/>
    </w:p>
    <w:tbl>
      <w:tblPr>
        <w:tblStyle w:val="TableGrid1"/>
        <w:tblW w:w="0" w:type="auto"/>
        <w:tblLook w:val="04A0" w:firstRow="1" w:lastRow="0" w:firstColumn="1" w:lastColumn="0" w:noHBand="0" w:noVBand="1"/>
      </w:tblPr>
      <w:tblGrid>
        <w:gridCol w:w="1541"/>
        <w:gridCol w:w="1282"/>
        <w:gridCol w:w="1381"/>
        <w:gridCol w:w="1514"/>
        <w:gridCol w:w="1423"/>
        <w:gridCol w:w="1579"/>
      </w:tblGrid>
      <w:tr w:rsidR="007F2E3C" w:rsidRPr="007F2E3C" w:rsidTr="00DF1BA7">
        <w:tc>
          <w:tcPr>
            <w:tcW w:w="1541" w:type="dxa"/>
            <w:vMerge w:val="restart"/>
          </w:tcPr>
          <w:p w:rsidR="00345D0D" w:rsidRPr="007F2E3C" w:rsidRDefault="00345D0D" w:rsidP="00DF1BA7">
            <w:pPr>
              <w:rPr>
                <w:rFonts w:eastAsia="Calibri" w:cs="Tahoma"/>
                <w:b/>
                <w:sz w:val="18"/>
                <w:szCs w:val="18"/>
              </w:rPr>
            </w:pPr>
          </w:p>
          <w:p w:rsidR="00345D0D" w:rsidRPr="007F2E3C" w:rsidRDefault="00345D0D" w:rsidP="00DF1BA7">
            <w:pPr>
              <w:rPr>
                <w:rFonts w:eastAsia="Calibri" w:cs="Tahoma"/>
                <w:b/>
                <w:sz w:val="18"/>
                <w:szCs w:val="18"/>
              </w:rPr>
            </w:pPr>
            <w:r w:rsidRPr="007F2E3C">
              <w:rPr>
                <w:rFonts w:eastAsia="Calibri" w:cs="Tahoma"/>
                <w:b/>
                <w:sz w:val="18"/>
                <w:szCs w:val="18"/>
              </w:rPr>
              <w:t>Facultad</w:t>
            </w:r>
          </w:p>
        </w:tc>
        <w:tc>
          <w:tcPr>
            <w:tcW w:w="7179" w:type="dxa"/>
            <w:gridSpan w:val="5"/>
          </w:tcPr>
          <w:p w:rsidR="00345D0D" w:rsidRPr="007F2E3C" w:rsidRDefault="00345D0D" w:rsidP="00DF1BA7">
            <w:pPr>
              <w:jc w:val="center"/>
              <w:rPr>
                <w:rFonts w:eastAsia="Calibri" w:cs="Tahoma"/>
                <w:b/>
                <w:sz w:val="18"/>
                <w:szCs w:val="18"/>
              </w:rPr>
            </w:pPr>
            <w:r w:rsidRPr="007F2E3C">
              <w:rPr>
                <w:rFonts w:eastAsia="Calibri" w:cs="Tahoma"/>
                <w:b/>
                <w:sz w:val="18"/>
                <w:szCs w:val="18"/>
              </w:rPr>
              <w:t>Nivel de gobierno</w:t>
            </w:r>
          </w:p>
        </w:tc>
      </w:tr>
      <w:tr w:rsidR="007F2E3C" w:rsidRPr="007F2E3C" w:rsidTr="00DF1BA7">
        <w:tc>
          <w:tcPr>
            <w:tcW w:w="1541" w:type="dxa"/>
            <w:vMerge/>
          </w:tcPr>
          <w:p w:rsidR="00345D0D" w:rsidRPr="007F2E3C" w:rsidRDefault="00345D0D" w:rsidP="00DF1BA7">
            <w:pPr>
              <w:rPr>
                <w:rFonts w:eastAsia="Calibri" w:cs="Tahoma"/>
                <w:b/>
                <w:sz w:val="18"/>
                <w:szCs w:val="18"/>
              </w:rPr>
            </w:pPr>
          </w:p>
        </w:tc>
        <w:tc>
          <w:tcPr>
            <w:tcW w:w="1282" w:type="dxa"/>
          </w:tcPr>
          <w:p w:rsidR="00345D0D" w:rsidRPr="007F2E3C" w:rsidRDefault="00345D0D" w:rsidP="00DF1BA7">
            <w:pPr>
              <w:rPr>
                <w:rFonts w:eastAsia="Calibri" w:cs="Tahoma"/>
                <w:b/>
                <w:sz w:val="18"/>
                <w:szCs w:val="18"/>
              </w:rPr>
            </w:pPr>
            <w:r w:rsidRPr="007F2E3C">
              <w:rPr>
                <w:rFonts w:eastAsia="Calibri" w:cs="Tahoma"/>
                <w:b/>
                <w:sz w:val="18"/>
                <w:szCs w:val="18"/>
              </w:rPr>
              <w:t>Estado central</w:t>
            </w:r>
          </w:p>
        </w:tc>
        <w:tc>
          <w:tcPr>
            <w:tcW w:w="1381" w:type="dxa"/>
          </w:tcPr>
          <w:p w:rsidR="00345D0D" w:rsidRPr="007F2E3C" w:rsidRDefault="00345D0D" w:rsidP="00DF1BA7">
            <w:pPr>
              <w:rPr>
                <w:rFonts w:eastAsia="Calibri" w:cs="Tahoma"/>
                <w:b/>
                <w:sz w:val="18"/>
                <w:szCs w:val="18"/>
              </w:rPr>
            </w:pPr>
            <w:r w:rsidRPr="007F2E3C">
              <w:rPr>
                <w:rFonts w:eastAsia="Calibri" w:cs="Tahoma"/>
                <w:b/>
                <w:sz w:val="18"/>
                <w:szCs w:val="18"/>
              </w:rPr>
              <w:t>Gobierno regional</w:t>
            </w:r>
          </w:p>
        </w:tc>
        <w:tc>
          <w:tcPr>
            <w:tcW w:w="1514" w:type="dxa"/>
          </w:tcPr>
          <w:p w:rsidR="00345D0D" w:rsidRPr="007F2E3C" w:rsidRDefault="00345D0D" w:rsidP="00DF1BA7">
            <w:pPr>
              <w:rPr>
                <w:rFonts w:eastAsia="Calibri" w:cs="Tahoma"/>
                <w:b/>
                <w:sz w:val="18"/>
                <w:szCs w:val="18"/>
              </w:rPr>
            </w:pPr>
            <w:r w:rsidRPr="007F2E3C">
              <w:rPr>
                <w:rFonts w:eastAsia="Calibri" w:cs="Tahoma"/>
                <w:b/>
                <w:sz w:val="18"/>
                <w:szCs w:val="18"/>
              </w:rPr>
              <w:t>Gobierno provincial</w:t>
            </w:r>
          </w:p>
        </w:tc>
        <w:tc>
          <w:tcPr>
            <w:tcW w:w="1423" w:type="dxa"/>
          </w:tcPr>
          <w:p w:rsidR="00345D0D" w:rsidRPr="007F2E3C" w:rsidRDefault="00345D0D" w:rsidP="00DF1BA7">
            <w:pPr>
              <w:rPr>
                <w:rFonts w:eastAsia="Calibri" w:cs="Tahoma"/>
                <w:b/>
                <w:sz w:val="18"/>
                <w:szCs w:val="18"/>
              </w:rPr>
            </w:pPr>
            <w:r w:rsidRPr="007F2E3C">
              <w:rPr>
                <w:rFonts w:eastAsia="Calibri" w:cs="Tahoma"/>
                <w:b/>
                <w:sz w:val="18"/>
                <w:szCs w:val="18"/>
              </w:rPr>
              <w:t>Gobierno municipal</w:t>
            </w:r>
          </w:p>
        </w:tc>
        <w:tc>
          <w:tcPr>
            <w:tcW w:w="1579" w:type="dxa"/>
          </w:tcPr>
          <w:p w:rsidR="00345D0D" w:rsidRPr="007F2E3C" w:rsidRDefault="00345D0D" w:rsidP="00DF1BA7">
            <w:pPr>
              <w:rPr>
                <w:rFonts w:eastAsia="Calibri" w:cs="Tahoma"/>
                <w:b/>
                <w:sz w:val="18"/>
                <w:szCs w:val="18"/>
              </w:rPr>
            </w:pPr>
            <w:r w:rsidRPr="007F2E3C">
              <w:rPr>
                <w:rFonts w:eastAsia="Calibri" w:cs="Tahoma"/>
                <w:b/>
                <w:sz w:val="18"/>
                <w:szCs w:val="18"/>
              </w:rPr>
              <w:t>Gobierno parroquial</w:t>
            </w:r>
          </w:p>
        </w:tc>
      </w:tr>
      <w:tr w:rsidR="007F2E3C" w:rsidRPr="007F2E3C" w:rsidTr="00DF1BA7">
        <w:tc>
          <w:tcPr>
            <w:tcW w:w="1541" w:type="dxa"/>
            <w:vAlign w:val="center"/>
          </w:tcPr>
          <w:p w:rsidR="00345D0D" w:rsidRPr="007F2E3C" w:rsidRDefault="00345D0D" w:rsidP="00DF1BA7">
            <w:pPr>
              <w:rPr>
                <w:rFonts w:eastAsia="Calibri" w:cs="Tahoma"/>
                <w:sz w:val="18"/>
                <w:szCs w:val="18"/>
              </w:rPr>
            </w:pPr>
            <w:r w:rsidRPr="007F2E3C">
              <w:rPr>
                <w:rFonts w:eastAsia="Calibri" w:cs="Tahoma"/>
                <w:sz w:val="18"/>
                <w:szCs w:val="18"/>
              </w:rPr>
              <w:t>Rectoría</w:t>
            </w:r>
          </w:p>
        </w:tc>
        <w:tc>
          <w:tcPr>
            <w:tcW w:w="1282" w:type="dxa"/>
          </w:tcPr>
          <w:p w:rsidR="00345D0D" w:rsidRPr="007F2E3C" w:rsidRDefault="00345D0D" w:rsidP="00DF1BA7">
            <w:pPr>
              <w:jc w:val="center"/>
              <w:rPr>
                <w:rFonts w:eastAsia="Calibri" w:cs="Tahoma"/>
                <w:sz w:val="18"/>
                <w:szCs w:val="18"/>
              </w:rPr>
            </w:pPr>
            <w:r w:rsidRPr="007F2E3C">
              <w:rPr>
                <w:rFonts w:eastAsia="Calibri" w:cs="Tahoma"/>
                <w:sz w:val="18"/>
                <w:szCs w:val="18"/>
              </w:rPr>
              <w:t>X</w:t>
            </w:r>
          </w:p>
        </w:tc>
        <w:tc>
          <w:tcPr>
            <w:tcW w:w="1381" w:type="dxa"/>
          </w:tcPr>
          <w:p w:rsidR="00345D0D" w:rsidRPr="007F2E3C" w:rsidRDefault="00345D0D" w:rsidP="00DF1BA7">
            <w:pPr>
              <w:jc w:val="center"/>
              <w:rPr>
                <w:rFonts w:eastAsia="Calibri" w:cs="Tahoma"/>
                <w:sz w:val="18"/>
                <w:szCs w:val="18"/>
              </w:rPr>
            </w:pPr>
          </w:p>
        </w:tc>
        <w:tc>
          <w:tcPr>
            <w:tcW w:w="1514" w:type="dxa"/>
          </w:tcPr>
          <w:p w:rsidR="00345D0D" w:rsidRPr="007F2E3C" w:rsidRDefault="00345D0D" w:rsidP="00DF1BA7">
            <w:pPr>
              <w:jc w:val="center"/>
              <w:rPr>
                <w:rFonts w:eastAsia="Calibri" w:cs="Tahoma"/>
                <w:sz w:val="18"/>
                <w:szCs w:val="18"/>
              </w:rPr>
            </w:pPr>
          </w:p>
        </w:tc>
        <w:tc>
          <w:tcPr>
            <w:tcW w:w="1423" w:type="dxa"/>
          </w:tcPr>
          <w:p w:rsidR="00345D0D" w:rsidRPr="007F2E3C" w:rsidRDefault="00345D0D" w:rsidP="00DF1BA7">
            <w:pPr>
              <w:jc w:val="center"/>
              <w:rPr>
                <w:rFonts w:eastAsia="Calibri" w:cs="Tahoma"/>
                <w:sz w:val="18"/>
                <w:szCs w:val="18"/>
              </w:rPr>
            </w:pPr>
          </w:p>
        </w:tc>
        <w:tc>
          <w:tcPr>
            <w:tcW w:w="1579" w:type="dxa"/>
          </w:tcPr>
          <w:p w:rsidR="00345D0D" w:rsidRPr="007F2E3C" w:rsidRDefault="00345D0D" w:rsidP="00DF1BA7">
            <w:pPr>
              <w:jc w:val="center"/>
              <w:rPr>
                <w:rFonts w:eastAsia="Calibri" w:cs="Tahoma"/>
                <w:sz w:val="18"/>
                <w:szCs w:val="18"/>
              </w:rPr>
            </w:pPr>
          </w:p>
        </w:tc>
      </w:tr>
      <w:tr w:rsidR="007F2E3C" w:rsidRPr="007F2E3C" w:rsidTr="00DF1BA7">
        <w:tc>
          <w:tcPr>
            <w:tcW w:w="1541" w:type="dxa"/>
            <w:vAlign w:val="center"/>
          </w:tcPr>
          <w:p w:rsidR="00345D0D" w:rsidRPr="007F2E3C" w:rsidRDefault="00345D0D" w:rsidP="00DF1BA7">
            <w:pPr>
              <w:rPr>
                <w:rFonts w:eastAsia="Calibri" w:cs="Tahoma"/>
                <w:sz w:val="18"/>
                <w:szCs w:val="18"/>
              </w:rPr>
            </w:pPr>
            <w:r w:rsidRPr="007F2E3C">
              <w:rPr>
                <w:rFonts w:eastAsia="Calibri" w:cs="Tahoma"/>
                <w:sz w:val="18"/>
                <w:szCs w:val="18"/>
              </w:rPr>
              <w:t>Planificación</w:t>
            </w:r>
          </w:p>
        </w:tc>
        <w:tc>
          <w:tcPr>
            <w:tcW w:w="1282" w:type="dxa"/>
          </w:tcPr>
          <w:p w:rsidR="00345D0D" w:rsidRPr="007F2E3C" w:rsidRDefault="00345D0D" w:rsidP="00DF1BA7">
            <w:pPr>
              <w:jc w:val="center"/>
              <w:rPr>
                <w:rFonts w:eastAsia="Calibri" w:cs="Tahoma"/>
                <w:sz w:val="18"/>
                <w:szCs w:val="18"/>
              </w:rPr>
            </w:pPr>
            <w:r w:rsidRPr="007F2E3C">
              <w:rPr>
                <w:rFonts w:eastAsia="Calibri" w:cs="Tahoma"/>
                <w:sz w:val="18"/>
                <w:szCs w:val="18"/>
              </w:rPr>
              <w:t>X</w:t>
            </w:r>
          </w:p>
        </w:tc>
        <w:tc>
          <w:tcPr>
            <w:tcW w:w="1381" w:type="dxa"/>
          </w:tcPr>
          <w:p w:rsidR="00345D0D" w:rsidRPr="007F2E3C" w:rsidRDefault="00345D0D" w:rsidP="00DF1BA7">
            <w:pPr>
              <w:jc w:val="center"/>
              <w:rPr>
                <w:rFonts w:eastAsia="Calibri" w:cs="Tahoma"/>
                <w:sz w:val="18"/>
                <w:szCs w:val="18"/>
              </w:rPr>
            </w:pPr>
            <w:r w:rsidRPr="007F2E3C">
              <w:rPr>
                <w:rFonts w:eastAsia="Calibri" w:cs="Tahoma"/>
                <w:sz w:val="18"/>
                <w:szCs w:val="18"/>
              </w:rPr>
              <w:t>X</w:t>
            </w:r>
          </w:p>
        </w:tc>
        <w:tc>
          <w:tcPr>
            <w:tcW w:w="1514" w:type="dxa"/>
          </w:tcPr>
          <w:p w:rsidR="00345D0D" w:rsidRPr="007F2E3C" w:rsidRDefault="00345D0D" w:rsidP="00DF1BA7">
            <w:pPr>
              <w:jc w:val="center"/>
              <w:rPr>
                <w:rFonts w:eastAsia="Calibri" w:cs="Tahoma"/>
                <w:sz w:val="18"/>
                <w:szCs w:val="18"/>
              </w:rPr>
            </w:pPr>
            <w:r w:rsidRPr="007F2E3C">
              <w:rPr>
                <w:rFonts w:eastAsia="Calibri" w:cs="Tahoma"/>
                <w:sz w:val="18"/>
                <w:szCs w:val="18"/>
              </w:rPr>
              <w:t>X</w:t>
            </w:r>
          </w:p>
        </w:tc>
        <w:tc>
          <w:tcPr>
            <w:tcW w:w="1423" w:type="dxa"/>
          </w:tcPr>
          <w:p w:rsidR="00345D0D" w:rsidRPr="007F2E3C" w:rsidRDefault="00345D0D" w:rsidP="00DF1BA7">
            <w:pPr>
              <w:jc w:val="center"/>
              <w:rPr>
                <w:rFonts w:eastAsia="Calibri" w:cs="Tahoma"/>
                <w:sz w:val="18"/>
                <w:szCs w:val="18"/>
              </w:rPr>
            </w:pPr>
            <w:r w:rsidRPr="007F2E3C">
              <w:rPr>
                <w:rFonts w:eastAsia="Calibri" w:cs="Tahoma"/>
                <w:sz w:val="18"/>
                <w:szCs w:val="18"/>
              </w:rPr>
              <w:t>X</w:t>
            </w:r>
          </w:p>
        </w:tc>
        <w:tc>
          <w:tcPr>
            <w:tcW w:w="1579" w:type="dxa"/>
          </w:tcPr>
          <w:p w:rsidR="00345D0D" w:rsidRPr="007F2E3C" w:rsidRDefault="00345D0D" w:rsidP="00DF1BA7">
            <w:pPr>
              <w:jc w:val="center"/>
              <w:rPr>
                <w:rFonts w:eastAsia="Calibri" w:cs="Tahoma"/>
                <w:sz w:val="18"/>
                <w:szCs w:val="18"/>
              </w:rPr>
            </w:pPr>
            <w:r w:rsidRPr="007F2E3C">
              <w:rPr>
                <w:rFonts w:eastAsia="Calibri" w:cs="Tahoma"/>
                <w:sz w:val="18"/>
                <w:szCs w:val="18"/>
              </w:rPr>
              <w:t>X</w:t>
            </w:r>
          </w:p>
        </w:tc>
      </w:tr>
      <w:tr w:rsidR="007F2E3C" w:rsidRPr="007F2E3C" w:rsidTr="00DF1BA7">
        <w:tc>
          <w:tcPr>
            <w:tcW w:w="1541" w:type="dxa"/>
            <w:vAlign w:val="center"/>
          </w:tcPr>
          <w:p w:rsidR="00345D0D" w:rsidRPr="007F2E3C" w:rsidRDefault="00345D0D" w:rsidP="00DF1BA7">
            <w:pPr>
              <w:rPr>
                <w:rFonts w:eastAsia="Calibri" w:cs="Tahoma"/>
                <w:sz w:val="18"/>
                <w:szCs w:val="18"/>
              </w:rPr>
            </w:pPr>
            <w:r w:rsidRPr="007F2E3C">
              <w:rPr>
                <w:rFonts w:eastAsia="Calibri" w:cs="Tahoma"/>
                <w:sz w:val="18"/>
                <w:szCs w:val="18"/>
              </w:rPr>
              <w:t>Regulación</w:t>
            </w:r>
          </w:p>
        </w:tc>
        <w:tc>
          <w:tcPr>
            <w:tcW w:w="1282" w:type="dxa"/>
          </w:tcPr>
          <w:p w:rsidR="00345D0D" w:rsidRPr="007F2E3C" w:rsidRDefault="00345D0D" w:rsidP="00DF1BA7">
            <w:pPr>
              <w:jc w:val="center"/>
              <w:rPr>
                <w:rFonts w:eastAsia="Calibri" w:cs="Tahoma"/>
                <w:sz w:val="18"/>
                <w:szCs w:val="18"/>
              </w:rPr>
            </w:pPr>
            <w:r w:rsidRPr="007F2E3C">
              <w:rPr>
                <w:rFonts w:eastAsia="Calibri" w:cs="Tahoma"/>
                <w:sz w:val="18"/>
                <w:szCs w:val="18"/>
              </w:rPr>
              <w:t>X</w:t>
            </w:r>
          </w:p>
        </w:tc>
        <w:tc>
          <w:tcPr>
            <w:tcW w:w="1381" w:type="dxa"/>
          </w:tcPr>
          <w:p w:rsidR="00345D0D" w:rsidRPr="007F2E3C" w:rsidRDefault="00345D0D" w:rsidP="00DF1BA7">
            <w:pPr>
              <w:jc w:val="center"/>
              <w:rPr>
                <w:rFonts w:eastAsia="Calibri" w:cs="Tahoma"/>
                <w:sz w:val="18"/>
                <w:szCs w:val="18"/>
              </w:rPr>
            </w:pPr>
            <w:r w:rsidRPr="007F2E3C">
              <w:rPr>
                <w:rFonts w:eastAsia="Calibri" w:cs="Tahoma"/>
                <w:sz w:val="18"/>
                <w:szCs w:val="18"/>
              </w:rPr>
              <w:t>X</w:t>
            </w:r>
          </w:p>
        </w:tc>
        <w:tc>
          <w:tcPr>
            <w:tcW w:w="1514" w:type="dxa"/>
          </w:tcPr>
          <w:p w:rsidR="00345D0D" w:rsidRPr="007F2E3C" w:rsidRDefault="00345D0D" w:rsidP="00DF1BA7">
            <w:pPr>
              <w:jc w:val="center"/>
              <w:rPr>
                <w:rFonts w:eastAsia="Calibri" w:cs="Tahoma"/>
                <w:sz w:val="18"/>
                <w:szCs w:val="18"/>
              </w:rPr>
            </w:pPr>
            <w:r w:rsidRPr="007F2E3C">
              <w:rPr>
                <w:rFonts w:eastAsia="Calibri" w:cs="Tahoma"/>
                <w:sz w:val="18"/>
                <w:szCs w:val="18"/>
              </w:rPr>
              <w:t>X</w:t>
            </w:r>
          </w:p>
        </w:tc>
        <w:tc>
          <w:tcPr>
            <w:tcW w:w="1423" w:type="dxa"/>
          </w:tcPr>
          <w:p w:rsidR="00345D0D" w:rsidRPr="007F2E3C" w:rsidRDefault="00345D0D" w:rsidP="00DF1BA7">
            <w:pPr>
              <w:jc w:val="center"/>
              <w:rPr>
                <w:rFonts w:eastAsia="Calibri" w:cs="Tahoma"/>
                <w:sz w:val="18"/>
                <w:szCs w:val="18"/>
              </w:rPr>
            </w:pPr>
            <w:r w:rsidRPr="007F2E3C">
              <w:rPr>
                <w:rFonts w:eastAsia="Calibri" w:cs="Tahoma"/>
                <w:sz w:val="18"/>
                <w:szCs w:val="18"/>
              </w:rPr>
              <w:t>X</w:t>
            </w:r>
          </w:p>
        </w:tc>
        <w:tc>
          <w:tcPr>
            <w:tcW w:w="1579" w:type="dxa"/>
          </w:tcPr>
          <w:p w:rsidR="00345D0D" w:rsidRPr="007F2E3C" w:rsidRDefault="00345D0D" w:rsidP="00DF1BA7">
            <w:pPr>
              <w:jc w:val="center"/>
              <w:rPr>
                <w:rFonts w:eastAsia="Calibri" w:cs="Tahoma"/>
                <w:sz w:val="18"/>
                <w:szCs w:val="18"/>
              </w:rPr>
            </w:pPr>
          </w:p>
        </w:tc>
      </w:tr>
      <w:tr w:rsidR="007F2E3C" w:rsidRPr="007F2E3C" w:rsidTr="00DF1BA7">
        <w:tc>
          <w:tcPr>
            <w:tcW w:w="1541" w:type="dxa"/>
            <w:vAlign w:val="center"/>
          </w:tcPr>
          <w:p w:rsidR="00345D0D" w:rsidRPr="007F2E3C" w:rsidRDefault="00345D0D" w:rsidP="00DF1BA7">
            <w:pPr>
              <w:rPr>
                <w:rFonts w:eastAsia="Calibri" w:cs="Tahoma"/>
                <w:sz w:val="18"/>
                <w:szCs w:val="18"/>
              </w:rPr>
            </w:pPr>
            <w:r w:rsidRPr="007F2E3C">
              <w:rPr>
                <w:rFonts w:eastAsia="Calibri" w:cs="Tahoma"/>
                <w:sz w:val="18"/>
                <w:szCs w:val="18"/>
              </w:rPr>
              <w:t>Control</w:t>
            </w:r>
          </w:p>
        </w:tc>
        <w:tc>
          <w:tcPr>
            <w:tcW w:w="1282" w:type="dxa"/>
          </w:tcPr>
          <w:p w:rsidR="00345D0D" w:rsidRPr="007F2E3C" w:rsidRDefault="00345D0D" w:rsidP="00DF1BA7">
            <w:pPr>
              <w:jc w:val="center"/>
              <w:rPr>
                <w:rFonts w:eastAsia="Calibri" w:cs="Tahoma"/>
                <w:sz w:val="18"/>
                <w:szCs w:val="18"/>
              </w:rPr>
            </w:pPr>
            <w:r w:rsidRPr="007F2E3C">
              <w:rPr>
                <w:rFonts w:eastAsia="Calibri" w:cs="Tahoma"/>
                <w:sz w:val="18"/>
                <w:szCs w:val="18"/>
              </w:rPr>
              <w:t>X</w:t>
            </w:r>
          </w:p>
        </w:tc>
        <w:tc>
          <w:tcPr>
            <w:tcW w:w="1381" w:type="dxa"/>
          </w:tcPr>
          <w:p w:rsidR="00345D0D" w:rsidRPr="007F2E3C" w:rsidRDefault="00345D0D" w:rsidP="00DF1BA7">
            <w:pPr>
              <w:jc w:val="center"/>
              <w:rPr>
                <w:rFonts w:eastAsia="Calibri" w:cs="Tahoma"/>
                <w:sz w:val="18"/>
                <w:szCs w:val="18"/>
              </w:rPr>
            </w:pPr>
            <w:r w:rsidRPr="007F2E3C">
              <w:rPr>
                <w:rFonts w:eastAsia="Calibri" w:cs="Tahoma"/>
                <w:sz w:val="18"/>
                <w:szCs w:val="18"/>
              </w:rPr>
              <w:t>X</w:t>
            </w:r>
          </w:p>
        </w:tc>
        <w:tc>
          <w:tcPr>
            <w:tcW w:w="1514" w:type="dxa"/>
          </w:tcPr>
          <w:p w:rsidR="00345D0D" w:rsidRPr="007F2E3C" w:rsidRDefault="00345D0D" w:rsidP="00DF1BA7">
            <w:pPr>
              <w:jc w:val="center"/>
              <w:rPr>
                <w:rFonts w:eastAsia="Calibri" w:cs="Tahoma"/>
                <w:sz w:val="18"/>
                <w:szCs w:val="18"/>
              </w:rPr>
            </w:pPr>
            <w:r w:rsidRPr="007F2E3C">
              <w:rPr>
                <w:rFonts w:eastAsia="Calibri" w:cs="Tahoma"/>
                <w:sz w:val="18"/>
                <w:szCs w:val="18"/>
              </w:rPr>
              <w:t>X</w:t>
            </w:r>
          </w:p>
        </w:tc>
        <w:tc>
          <w:tcPr>
            <w:tcW w:w="1423" w:type="dxa"/>
          </w:tcPr>
          <w:p w:rsidR="00345D0D" w:rsidRPr="007F2E3C" w:rsidRDefault="00345D0D" w:rsidP="00DF1BA7">
            <w:pPr>
              <w:jc w:val="center"/>
              <w:rPr>
                <w:rFonts w:eastAsia="Calibri" w:cs="Tahoma"/>
                <w:sz w:val="18"/>
                <w:szCs w:val="18"/>
              </w:rPr>
            </w:pPr>
            <w:r w:rsidRPr="007F2E3C">
              <w:rPr>
                <w:rFonts w:eastAsia="Calibri" w:cs="Tahoma"/>
                <w:sz w:val="18"/>
                <w:szCs w:val="18"/>
              </w:rPr>
              <w:t>X</w:t>
            </w:r>
          </w:p>
        </w:tc>
        <w:tc>
          <w:tcPr>
            <w:tcW w:w="1579" w:type="dxa"/>
          </w:tcPr>
          <w:p w:rsidR="00345D0D" w:rsidRPr="007F2E3C" w:rsidRDefault="00345D0D" w:rsidP="00DF1BA7">
            <w:pPr>
              <w:jc w:val="center"/>
              <w:rPr>
                <w:rFonts w:eastAsia="Calibri" w:cs="Tahoma"/>
                <w:sz w:val="18"/>
                <w:szCs w:val="18"/>
              </w:rPr>
            </w:pPr>
            <w:r w:rsidRPr="007F2E3C">
              <w:rPr>
                <w:rFonts w:eastAsia="Calibri" w:cs="Tahoma"/>
                <w:sz w:val="18"/>
                <w:szCs w:val="18"/>
              </w:rPr>
              <w:t>X</w:t>
            </w:r>
          </w:p>
        </w:tc>
      </w:tr>
      <w:tr w:rsidR="007F2E3C" w:rsidRPr="007F2E3C" w:rsidTr="00DF1BA7">
        <w:tc>
          <w:tcPr>
            <w:tcW w:w="1541" w:type="dxa"/>
            <w:vAlign w:val="center"/>
          </w:tcPr>
          <w:p w:rsidR="00345D0D" w:rsidRPr="007F2E3C" w:rsidRDefault="00345D0D" w:rsidP="00DF1BA7">
            <w:pPr>
              <w:rPr>
                <w:rFonts w:eastAsia="Calibri" w:cs="Tahoma"/>
                <w:sz w:val="18"/>
                <w:szCs w:val="18"/>
              </w:rPr>
            </w:pPr>
            <w:r w:rsidRPr="007F2E3C">
              <w:rPr>
                <w:rFonts w:eastAsia="Calibri" w:cs="Tahoma"/>
                <w:sz w:val="18"/>
                <w:szCs w:val="18"/>
              </w:rPr>
              <w:t>Gestión</w:t>
            </w:r>
          </w:p>
        </w:tc>
        <w:tc>
          <w:tcPr>
            <w:tcW w:w="1282" w:type="dxa"/>
          </w:tcPr>
          <w:p w:rsidR="00345D0D" w:rsidRPr="007F2E3C" w:rsidRDefault="00345D0D" w:rsidP="00DF1BA7">
            <w:pPr>
              <w:jc w:val="center"/>
              <w:rPr>
                <w:rFonts w:eastAsia="Calibri" w:cs="Tahoma"/>
                <w:sz w:val="18"/>
                <w:szCs w:val="18"/>
              </w:rPr>
            </w:pPr>
          </w:p>
        </w:tc>
        <w:tc>
          <w:tcPr>
            <w:tcW w:w="1381" w:type="dxa"/>
          </w:tcPr>
          <w:p w:rsidR="00345D0D" w:rsidRPr="007F2E3C" w:rsidRDefault="00345D0D" w:rsidP="00DF1BA7">
            <w:pPr>
              <w:jc w:val="center"/>
              <w:rPr>
                <w:rFonts w:eastAsia="Calibri" w:cs="Tahoma"/>
                <w:sz w:val="18"/>
                <w:szCs w:val="18"/>
              </w:rPr>
            </w:pPr>
          </w:p>
        </w:tc>
        <w:tc>
          <w:tcPr>
            <w:tcW w:w="1514" w:type="dxa"/>
          </w:tcPr>
          <w:p w:rsidR="00345D0D" w:rsidRPr="007F2E3C" w:rsidRDefault="00345D0D" w:rsidP="00DF1BA7">
            <w:pPr>
              <w:jc w:val="center"/>
              <w:rPr>
                <w:rFonts w:eastAsia="Calibri" w:cs="Tahoma"/>
                <w:sz w:val="18"/>
                <w:szCs w:val="18"/>
              </w:rPr>
            </w:pPr>
          </w:p>
        </w:tc>
        <w:tc>
          <w:tcPr>
            <w:tcW w:w="1423" w:type="dxa"/>
          </w:tcPr>
          <w:p w:rsidR="00345D0D" w:rsidRPr="007F2E3C" w:rsidRDefault="00345D0D" w:rsidP="00DF1BA7">
            <w:pPr>
              <w:jc w:val="center"/>
              <w:rPr>
                <w:rFonts w:eastAsia="Calibri" w:cs="Tahoma"/>
                <w:sz w:val="18"/>
                <w:szCs w:val="18"/>
              </w:rPr>
            </w:pPr>
            <w:r w:rsidRPr="007F2E3C">
              <w:rPr>
                <w:rFonts w:eastAsia="Calibri" w:cs="Tahoma"/>
                <w:sz w:val="18"/>
                <w:szCs w:val="18"/>
              </w:rPr>
              <w:t>X</w:t>
            </w:r>
          </w:p>
        </w:tc>
        <w:tc>
          <w:tcPr>
            <w:tcW w:w="1579" w:type="dxa"/>
          </w:tcPr>
          <w:p w:rsidR="00345D0D" w:rsidRPr="007F2E3C" w:rsidRDefault="00345D0D" w:rsidP="00DF1BA7">
            <w:pPr>
              <w:jc w:val="center"/>
              <w:rPr>
                <w:rFonts w:eastAsia="Calibri" w:cs="Tahoma"/>
                <w:sz w:val="18"/>
                <w:szCs w:val="18"/>
              </w:rPr>
            </w:pPr>
            <w:r w:rsidRPr="007F2E3C">
              <w:rPr>
                <w:rFonts w:eastAsia="Calibri" w:cs="Tahoma"/>
                <w:sz w:val="18"/>
                <w:szCs w:val="18"/>
              </w:rPr>
              <w:t>X</w:t>
            </w:r>
          </w:p>
        </w:tc>
      </w:tr>
    </w:tbl>
    <w:p w:rsidR="00345D0D" w:rsidRPr="007F2E3C" w:rsidRDefault="00345D0D" w:rsidP="00345D0D">
      <w:pPr>
        <w:pStyle w:val="Citadestacada"/>
        <w:rPr>
          <w:color w:val="auto"/>
          <w:lang w:val="es-ES_tradnl"/>
        </w:rPr>
      </w:pPr>
      <w:r w:rsidRPr="007F2E3C">
        <w:rPr>
          <w:color w:val="auto"/>
          <w:lang w:val="es-ES_tradnl"/>
        </w:rPr>
        <w:t>Fuente: Constitución 2008 y COOTAD</w:t>
      </w:r>
    </w:p>
    <w:p w:rsidR="00345D0D" w:rsidRPr="007F2E3C" w:rsidRDefault="00345D0D" w:rsidP="00345D0D">
      <w:pPr>
        <w:spacing w:after="0" w:line="240" w:lineRule="auto"/>
        <w:rPr>
          <w:rFonts w:eastAsia="Calibri" w:cs="Times New Roman"/>
          <w:lang w:val="es-ES_tradnl"/>
        </w:rPr>
      </w:pPr>
      <w:r w:rsidRPr="007F2E3C">
        <w:rPr>
          <w:rFonts w:eastAsia="Calibri" w:cs="Times New Roman"/>
          <w:lang w:val="es-ES_tradnl"/>
        </w:rPr>
        <w:t>Así, conforme al COOTAD:</w:t>
      </w:r>
    </w:p>
    <w:p w:rsidR="00345D0D" w:rsidRPr="007F2E3C" w:rsidRDefault="008F2727" w:rsidP="00345D0D">
      <w:pPr>
        <w:pStyle w:val="Prrafodelista"/>
      </w:pPr>
      <w:r w:rsidRPr="007F2E3C">
        <w:t>Será responsabilidad del G</w:t>
      </w:r>
      <w:r w:rsidR="00345D0D" w:rsidRPr="007F2E3C">
        <w:t>obierno central, emitir las políticas nacionales, salvaguardar la memoria social y el patrimonio cultural y natural, por lo cual le corresponde declarar y supervisar el patrimonio nacional y los bienes materiales e inmateriales.</w:t>
      </w:r>
    </w:p>
    <w:p w:rsidR="00345D0D" w:rsidRPr="007F2E3C" w:rsidRDefault="00345D0D" w:rsidP="00345D0D">
      <w:pPr>
        <w:pStyle w:val="Prrafodelista"/>
      </w:pPr>
      <w:r w:rsidRPr="007F2E3C">
        <w:lastRenderedPageBreak/>
        <w:t xml:space="preserve">Los Gobiernos Regional, Provincial y Municipal, tendrán la competencia de planificación a nivel de sus jurisdicciones territorial, lo cual supone observar los lineamientos, políticas y directrices y la normativa relacionada. En ello debe tenerse presente que de acuerdo al propio COOTAD, Art. 241.- La planificación garantizará el ordenamiento territorial y será obligatoria en todos los </w:t>
      </w:r>
      <w:r w:rsidR="008F2727" w:rsidRPr="007F2E3C">
        <w:t>Gobiernos Autónomos Descentralizados</w:t>
      </w:r>
      <w:r w:rsidRPr="007F2E3C">
        <w:t>.</w:t>
      </w:r>
    </w:p>
    <w:p w:rsidR="00345D0D" w:rsidRPr="007F2E3C" w:rsidRDefault="00345D0D" w:rsidP="00345D0D">
      <w:pPr>
        <w:pStyle w:val="Prrafodelista"/>
      </w:pPr>
      <w:r w:rsidRPr="007F2E3C">
        <w:t xml:space="preserve">Corresponde a los </w:t>
      </w:r>
      <w:r w:rsidR="008F2727" w:rsidRPr="007F2E3C">
        <w:t>Gobiernos Autónomos Descentralizados M</w:t>
      </w:r>
      <w:r w:rsidRPr="007F2E3C">
        <w:t>unicipales, formular, aprobar, ejecutar y evaluar los planes, programas y proyectos destinados a la preservación, mantenimiento y difusión del patrimonio arquitectónico, cultural y natural, de su circunscripción y construir los espacios públicos para estos fines.</w:t>
      </w:r>
    </w:p>
    <w:p w:rsidR="00345D0D" w:rsidRPr="007F2E3C" w:rsidRDefault="00345D0D" w:rsidP="00154FE1">
      <w:pPr>
        <w:pStyle w:val="Prrafodelista"/>
        <w:numPr>
          <w:ilvl w:val="0"/>
          <w:numId w:val="32"/>
        </w:numPr>
        <w:rPr>
          <w:lang w:val="es-ES_tradnl"/>
        </w:rPr>
      </w:pPr>
      <w:r w:rsidRPr="007F2E3C">
        <w:rPr>
          <w:u w:val="single"/>
          <w:lang w:val="es-ES_tradnl"/>
        </w:rPr>
        <w:t>La preservación</w:t>
      </w:r>
      <w:r w:rsidRPr="007F2E3C">
        <w:rPr>
          <w:lang w:val="es-ES_tradnl"/>
        </w:rPr>
        <w:t xml:space="preserve"> abarcará el conjunto de acciones que permitan su conservación, defensa y protección; </w:t>
      </w:r>
    </w:p>
    <w:p w:rsidR="00345D0D" w:rsidRPr="007F2E3C" w:rsidRDefault="00345D0D" w:rsidP="00154FE1">
      <w:pPr>
        <w:pStyle w:val="Prrafodelista"/>
        <w:numPr>
          <w:ilvl w:val="0"/>
          <w:numId w:val="32"/>
        </w:numPr>
        <w:rPr>
          <w:lang w:val="es-ES_tradnl"/>
        </w:rPr>
      </w:pPr>
      <w:r w:rsidRPr="007F2E3C">
        <w:rPr>
          <w:u w:val="single"/>
          <w:lang w:val="es-ES_tradnl"/>
        </w:rPr>
        <w:t>El mantenimiento</w:t>
      </w:r>
      <w:r w:rsidRPr="007F2E3C">
        <w:rPr>
          <w:lang w:val="es-ES_tradnl"/>
        </w:rPr>
        <w:t xml:space="preserve"> garantizará su sostenimiento integral en el tiempo;</w:t>
      </w:r>
    </w:p>
    <w:p w:rsidR="00345D0D" w:rsidRPr="007F2E3C" w:rsidRDefault="00345D0D" w:rsidP="00154FE1">
      <w:pPr>
        <w:pStyle w:val="Prrafodelista"/>
        <w:numPr>
          <w:ilvl w:val="0"/>
          <w:numId w:val="32"/>
        </w:numPr>
        <w:rPr>
          <w:lang w:val="es-ES_tradnl"/>
        </w:rPr>
      </w:pPr>
      <w:r w:rsidRPr="007F2E3C">
        <w:rPr>
          <w:u w:val="single"/>
          <w:lang w:val="es-ES_tradnl"/>
        </w:rPr>
        <w:t>La difusión</w:t>
      </w:r>
      <w:r w:rsidRPr="007F2E3C">
        <w:rPr>
          <w:lang w:val="es-ES_tradnl"/>
        </w:rPr>
        <w:t xml:space="preserve"> procurará la propagación permanente en la sociedad de los valores que representa.</w:t>
      </w:r>
    </w:p>
    <w:p w:rsidR="00345D0D" w:rsidRPr="007F2E3C" w:rsidRDefault="00345D0D" w:rsidP="00345D0D">
      <w:pPr>
        <w:pStyle w:val="Prrafodelista"/>
      </w:pPr>
      <w:r w:rsidRPr="007F2E3C">
        <w:t xml:space="preserve">Cuando el patrimonio a intervenir rebase la circunscripción territorial cantonal, el ejercicio de la competencia será realizada de manera concurrente, y de ser necesario en mancomunidad o consorcio con los </w:t>
      </w:r>
      <w:r w:rsidR="008F2727" w:rsidRPr="007F2E3C">
        <w:t>Gobiernos Autónomos Descentralizados</w:t>
      </w:r>
      <w:r w:rsidRPr="007F2E3C">
        <w:t xml:space="preserve"> regionales o provinciales. Además los gobiernos municipales y distritales podrán delegar a los gobiernos parroquiales rurales y a las comunidades, la preservación, mantenimiento y difusión de recursos patrimoniales existentes en las parroquias rurales y urbanas.</w:t>
      </w:r>
    </w:p>
    <w:p w:rsidR="00345D0D" w:rsidRPr="007F2E3C" w:rsidRDefault="00345D0D" w:rsidP="00345D0D">
      <w:pPr>
        <w:pStyle w:val="Prrafodelista"/>
      </w:pPr>
      <w:r w:rsidRPr="007F2E3C">
        <w:t xml:space="preserve">Los </w:t>
      </w:r>
      <w:r w:rsidR="008F2727" w:rsidRPr="007F2E3C">
        <w:t>Gobiernos Autónomos Descentralizados M</w:t>
      </w:r>
      <w:r w:rsidRPr="007F2E3C">
        <w:t>unicipales podrán, mediante convenios, gestionar concurrentemente con otros niveles de gobierno las competencias de preservación, mantenimiento y difusión del patrimonio.</w:t>
      </w:r>
    </w:p>
    <w:p w:rsidR="00345D0D" w:rsidRPr="007F2E3C" w:rsidRDefault="00345D0D" w:rsidP="00345D0D">
      <w:pPr>
        <w:pStyle w:val="Prrafodelista"/>
      </w:pPr>
      <w:r w:rsidRPr="007F2E3C">
        <w:t xml:space="preserve">Los </w:t>
      </w:r>
      <w:r w:rsidR="008F2727" w:rsidRPr="007F2E3C">
        <w:t>Gobiernos Autónomos Descentralizados P</w:t>
      </w:r>
      <w:r w:rsidRPr="007F2E3C">
        <w:t>rovinciales podrán hacer uso social y productivo de los recursos de su territorio.</w:t>
      </w:r>
    </w:p>
    <w:p w:rsidR="00345D0D" w:rsidRPr="007F2E3C" w:rsidRDefault="00345D0D" w:rsidP="00345D0D">
      <w:pPr>
        <w:pStyle w:val="Prrafodelista"/>
      </w:pPr>
      <w:r w:rsidRPr="007F2E3C">
        <w:t>El rol de los Gobiernos Parroquiales Rurales, no sólo debe ser entendido en el sentido de actuar como entes de coordinación y enlace, pues, su papel, definido en la normativa vigente, le posibilita articular acciones de planificación con los Gobiernos Provincial y Municipal. Este elemento de coordinación, debe ser entendido también en el hecho de que las modalidades de gestión aplicables, habilitaría que los Gobiernos Parroquiales Rurales, puedan contribuir con las acciones de fiscalización, control y administración, si esos fueren los acuerdos alcanzados con los otros niveles de gobierno.</w:t>
      </w:r>
    </w:p>
    <w:p w:rsidR="00BD2BFA" w:rsidRPr="007F2E3C" w:rsidRDefault="00BD2BFA" w:rsidP="00BD2BFA">
      <w:r w:rsidRPr="007F2E3C">
        <w:t>La República del Ecuador suscribió</w:t>
      </w:r>
      <w:r w:rsidR="00A5773B" w:rsidRPr="007F2E3C">
        <w:t xml:space="preserve"> </w:t>
      </w:r>
      <w:r w:rsidR="00FB1A8C" w:rsidRPr="007F2E3C">
        <w:t xml:space="preserve">en el </w:t>
      </w:r>
      <w:r w:rsidR="005D3954" w:rsidRPr="007F2E3C">
        <w:t>1992</w:t>
      </w:r>
      <w:r w:rsidRPr="007F2E3C">
        <w:t xml:space="preserve"> el Convenio Sobre Diversidad Biológica</w:t>
      </w:r>
      <w:r w:rsidRPr="007F2E3C">
        <w:rPr>
          <w:rStyle w:val="Refdenotaalpie"/>
          <w:rFonts w:cs="Arial"/>
        </w:rPr>
        <w:footnoteReference w:id="5"/>
      </w:r>
      <w:r w:rsidRPr="007F2E3C">
        <w:t xml:space="preserve"> (CDB)</w:t>
      </w:r>
      <w:r w:rsidR="00183298" w:rsidRPr="007F2E3C">
        <w:t>, cuyo</w:t>
      </w:r>
      <w:r w:rsidRPr="007F2E3C">
        <w:t xml:space="preserve"> objetivo primordial es la conservación de la diversidad biológica, la utilización sostenible de sus componentes y la participación justa y equitativa de los beneficios que se deriven de la utilización de los recursos genéticos.</w:t>
      </w:r>
    </w:p>
    <w:p w:rsidR="00EF7C68" w:rsidRPr="007F2E3C" w:rsidRDefault="00EF7C68" w:rsidP="00BD2BFA">
      <w:r w:rsidRPr="007F2E3C">
        <w:t xml:space="preserve">El CBD dio el mandato a cada país miembro a establecer un sistema de áreas protegidas, ordenación de las áreas, desarrollo de zonas adyacentes y preservación y mantenimiento de conocimientos, </w:t>
      </w:r>
      <w:r w:rsidRPr="007F2E3C">
        <w:lastRenderedPageBreak/>
        <w:t>innovaciones y prácticas de las comunidades indígenas y locales que respeten estilos tradicionales de vida para la conservación y utilización sostenible de la biodiversidad. Este instrumento internacional cuyo “</w:t>
      </w:r>
      <w:r w:rsidRPr="007F2E3C">
        <w:rPr>
          <w:i/>
          <w:iCs/>
        </w:rPr>
        <w:t>Programa de Trabajo sobre Áreas Protegidas</w:t>
      </w:r>
      <w:r w:rsidRPr="007F2E3C">
        <w:t>” y el Mandato de Yakarta incluyen un eje dedicado a las áreas marinas y costeras protegidas, en el cual se reconoce la importancia de estos espacios y se promueve su manejo integral y sustentable con miras a crear y fortalecer sistemas nacionales y crear redes de conservación marino costera a nivel regional y global.</w:t>
      </w:r>
    </w:p>
    <w:p w:rsidR="00EF7C68" w:rsidRPr="007F2E3C" w:rsidRDefault="00EF7C68" w:rsidP="00EF7C68">
      <w:r w:rsidRPr="007F2E3C">
        <w:t xml:space="preserve">La Convención sobre los Humedales de Importancia Internacional, llamada la Convención de Ramsar y de la cual el Ecuador es país signatario, es un tratado intergubernamental que sirve de marco para la acción nacional y la cooperación internacional en pro de la conservación y el uso racional de los humedales y sus recursos. </w:t>
      </w:r>
      <w:r w:rsidRPr="007F2E3C">
        <w:rPr>
          <w:rFonts w:eastAsia="Arial"/>
        </w:rPr>
        <w:t>La REMACAM es parte de los 18 sitios RAMSAR del Ecuador. Fue incluida en la lista de humedales de importancia internacional RAMSAR el 12 de junio de 2003.</w:t>
      </w:r>
    </w:p>
    <w:p w:rsidR="00EF7C68" w:rsidRPr="007F2E3C" w:rsidRDefault="00EF7C68" w:rsidP="00EF7C68">
      <w:r w:rsidRPr="007F2E3C">
        <w:t>El 21 de mayo del 2012, el Ecuador se adhirió a la Convención de la Naciones Unidas sobre el Derecho al Mar CONVEMAR ratificándolo mediante Decreto Ejecutivo N° 1238 suscrito con fecha 15 de julio del 2012, pub</w:t>
      </w:r>
      <w:r w:rsidR="00155B69" w:rsidRPr="007F2E3C">
        <w:t>licado en el Registro Oficial N°</w:t>
      </w:r>
      <w:r w:rsidRPr="007F2E3C">
        <w:t xml:space="preserve"> 759 con fecha 2 de agosto del 2012. En el documento de adhesión se señala que, analizados los aspectos más importantes de la Convención de las Naciones Unidas sobre el Derecho del Mar de 1982, es posible advertir que éste es el único instrumento de carácter universal y vinculante que reconoce y fortalece los derechos de los Estados ribereños con respecto al uso del mar, hasta una distancia de 200 millas marítimas; protege los recursos naturales marítimos que en él se encuentran; y, basados en estudios técnico científicos, permite la ampliación de la plataforma continental más allá de las 200 millas marinas. </w:t>
      </w:r>
      <w:r w:rsidR="00BB32EA" w:rsidRPr="007F2E3C">
        <w:t xml:space="preserve">En el </w:t>
      </w:r>
      <w:r w:rsidR="0038482A">
        <w:fldChar w:fldCharType="begin"/>
      </w:r>
      <w:r w:rsidR="0038482A">
        <w:instrText xml:space="preserve"> REF _Ref404224928 \h  \* MERGEFORMAT </w:instrText>
      </w:r>
      <w:r w:rsidR="0038482A">
        <w:fldChar w:fldCharType="separate"/>
      </w:r>
      <w:r w:rsidR="00F93269" w:rsidRPr="007F2E3C">
        <w:t>Anexo 2: Marco legal referente al Plan de Manejo de la REMACAM</w:t>
      </w:r>
      <w:r w:rsidR="0038482A">
        <w:fldChar w:fldCharType="end"/>
      </w:r>
      <w:r w:rsidR="005F1112" w:rsidRPr="007F2E3C">
        <w:t xml:space="preserve"> </w:t>
      </w:r>
      <w:r w:rsidR="00BB32EA" w:rsidRPr="007F2E3C">
        <w:t xml:space="preserve">se encuentra mayor detalle de los cuerpos legales vinculados </w:t>
      </w:r>
      <w:r w:rsidR="005D3954" w:rsidRPr="007F2E3C">
        <w:t>al área protegida</w:t>
      </w:r>
      <w:r w:rsidR="00BB32EA" w:rsidRPr="007F2E3C">
        <w:t>.</w:t>
      </w:r>
    </w:p>
    <w:p w:rsidR="008E35F7" w:rsidRPr="00F10A44" w:rsidRDefault="008E35F7" w:rsidP="00565F75">
      <w:pPr>
        <w:pStyle w:val="Ttulo2"/>
        <w:rPr>
          <w:rFonts w:cs="Arial"/>
          <w:sz w:val="22"/>
          <w:szCs w:val="22"/>
          <w:highlight w:val="yellow"/>
        </w:rPr>
      </w:pPr>
      <w:bookmarkStart w:id="15" w:name="_Toc405500575"/>
      <w:r w:rsidRPr="00F10A44">
        <w:rPr>
          <w:rFonts w:cs="Arial"/>
          <w:sz w:val="22"/>
          <w:szCs w:val="22"/>
          <w:highlight w:val="yellow"/>
        </w:rPr>
        <w:t>Ubicación geográfica</w:t>
      </w:r>
      <w:bookmarkEnd w:id="15"/>
    </w:p>
    <w:p w:rsidR="008D4F4A" w:rsidRPr="007F2E3C" w:rsidRDefault="008D4F4A" w:rsidP="008D4F4A">
      <w:r w:rsidRPr="007F2E3C">
        <w:t xml:space="preserve">La Reserva Ecológica Manglares Cayapas Mataje está ubicada al noroccidente del Ecuador, en la provincia de Esmeraldas e incluye la parte sur de la Ecorregión Tumbes-Chocó-Magdalena. Administrativamente se ubica en los cantones San Lorenzo (parroquias </w:t>
      </w:r>
      <w:r w:rsidR="004F6544" w:rsidRPr="007F2E3C">
        <w:t xml:space="preserve"> Palm</w:t>
      </w:r>
      <w:r w:rsidR="001B0D67" w:rsidRPr="007F2E3C">
        <w:t>a Real</w:t>
      </w:r>
      <w:r w:rsidRPr="007F2E3C">
        <w:t>, Mataje, Tambillo) y Eloy Alfaro (parroquias Valdez</w:t>
      </w:r>
      <w:r w:rsidRPr="007F2E3C">
        <w:rPr>
          <w:rStyle w:val="Refdenotaalpie"/>
        </w:rPr>
        <w:footnoteReference w:id="6"/>
      </w:r>
      <w:r w:rsidRPr="007F2E3C">
        <w:t>, Pampanal de Bolívar y La Tola) (MAE, 2009</w:t>
      </w:r>
      <w:r w:rsidR="00BC70BB" w:rsidRPr="007F2E3C">
        <w:t>a</w:t>
      </w:r>
      <w:r w:rsidRPr="007F2E3C">
        <w:t>).</w:t>
      </w:r>
    </w:p>
    <w:p w:rsidR="008D4F4A" w:rsidRPr="007F2E3C" w:rsidRDefault="008D4F4A" w:rsidP="008D4F4A">
      <w:r w:rsidRPr="007F2E3C">
        <w:t xml:space="preserve">La REMACAM </w:t>
      </w:r>
      <w:r w:rsidR="00F52436" w:rsidRPr="007F2E3C">
        <w:t>tiene una extensión de 51.300</w:t>
      </w:r>
      <w:r w:rsidRPr="007F2E3C">
        <w:t xml:space="preserve"> hectáreas</w:t>
      </w:r>
      <w:r w:rsidR="00090CA9" w:rsidRPr="007F2E3C">
        <w:t>. Limita al norte con la costa p</w:t>
      </w:r>
      <w:r w:rsidRPr="007F2E3C">
        <w:t>acífica colombiana y el río Mataje, al este con territorio del cantón San Lorenzo, y al sur con la desembocadura del río Cayapas. (</w:t>
      </w:r>
      <w:r w:rsidR="0038482A">
        <w:fldChar w:fldCharType="begin"/>
      </w:r>
      <w:r w:rsidR="0038482A">
        <w:instrText xml:space="preserve"> REF _Ref404004591 \h  \* MERGEFORMAT </w:instrText>
      </w:r>
      <w:r w:rsidR="0038482A">
        <w:fldChar w:fldCharType="separate"/>
      </w:r>
      <w:r w:rsidR="00F93269" w:rsidRPr="007F2E3C">
        <w:t xml:space="preserve">Mapa </w:t>
      </w:r>
      <w:r w:rsidR="00F93269">
        <w:rPr>
          <w:noProof/>
        </w:rPr>
        <w:t>1.</w:t>
      </w:r>
      <w:r w:rsidR="00F93269" w:rsidRPr="007F2E3C">
        <w:t xml:space="preserve"> Ubicación de la REMACAM</w:t>
      </w:r>
      <w:r w:rsidR="0038482A">
        <w:fldChar w:fldCharType="end"/>
      </w:r>
      <w:r w:rsidRPr="007F2E3C">
        <w:t>).</w:t>
      </w:r>
    </w:p>
    <w:p w:rsidR="009371DC" w:rsidRPr="007F2E3C" w:rsidRDefault="001D69C0" w:rsidP="00D61DB1">
      <w:r>
        <w:rPr>
          <w:noProof/>
          <w:lang w:eastAsia="es-EC"/>
        </w:rPr>
        <w:lastRenderedPageBreak/>
        <w:drawing>
          <wp:inline distT="0" distB="0" distL="0" distR="0">
            <wp:extent cx="5939790" cy="8397240"/>
            <wp:effectExtent l="0" t="0" r="3810" b="381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MapaBaseREMACA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9790" cy="8397240"/>
                    </a:xfrm>
                    <a:prstGeom prst="rect">
                      <a:avLst/>
                    </a:prstGeom>
                  </pic:spPr>
                </pic:pic>
              </a:graphicData>
            </a:graphic>
          </wp:inline>
        </w:drawing>
      </w:r>
    </w:p>
    <w:p w:rsidR="00BB32EA" w:rsidRPr="007F2E3C" w:rsidRDefault="00BB32EA" w:rsidP="00C55252">
      <w:pPr>
        <w:pStyle w:val="Epgrafe"/>
        <w:spacing w:after="0"/>
        <w:rPr>
          <w:color w:val="auto"/>
          <w:lang w:val="es-EC"/>
        </w:rPr>
      </w:pPr>
      <w:bookmarkStart w:id="16" w:name="_Toc401501987"/>
      <w:bookmarkStart w:id="17" w:name="_Ref404004591"/>
      <w:bookmarkStart w:id="18" w:name="_Toc405494471"/>
      <w:r w:rsidRPr="007F2E3C">
        <w:rPr>
          <w:color w:val="auto"/>
          <w:lang w:val="es-EC"/>
        </w:rPr>
        <w:t xml:space="preserve">Mapa </w:t>
      </w:r>
      <w:r w:rsidR="00401F0C" w:rsidRPr="007F2E3C">
        <w:rPr>
          <w:color w:val="auto"/>
          <w:lang w:val="es-EC"/>
        </w:rPr>
        <w:fldChar w:fldCharType="begin"/>
      </w:r>
      <w:r w:rsidR="0011521E" w:rsidRPr="007F2E3C">
        <w:rPr>
          <w:color w:val="auto"/>
          <w:lang w:val="es-EC"/>
        </w:rPr>
        <w:instrText xml:space="preserve"> SEQ Mapa \* ARABIC </w:instrText>
      </w:r>
      <w:r w:rsidR="00401F0C" w:rsidRPr="007F2E3C">
        <w:rPr>
          <w:color w:val="auto"/>
          <w:lang w:val="es-EC"/>
        </w:rPr>
        <w:fldChar w:fldCharType="separate"/>
      </w:r>
      <w:r w:rsidR="00F93269">
        <w:rPr>
          <w:noProof/>
          <w:color w:val="auto"/>
          <w:lang w:val="es-EC"/>
        </w:rPr>
        <w:t>1</w:t>
      </w:r>
      <w:r w:rsidR="00401F0C" w:rsidRPr="007F2E3C">
        <w:rPr>
          <w:color w:val="auto"/>
          <w:lang w:val="es-EC"/>
        </w:rPr>
        <w:fldChar w:fldCharType="end"/>
      </w:r>
      <w:r w:rsidR="00E8187B">
        <w:rPr>
          <w:color w:val="auto"/>
          <w:lang w:val="es-EC"/>
        </w:rPr>
        <w:t>.</w:t>
      </w:r>
      <w:r w:rsidRPr="007F2E3C">
        <w:rPr>
          <w:color w:val="auto"/>
          <w:lang w:val="es-EC"/>
        </w:rPr>
        <w:t xml:space="preserve"> Ubicación de la REMACAM</w:t>
      </w:r>
      <w:bookmarkEnd w:id="16"/>
      <w:bookmarkEnd w:id="17"/>
      <w:bookmarkEnd w:id="18"/>
    </w:p>
    <w:p w:rsidR="00BB32EA" w:rsidRPr="007F2E3C" w:rsidRDefault="005F1112" w:rsidP="005F1112">
      <w:pPr>
        <w:pStyle w:val="Citadestacada"/>
        <w:rPr>
          <w:color w:val="auto"/>
        </w:rPr>
      </w:pPr>
      <w:r w:rsidRPr="007F2E3C">
        <w:rPr>
          <w:color w:val="auto"/>
        </w:rPr>
        <w:t>Elaboración</w:t>
      </w:r>
      <w:r w:rsidR="00BB32EA" w:rsidRPr="007F2E3C">
        <w:rPr>
          <w:color w:val="auto"/>
        </w:rPr>
        <w:t>: MAE</w:t>
      </w:r>
      <w:r w:rsidRPr="007F2E3C">
        <w:rPr>
          <w:color w:val="auto"/>
        </w:rPr>
        <w:t xml:space="preserve"> REMACAM</w:t>
      </w:r>
      <w:r w:rsidR="00BB32EA" w:rsidRPr="007F2E3C">
        <w:rPr>
          <w:color w:val="auto"/>
        </w:rPr>
        <w:t>- ECOLAP, 2014</w:t>
      </w:r>
    </w:p>
    <w:p w:rsidR="008D4F4A" w:rsidRPr="007F2E3C" w:rsidRDefault="008D4F4A" w:rsidP="008D4F4A">
      <w:r w:rsidRPr="007F2E3C">
        <w:lastRenderedPageBreak/>
        <w:t>Según el Artículo 1 de la resolución N° 052/DE, Registro Oficial N° 822 del 15 de noviembre de 1995 los límites de la Reserva son:</w:t>
      </w:r>
    </w:p>
    <w:p w:rsidR="008D4F4A" w:rsidRPr="007F2E3C" w:rsidRDefault="008D4F4A" w:rsidP="008D4F4A">
      <w:pPr>
        <w:rPr>
          <w:i/>
        </w:rPr>
      </w:pPr>
      <w:r w:rsidRPr="007F2E3C">
        <w:rPr>
          <w:b/>
          <w:i/>
        </w:rPr>
        <w:t>“Límite sur occidental</w:t>
      </w:r>
      <w:r w:rsidRPr="007F2E3C">
        <w:rPr>
          <w:i/>
        </w:rPr>
        <w:t xml:space="preserve"> Manglares de Olmedo sector La Tola, en la d</w:t>
      </w:r>
      <w:r w:rsidR="008F2727" w:rsidRPr="007F2E3C">
        <w:rPr>
          <w:i/>
        </w:rPr>
        <w:t>esembocadura del río Cayapas, (l</w:t>
      </w:r>
      <w:r w:rsidRPr="007F2E3C">
        <w:rPr>
          <w:i/>
        </w:rPr>
        <w:t>lamado también río Santiago), incluidos los bosques de m</w:t>
      </w:r>
      <w:r w:rsidR="008F2727" w:rsidRPr="007F2E3C">
        <w:rPr>
          <w:i/>
        </w:rPr>
        <w:t>anglar de Majagual ubicados al s</w:t>
      </w:r>
      <w:r w:rsidRPr="007F2E3C">
        <w:rPr>
          <w:i/>
        </w:rPr>
        <w:t xml:space="preserve">ur de Olmedo, hasta las coordenadas 1° 10’ 16” Norte y 79 05’ 09” Oeste. </w:t>
      </w:r>
      <w:r w:rsidRPr="007F2E3C">
        <w:rPr>
          <w:b/>
          <w:i/>
        </w:rPr>
        <w:t>Límite sur</w:t>
      </w:r>
      <w:r w:rsidRPr="007F2E3C">
        <w:rPr>
          <w:i/>
        </w:rPr>
        <w:t xml:space="preserve"> río Cayapas aguas arriba de su margen derecha, hasta la confluencia con el río Estero o canal. Los atajos, frente a la Peñita. Del río Estero o canal Los Atajos, aguas abajo, por la margen derecha en el sector del caserío la Pampa, hasta el Caserío Bellavista. </w:t>
      </w:r>
      <w:r w:rsidRPr="007F2E3C">
        <w:rPr>
          <w:b/>
          <w:i/>
        </w:rPr>
        <w:t>Límite sur este</w:t>
      </w:r>
      <w:r w:rsidRPr="007F2E3C">
        <w:rPr>
          <w:i/>
        </w:rPr>
        <w:t xml:space="preserve"> de Bellavista, una línea recta en dirección occidente a oriente, hasta el Caserío Buenos Aires, pasando por el estero Guachal. De Buenos Aires una línea recta en dirección Noreste, pasando por el estero Natal, hasta la desembocadura del estero Bigural, en el río Tambillo. </w:t>
      </w:r>
      <w:r w:rsidRPr="007F2E3C">
        <w:rPr>
          <w:b/>
          <w:i/>
        </w:rPr>
        <w:t>Limite oriental</w:t>
      </w:r>
      <w:r w:rsidRPr="007F2E3C">
        <w:rPr>
          <w:i/>
        </w:rPr>
        <w:t xml:space="preserve"> de la bocana del río Biguaral, aguas abajo por el río Tambillo hasta la entrada del sendero que conduce hasta el Caserío Tambillito, por el lado occidental, siguiendo este mismo sendero hasta su encuentro con el río, estero o canal Nadadero Grande. Por el río Nadadero Grande, aguas abajo, hasta su desembocadura con el río San Antonio, aguas arriba hasta el extremo del río, estero o canal Casa de Pargo. </w:t>
      </w:r>
      <w:r w:rsidR="008F2727" w:rsidRPr="007F2E3C">
        <w:rPr>
          <w:b/>
          <w:i/>
        </w:rPr>
        <w:t>Lí</w:t>
      </w:r>
      <w:r w:rsidRPr="007F2E3C">
        <w:rPr>
          <w:b/>
          <w:i/>
        </w:rPr>
        <w:t>mite nororiental</w:t>
      </w:r>
      <w:r w:rsidRPr="007F2E3C">
        <w:rPr>
          <w:i/>
        </w:rPr>
        <w:t xml:space="preserve"> desde el extremo del río, estero o canal Casa de Pargo, en su margen Oriental, en una línea recta en dirección nororiental hasta el nacimiento del estero Camino Largo. Del nacimiento del estero Camino Largo su curso aguas abajo, hasta el río Mataje, en el límite político con Colombia. </w:t>
      </w:r>
      <w:r w:rsidRPr="007F2E3C">
        <w:rPr>
          <w:b/>
          <w:i/>
        </w:rPr>
        <w:t>Límite norte</w:t>
      </w:r>
      <w:r w:rsidRPr="007F2E3C">
        <w:rPr>
          <w:i/>
        </w:rPr>
        <w:t xml:space="preserve"> desde la desembocadura del estero Camino Largo, por el río Mataje aguas abajo, siguiendo la línea de frontera con Colombia hasta su desembocadura en el océano Pacífico. </w:t>
      </w:r>
      <w:r w:rsidRPr="007F2E3C">
        <w:rPr>
          <w:b/>
          <w:i/>
        </w:rPr>
        <w:t>Limite occidental</w:t>
      </w:r>
      <w:r w:rsidRPr="007F2E3C">
        <w:rPr>
          <w:i/>
        </w:rPr>
        <w:t xml:space="preserve"> una línea recta desde Manglares de Olmedo sector la Tola hasta la punta suroccidental de la isla Canchimalero cerca de la población La Barca. Desde esta punta, una línea recta en dirección occidente a oriente hasta la punta nororiental de la Isla Changular cerca del caserío El Brujo. De esta punta, una línea recta en dirección occidente a oriente hasta topar la línea de frontera”. </w:t>
      </w:r>
    </w:p>
    <w:p w:rsidR="004C6325" w:rsidRPr="007F2E3C" w:rsidRDefault="004C6325" w:rsidP="008D4F4A">
      <w:r w:rsidRPr="007F2E3C">
        <w:br w:type="page"/>
      </w:r>
    </w:p>
    <w:p w:rsidR="009371DC" w:rsidRPr="007F2E3C" w:rsidRDefault="00A5773B">
      <w:pPr>
        <w:jc w:val="center"/>
      </w:pPr>
      <w:r w:rsidRPr="007F2E3C">
        <w:rPr>
          <w:noProof/>
          <w:lang w:eastAsia="es-EC"/>
        </w:rPr>
        <w:lastRenderedPageBreak/>
        <w:drawing>
          <wp:inline distT="0" distB="0" distL="0" distR="0">
            <wp:extent cx="2355215" cy="2466975"/>
            <wp:effectExtent l="0" t="0" r="6985" b="9525"/>
            <wp:docPr id="102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9" cstate="print">
                      <a:extLst>
                        <a:ext uri="{28A0092B-C50C-407E-A947-70E740481C1C}">
                          <a14:useLocalDpi xmlns:a14="http://schemas.microsoft.com/office/drawing/2010/main" val="0"/>
                        </a:ext>
                      </a:extLst>
                    </a:blip>
                    <a:srcRect/>
                    <a:stretch>
                      <a:fillRect/>
                    </a:stretch>
                  </pic:blipFill>
                  <pic:spPr>
                    <a:xfrm>
                      <a:off x="0" y="0"/>
                      <a:ext cx="2355215" cy="2466975"/>
                    </a:xfrm>
                    <a:prstGeom prst="rect">
                      <a:avLst/>
                    </a:prstGeom>
                  </pic:spPr>
                </pic:pic>
              </a:graphicData>
            </a:graphic>
          </wp:inline>
        </w:drawing>
      </w:r>
    </w:p>
    <w:p w:rsidR="008E35F7" w:rsidRPr="007F2E3C" w:rsidRDefault="00C62997" w:rsidP="00154FE1">
      <w:pPr>
        <w:pStyle w:val="Ttulo1"/>
        <w:numPr>
          <w:ilvl w:val="0"/>
          <w:numId w:val="1"/>
        </w:numPr>
        <w:rPr>
          <w:color w:val="auto"/>
        </w:rPr>
      </w:pPr>
      <w:bookmarkStart w:id="19" w:name="_Toc405500576"/>
      <w:r w:rsidRPr="007F2E3C">
        <w:rPr>
          <w:color w:val="auto"/>
        </w:rPr>
        <w:t>DIAGNÓSTICO SITUACIONAL</w:t>
      </w:r>
      <w:bookmarkEnd w:id="19"/>
    </w:p>
    <w:p w:rsidR="007070AF" w:rsidRPr="007F2E3C" w:rsidRDefault="007070AF" w:rsidP="007070AF">
      <w:r w:rsidRPr="007F2E3C">
        <w:t xml:space="preserve">La REMACAM es una de las 34 Eco regiones Terrestres Prioritarias (ETPS) o hotspots de mayor diversidad biológica identificados en el mundo y forma parte del Corredor de Conservación Chocó Manabí. Comprende bosques de manglar con alta productividad biológica en donde habitan especies de gran valor ecológico, económico, y cultural (MAE 2009a). </w:t>
      </w:r>
    </w:p>
    <w:p w:rsidR="007070AF" w:rsidRPr="007F2E3C" w:rsidRDefault="007070AF" w:rsidP="007070AF">
      <w:r w:rsidRPr="007F2E3C">
        <w:t xml:space="preserve">Los manglares y ambientes asociados a la REMACAM representan sitios de descanso, alimentación y reproducción de cientos de aves tanto residentes como migratorias, razón por la cual esta área protegida ha sido identificada como uno de los más recientes sitios Ramsar en el Ecuador (MAE, 2009a). </w:t>
      </w:r>
    </w:p>
    <w:p w:rsidR="007070AF" w:rsidRPr="007F2E3C" w:rsidRDefault="007070AF" w:rsidP="007070AF">
      <w:r w:rsidRPr="007F2E3C">
        <w:t>Es importante señalar que “estudios realizados en el área, destacan que el bosque húmedo estuarino de la REMACAM es uno de los pocos lugares de la costa pacífica suramericana donde todavía se conserva una parte representativa de los bosques de manglar” (C-Condem, 2011 en ECOLAP, 2013a). Todas estas características hacen que la REMACAM desempeñe una importante función social y ecológica a lo largo de las áreas costeras.</w:t>
      </w:r>
    </w:p>
    <w:p w:rsidR="008E35F7" w:rsidRPr="007F2E3C" w:rsidRDefault="008E35F7" w:rsidP="00AB7EF7">
      <w:pPr>
        <w:pStyle w:val="Ttulo2"/>
      </w:pPr>
      <w:bookmarkStart w:id="20" w:name="_Toc405500577"/>
      <w:r w:rsidRPr="007F2E3C">
        <w:t>Categoría de manejo</w:t>
      </w:r>
      <w:bookmarkEnd w:id="20"/>
    </w:p>
    <w:p w:rsidR="008D4F4A" w:rsidRPr="007F2E3C" w:rsidRDefault="008D4F4A" w:rsidP="00895DAC">
      <w:r w:rsidRPr="007F2E3C">
        <w:t xml:space="preserve">Al igual que otras áreas protegidas bajo la categoría de Reserva Ecológica, la REMACAM es un área cuya importancia no solo viene dado por sus valores de biodiversidad sino también por las costumbres y tradiciones de uso y aprovechamiento de recursos por parte de los pobladores que habitan en ella o hacen uso de sus recursos. </w:t>
      </w:r>
    </w:p>
    <w:p w:rsidR="008D4F4A" w:rsidRPr="007F2E3C" w:rsidRDefault="008D4F4A" w:rsidP="008D4F4A">
      <w:r w:rsidRPr="007F2E3C">
        <w:t>Si bien la Ley Forestal de 1981 y su codificación en 2004 en su Artículo 107 han definido a la categoría de “Reserva Ecológica” de una manera sumamente restrictiva, prohibiendo cualquier tipo de explotación u ocupación</w:t>
      </w:r>
      <w:r w:rsidRPr="007F2E3C">
        <w:rPr>
          <w:rStyle w:val="Refdenotaalpie"/>
        </w:rPr>
        <w:footnoteReference w:id="7"/>
      </w:r>
      <w:r w:rsidRPr="007F2E3C">
        <w:t>, esto contradecía claramente las propuestas de la Estrategia preliminar para la conservación de áreas silvestres del Ecuador (Putney, 1976) y fue fuertemente criticado en la Estrategia para el Sistema Nacional d</w:t>
      </w:r>
      <w:r w:rsidR="00FB54F6" w:rsidRPr="007F2E3C">
        <w:t>e Áreas Protegidas del Ecuador</w:t>
      </w:r>
      <w:r w:rsidRPr="007F2E3C">
        <w:t xml:space="preserve"> (Cifuentes </w:t>
      </w:r>
      <w:r w:rsidRPr="007F2E3C">
        <w:rPr>
          <w:i/>
        </w:rPr>
        <w:t>et. al.</w:t>
      </w:r>
      <w:r w:rsidRPr="007F2E3C">
        <w:t>, 1989). Aunque varias propuestas de categorías no f</w:t>
      </w:r>
      <w:r w:rsidR="00FB54F6" w:rsidRPr="007F2E3C">
        <w:t xml:space="preserve">ueron traducidas a políticas o </w:t>
      </w:r>
      <w:r w:rsidRPr="007F2E3C">
        <w:t>cuerpos legales, la interpretación de las categorías existentes, fue reformulada para responder a la realidad y necesidades de manejo. Para las “Reservas Ecológicas”, entre otros aspectos idénticos a la ley, la</w:t>
      </w:r>
      <w:r w:rsidR="007070AF" w:rsidRPr="007F2E3C">
        <w:t xml:space="preserve"> Estrategia establece que las Reservas Ecológicas</w:t>
      </w:r>
      <w:r w:rsidRPr="007F2E3C">
        <w:t xml:space="preserve"> “tienen como objetivos principales el guardar la diversidad ecológica y biológica, fenómenos </w:t>
      </w:r>
      <w:r w:rsidRPr="007F2E3C">
        <w:lastRenderedPageBreak/>
        <w:t>especiales y factores reguladores del medio, con el propósito de ofrecer oportunidades de aprovechamiento sostenib</w:t>
      </w:r>
      <w:r w:rsidR="004050B2" w:rsidRPr="007F2E3C">
        <w:t>le y mantener opciones abiertas</w:t>
      </w:r>
      <w:r w:rsidRPr="007F2E3C">
        <w:t xml:space="preserve"> ... la participación activa de las comunidades humanas que viven dentro y alrededor de estas áreas, tanto en el manejo como en la obtención de beneficios, es un objetivo importante. Las tierras, en todo lo posible estatales, pueden cambiarse con propiedades comunales o particulares, bajo regímenes especiales de uso y aprovechamiento</w:t>
      </w:r>
      <w:r w:rsidR="004050B2" w:rsidRPr="007F2E3C">
        <w:t>¨</w:t>
      </w:r>
      <w:r w:rsidRPr="007F2E3C">
        <w:t xml:space="preserve">. </w:t>
      </w:r>
    </w:p>
    <w:p w:rsidR="008D4F4A" w:rsidRPr="007F2E3C" w:rsidRDefault="008D4F4A" w:rsidP="008D4F4A">
      <w:r w:rsidRPr="007F2E3C">
        <w:t>Es en base a esta interpretación, que el Estudio de Alternativas de Manejo (INEFAN</w:t>
      </w:r>
      <w:r w:rsidR="007070AF" w:rsidRPr="007F2E3C">
        <w:t>-</w:t>
      </w:r>
      <w:r w:rsidRPr="007F2E3C">
        <w:t xml:space="preserve"> Ecociencia, 1995), determinó que de todas las categorías analizadas, la categoría de manejo que mejor se adaptaba al contexto de Majagual Cayapas Mataje era la de “Reserva Ecológica”. Esta categoría fue seleccionada para</w:t>
      </w:r>
      <w:r w:rsidR="003451EE" w:rsidRPr="007F2E3C">
        <w:t xml:space="preserve"> </w:t>
      </w:r>
      <w:r w:rsidRPr="007F2E3C">
        <w:t xml:space="preserve">“proteger los ecosistemas naturales y realizar otras actividades como la investigación científica, la educación ambiental, la recuperación de zonas degradadas y el turismo”, además </w:t>
      </w:r>
      <w:r w:rsidR="007070AF" w:rsidRPr="007F2E3C">
        <w:t xml:space="preserve">de </w:t>
      </w:r>
      <w:r w:rsidRPr="007F2E3C">
        <w:t>las actividades tradicionales, como la pesca artesanal y la recolección de conchas, identificadas como</w:t>
      </w:r>
      <w:r w:rsidR="00A5773B" w:rsidRPr="007F2E3C">
        <w:t xml:space="preserve"> </w:t>
      </w:r>
      <w:r w:rsidRPr="007F2E3C">
        <w:t xml:space="preserve">compatibles con esta categoría de manejo (INEFAN Ecociencia, 1995). </w:t>
      </w:r>
    </w:p>
    <w:p w:rsidR="008D4F4A" w:rsidRPr="007F2E3C" w:rsidRDefault="004050B2" w:rsidP="008D4F4A">
      <w:r w:rsidRPr="007F2E3C">
        <w:t>E</w:t>
      </w:r>
      <w:r w:rsidR="008D4F4A" w:rsidRPr="007F2E3C">
        <w:t>l Estudio de Alternativas de Manejo reconoce la importancia del área como fuente de uso de recursos por parte de los pobladores de la zona, e incluye como un objetivo de manejo del área el fomentar y regular e</w:t>
      </w:r>
      <w:r w:rsidRPr="007F2E3C">
        <w:t>l aprovechamiento de recursos. A pesar que</w:t>
      </w:r>
      <w:r w:rsidR="008D4F4A" w:rsidRPr="007F2E3C">
        <w:t xml:space="preserve"> la Resolución de creación</w:t>
      </w:r>
      <w:r w:rsidR="007070AF" w:rsidRPr="007F2E3C">
        <w:t xml:space="preserve"> del área, RO N° 822 del 15 de n</w:t>
      </w:r>
      <w:r w:rsidR="008D4F4A" w:rsidRPr="007F2E3C">
        <w:t>ovi</w:t>
      </w:r>
      <w:r w:rsidR="00FB54F6" w:rsidRPr="007F2E3C">
        <w:t>embre de 1995, establece en su Artículo 3</w:t>
      </w:r>
      <w:r w:rsidR="008D4F4A" w:rsidRPr="007F2E3C">
        <w:t>, conforme a la di</w:t>
      </w:r>
      <w:r w:rsidR="007070AF" w:rsidRPr="007F2E3C">
        <w:t>cho en la Ley Forestal, que: …“l</w:t>
      </w:r>
      <w:r w:rsidR="008D4F4A" w:rsidRPr="007F2E3C">
        <w:t>as actividades a realizarse en la Reserva Ecológica solo podrán ser conservación, investigación, educación, cultura, recuperación y recreación controlada…</w:t>
      </w:r>
      <w:r w:rsidR="007070AF" w:rsidRPr="007F2E3C">
        <w:t>”</w:t>
      </w:r>
      <w:r w:rsidR="008D4F4A" w:rsidRPr="007F2E3C">
        <w:t xml:space="preserve">, enseguida establece que “las comunidades locales podrán realizar en forma controlada actividades de extracción sustentable tradicional de recursos naturales”. </w:t>
      </w:r>
    </w:p>
    <w:p w:rsidR="008D4F4A" w:rsidRPr="007F2E3C" w:rsidRDefault="008D4F4A" w:rsidP="008D4F4A">
      <w:r w:rsidRPr="007F2E3C">
        <w:t>La realidad de la mayoría de las Reservas Ecológicas del país contradice a la percepción de protección estricta de recursos conforme a la categoría</w:t>
      </w:r>
      <w:r w:rsidR="00A5773B" w:rsidRPr="007F2E3C">
        <w:t xml:space="preserve"> </w:t>
      </w:r>
      <w:r w:rsidRPr="007F2E3C">
        <w:t>de la UICN equivalentes a Reserva Natural Estricta. Si bien la presencia de comunidades tradicionales dentro del área y sus derechos al uso sostenible de los recursos estaría compatible con la categoría Ib (Áreas silvestres) de la UICN, en varias Reservas Ecológicas, la presencia y los usos humanos van más allá de esto. En varias áreas existen usos comerciales y propiedades privadas, como las define la Estrategia de 1989, y uno de los propósitos es el uso de los recursos naturales en beneficio de las comunidades o propietarios privados. Un análisis de la realidad existente en la REMACAM muestra que, bajo criterios internacionales de categorización, la categoría de manejo que mejor se ajustaría a las necesidades de gestión del área es la categoría VI de la UICN (Áreas Protegidas con Recursos Manejados). En la actualidad, las dos categorías del</w:t>
      </w:r>
      <w:r w:rsidR="007070AF" w:rsidRPr="007F2E3C">
        <w:rPr>
          <w:rFonts w:cs="Arial"/>
          <w:szCs w:val="20"/>
        </w:rPr>
        <w:t xml:space="preserve"> Patrimonio de Áreas Naturales del Estado</w:t>
      </w:r>
      <w:r w:rsidRPr="007F2E3C">
        <w:t xml:space="preserve"> </w:t>
      </w:r>
      <w:r w:rsidR="007070AF" w:rsidRPr="007F2E3C">
        <w:t>(</w:t>
      </w:r>
      <w:r w:rsidRPr="007F2E3C">
        <w:t>PANE</w:t>
      </w:r>
      <w:r w:rsidR="007070AF" w:rsidRPr="007F2E3C">
        <w:t>)</w:t>
      </w:r>
      <w:r w:rsidRPr="007F2E3C">
        <w:t xml:space="preserve"> que más se acercan a esta categoría VI, son las Reservas de Producción de Fauna, y la Reserva Marina, que en el contexto de la protección del área marina de Galápagos fue creada en directa referencia a la categoría VI de la UICN. </w:t>
      </w:r>
    </w:p>
    <w:p w:rsidR="008D4F4A" w:rsidRPr="007F2E3C" w:rsidRDefault="008D4F4A" w:rsidP="00895DAC">
      <w:r w:rsidRPr="007F2E3C">
        <w:t>Queda establecido que en la realidad actual, la mayor parte de Reservas Ecológicas ya responden a una combinación de objetivos de conservación y protección estrictos, combinados con fuerte presencia humana y extensas áreas en las cuales se usan los recursos naturales de manera extractiva, más allá de otros usos, como turismo u otros tipos de provisión de servicios ambientales (</w:t>
      </w:r>
      <w:r w:rsidR="007070AF" w:rsidRPr="007F2E3C">
        <w:t xml:space="preserve">i.e. </w:t>
      </w:r>
      <w:r w:rsidRPr="007F2E3C">
        <w:t>agua).</w:t>
      </w:r>
      <w:r w:rsidR="004050B2" w:rsidRPr="007F2E3C">
        <w:t xml:space="preserve"> </w:t>
      </w:r>
      <w:r w:rsidRPr="007F2E3C">
        <w:t>En este sentido, no existe urgencia en cambiar la categoría de la Reserva, si se aceptan los principios de la Estrategia de 1989, aunque la Ley en su sentido estricto es muy limitante.</w:t>
      </w:r>
    </w:p>
    <w:p w:rsidR="008D4F4A" w:rsidRPr="007F2E3C" w:rsidRDefault="008D4F4A" w:rsidP="00895DAC">
      <w:r w:rsidRPr="007F2E3C">
        <w:t xml:space="preserve">Sin embargo, si se establece la incompatibilidad de la categoría de Reserva Ecológica para las realidades y los objetivos de manejo claramente definidos para el área, la categoría más opcionada podría ser la </w:t>
      </w:r>
      <w:r w:rsidR="00FB54F6" w:rsidRPr="007F2E3C">
        <w:t>“Reserva de Producción de Fauna</w:t>
      </w:r>
      <w:r w:rsidR="007070AF" w:rsidRPr="007F2E3C">
        <w:rPr>
          <w:rFonts w:cs="Arial"/>
        </w:rPr>
        <w:t>"</w:t>
      </w:r>
      <w:r w:rsidRPr="007F2E3C">
        <w:t>.</w:t>
      </w:r>
      <w:r w:rsidR="00FB54F6" w:rsidRPr="007F2E3C">
        <w:t xml:space="preserve"> </w:t>
      </w:r>
      <w:r w:rsidRPr="007F2E3C">
        <w:t xml:space="preserve">Cabe mencionar que entre los años 2006-2007 fue elaborado el documento de Políticas y Plan Estratégico del Sistema Nacional de Áreas Protegidas 2007-2016, Este documento de carácter nacional presenta una redefinición de objetivos para el SNAP y una nueva propuesta de categorías de manejo para </w:t>
      </w:r>
      <w:r w:rsidR="004050B2" w:rsidRPr="007F2E3C">
        <w:t xml:space="preserve">sus </w:t>
      </w:r>
      <w:r w:rsidRPr="007F2E3C">
        <w:t xml:space="preserve">áreas protegidas. </w:t>
      </w:r>
    </w:p>
    <w:p w:rsidR="004050B2" w:rsidRPr="007F2E3C" w:rsidRDefault="008D4F4A" w:rsidP="004050B2">
      <w:r w:rsidRPr="007F2E3C">
        <w:t>Este Plan estratégico propone la eliminación de la categoría “Reserva Ecológica” y el establecimiento de varias categorías nuevas, tales como “Reserva de Producción de Flora y Fauna “</w:t>
      </w:r>
      <w:r w:rsidR="003451EE" w:rsidRPr="007F2E3C">
        <w:t xml:space="preserve"> </w:t>
      </w:r>
      <w:r w:rsidRPr="007F2E3C">
        <w:t xml:space="preserve">o “Reserva Marino-Costera”, “Área Natural Comunitaria, Indígena o Afroecuatoriana”, “Área de Protección Ecológica”, que </w:t>
      </w:r>
      <w:r w:rsidRPr="007F2E3C">
        <w:lastRenderedPageBreak/>
        <w:t>todas reflejan condiciones y situaciones similares a las que se dan en Majagual-Cayapas-Mataje.</w:t>
      </w:r>
      <w:r w:rsidR="004050B2" w:rsidRPr="007F2E3C">
        <w:t xml:space="preserve"> </w:t>
      </w:r>
      <w:r w:rsidRPr="007F2E3C">
        <w:t>Sin embargo, este Plan Estratégico, no se ha aplicado a nivel nacional y las categorías propuestas no se han establecido legalmente, por lo cual en el PANE se sigue trabajando con las categorías existentes, lo que ha significado para la REMACAM la no re categorización del área hacia una categoría compatible con su realidad de uso y necesidades de gestión</w:t>
      </w:r>
      <w:r w:rsidR="00267E79" w:rsidRPr="007F2E3C">
        <w:t>.</w:t>
      </w:r>
      <w:r w:rsidRPr="007F2E3C">
        <w:t xml:space="preserve"> Mientras no se reforme el sistema y la redefinición de las categorías, </w:t>
      </w:r>
      <w:r w:rsidR="00267E79" w:rsidRPr="007F2E3C">
        <w:t>se recomienda</w:t>
      </w:r>
      <w:r w:rsidRPr="007F2E3C">
        <w:t xml:space="preserve"> que para los próximos años se siga con la categorías de Reserva Ecológica, entendiéndose claramente que el manejo estará en base a los objetivos de manejo establecidos</w:t>
      </w:r>
      <w:r w:rsidR="00A5773B" w:rsidRPr="007F2E3C">
        <w:t xml:space="preserve"> </w:t>
      </w:r>
      <w:r w:rsidRPr="007F2E3C">
        <w:t xml:space="preserve">y reflejando la definición de la Estrategia de 1989, pero con la provisión que una reconsideración sería adecuada y necesaria en caso de que se establezca una reforma de las categorías vigentes o una adopción legal del Plan Estratégico en el tiempo de vigencia de este Plan de Manejo. </w:t>
      </w:r>
    </w:p>
    <w:p w:rsidR="00A715EC" w:rsidRPr="007F2E3C" w:rsidRDefault="00A715EC" w:rsidP="00A715EC">
      <w:r w:rsidRPr="007F2E3C">
        <w:t>Por otro lado, similar a la definición de la categoría de “Reserva Marina” en la legislación actual, la categoría establecida debe también permitir el co-manejo en un contexto de múltiples autoridades con poder de ejecución y decisión dentro del área de la Reserva.</w:t>
      </w:r>
    </w:p>
    <w:p w:rsidR="00A715EC" w:rsidRPr="007F2E3C" w:rsidRDefault="00A715EC" w:rsidP="00A715EC">
      <w:r w:rsidRPr="007F2E3C">
        <w:t xml:space="preserve">Con el análisis anterior, el presente </w:t>
      </w:r>
      <w:r w:rsidR="000F3FDF" w:rsidRPr="007F2E3C">
        <w:t>Plan de Manejo</w:t>
      </w:r>
      <w:r w:rsidRPr="007F2E3C">
        <w:t xml:space="preserve"> propondrá estrategias que permitan la conservación y gestión del AP, mediante regularización del uso y aprovechamiento de recursos naturales y culturales del área, que a la vez propicien la implementación de adecuados esquemas de gobernanza y participación de las comunidades y actores institucionales vinculados a este espacio geográfico.</w:t>
      </w:r>
      <w:r w:rsidR="00A5773B" w:rsidRPr="007F2E3C">
        <w:t xml:space="preserve"> </w:t>
      </w:r>
    </w:p>
    <w:p w:rsidR="008E35F7" w:rsidRPr="007F2E3C" w:rsidRDefault="008E35F7" w:rsidP="00AB7EF7">
      <w:pPr>
        <w:pStyle w:val="Ttulo2"/>
      </w:pPr>
      <w:bookmarkStart w:id="21" w:name="_Toc405500578"/>
      <w:r w:rsidRPr="007F2E3C">
        <w:t>Valores de conservación</w:t>
      </w:r>
      <w:bookmarkEnd w:id="21"/>
    </w:p>
    <w:p w:rsidR="00895DAC" w:rsidRPr="007F2E3C" w:rsidRDefault="00895DAC" w:rsidP="00B640EF">
      <w:r w:rsidRPr="007F2E3C">
        <w:t xml:space="preserve">La definición de los valores de conservación del área protegida fue realizada en base a la metodología sugerida por el Manual de Gestión Operativa del MAE (MAE; 2013) y se enfocó en valores naturales </w:t>
      </w:r>
      <w:r w:rsidR="00C203D0" w:rsidRPr="007F2E3C">
        <w:t xml:space="preserve">y culturales </w:t>
      </w:r>
      <w:r w:rsidRPr="007F2E3C">
        <w:t>del área protegida. Los valores de conservación definidos en el cuadro debajo son el resultado de un ejercicio llevado a cabo con los manejadores de</w:t>
      </w:r>
      <w:r w:rsidR="00267E79" w:rsidRPr="007F2E3C">
        <w:t>l</w:t>
      </w:r>
      <w:r w:rsidRPr="007F2E3C">
        <w:t xml:space="preserve"> área quienes identificaron los principales elementos de conservación y los clasificaron en usos extractivos y no extractivos. Estos valores de conservación dan el marco general para el planteamiento de acciones estrat</w:t>
      </w:r>
      <w:r w:rsidR="00267E79" w:rsidRPr="007F2E3C">
        <w:t>égicas y operativas que están</w:t>
      </w:r>
      <w:r w:rsidRPr="007F2E3C">
        <w:t xml:space="preserve"> reflejadas en </w:t>
      </w:r>
      <w:r w:rsidR="00FB1A8C" w:rsidRPr="007F2E3C">
        <w:t>los programas de manejo y</w:t>
      </w:r>
      <w:r w:rsidR="00A5773B" w:rsidRPr="007F2E3C">
        <w:t xml:space="preserve"> </w:t>
      </w:r>
      <w:r w:rsidRPr="007F2E3C">
        <w:t xml:space="preserve">las planificaciones anuales operativas del área protegida. </w:t>
      </w:r>
    </w:p>
    <w:p w:rsidR="00895DAC" w:rsidRPr="007F2E3C" w:rsidRDefault="00895DAC" w:rsidP="008B3D7F">
      <w:pPr>
        <w:pStyle w:val="Epgrafe"/>
        <w:rPr>
          <w:color w:val="auto"/>
          <w:lang w:val="es-EC"/>
        </w:rPr>
      </w:pPr>
      <w:bookmarkStart w:id="22" w:name="_Toc401501939"/>
      <w:bookmarkStart w:id="23" w:name="_Toc405494128"/>
      <w:r w:rsidRPr="007F2E3C">
        <w:rPr>
          <w:color w:val="auto"/>
          <w:lang w:val="es-EC"/>
        </w:rPr>
        <w:t xml:space="preserve">Cuadro </w:t>
      </w:r>
      <w:r w:rsidR="00401F0C" w:rsidRPr="007F2E3C">
        <w:rPr>
          <w:color w:val="auto"/>
          <w:lang w:val="es-EC"/>
        </w:rPr>
        <w:fldChar w:fldCharType="begin"/>
      </w:r>
      <w:r w:rsidR="0011521E" w:rsidRPr="007F2E3C">
        <w:rPr>
          <w:color w:val="auto"/>
          <w:lang w:val="es-EC"/>
        </w:rPr>
        <w:instrText xml:space="preserve"> SEQ Cuadro \* ARABIC </w:instrText>
      </w:r>
      <w:r w:rsidR="00401F0C" w:rsidRPr="007F2E3C">
        <w:rPr>
          <w:color w:val="auto"/>
          <w:lang w:val="es-EC"/>
        </w:rPr>
        <w:fldChar w:fldCharType="separate"/>
      </w:r>
      <w:r w:rsidR="00F93269">
        <w:rPr>
          <w:noProof/>
          <w:color w:val="auto"/>
          <w:lang w:val="es-EC"/>
        </w:rPr>
        <w:t>2</w:t>
      </w:r>
      <w:r w:rsidR="00401F0C" w:rsidRPr="007F2E3C">
        <w:rPr>
          <w:color w:val="auto"/>
          <w:lang w:val="es-EC"/>
        </w:rPr>
        <w:fldChar w:fldCharType="end"/>
      </w:r>
      <w:r w:rsidR="00D452AE">
        <w:rPr>
          <w:color w:val="auto"/>
          <w:lang w:val="es-EC"/>
        </w:rPr>
        <w:t>.</w:t>
      </w:r>
      <w:r w:rsidRPr="007F2E3C">
        <w:rPr>
          <w:color w:val="auto"/>
          <w:lang w:val="es-EC"/>
        </w:rPr>
        <w:t xml:space="preserve"> Valores de conservación de la REMACAM</w:t>
      </w:r>
      <w:bookmarkEnd w:id="22"/>
      <w:bookmarkEnd w:id="2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3"/>
        <w:gridCol w:w="5811"/>
      </w:tblGrid>
      <w:tr w:rsidR="007F2E3C" w:rsidRPr="007F2E3C" w:rsidTr="005D3954">
        <w:trPr>
          <w:jc w:val="center"/>
        </w:trPr>
        <w:tc>
          <w:tcPr>
            <w:tcW w:w="2353" w:type="dxa"/>
            <w:shd w:val="clear" w:color="auto" w:fill="auto"/>
          </w:tcPr>
          <w:p w:rsidR="00895DAC" w:rsidRPr="007F2E3C" w:rsidRDefault="00895DAC" w:rsidP="00F411BC">
            <w:pPr>
              <w:pStyle w:val="TableParagraph"/>
            </w:pPr>
            <w:r w:rsidRPr="007F2E3C">
              <w:t>Filtro grueso</w:t>
            </w:r>
          </w:p>
        </w:tc>
        <w:tc>
          <w:tcPr>
            <w:tcW w:w="5811" w:type="dxa"/>
            <w:shd w:val="clear" w:color="auto" w:fill="auto"/>
          </w:tcPr>
          <w:p w:rsidR="00895DAC" w:rsidRPr="007F2E3C" w:rsidRDefault="00895DAC" w:rsidP="00F411BC">
            <w:pPr>
              <w:pStyle w:val="TableParagraph"/>
            </w:pPr>
            <w:r w:rsidRPr="007F2E3C">
              <w:t>Filtro fino</w:t>
            </w:r>
          </w:p>
        </w:tc>
      </w:tr>
      <w:tr w:rsidR="007F2E3C" w:rsidRPr="007F2E3C">
        <w:trPr>
          <w:jc w:val="center"/>
        </w:trPr>
        <w:tc>
          <w:tcPr>
            <w:tcW w:w="2353" w:type="dxa"/>
            <w:shd w:val="clear" w:color="auto" w:fill="auto"/>
          </w:tcPr>
          <w:p w:rsidR="00895DAC" w:rsidRPr="007F2E3C" w:rsidRDefault="00895DAC" w:rsidP="00F411BC">
            <w:pPr>
              <w:pStyle w:val="TableParagraph"/>
            </w:pPr>
            <w:r w:rsidRPr="007F2E3C">
              <w:t>Manglares y guandales</w:t>
            </w:r>
          </w:p>
        </w:tc>
        <w:tc>
          <w:tcPr>
            <w:tcW w:w="5811" w:type="dxa"/>
            <w:shd w:val="clear" w:color="auto" w:fill="auto"/>
          </w:tcPr>
          <w:p w:rsidR="00895DAC" w:rsidRPr="007F2E3C" w:rsidRDefault="00895DAC" w:rsidP="00F411BC">
            <w:pPr>
              <w:pStyle w:val="TableParagraph"/>
            </w:pPr>
            <w:r w:rsidRPr="007F2E3C">
              <w:t>Uso extractivo</w:t>
            </w:r>
          </w:p>
          <w:p w:rsidR="00895DAC" w:rsidRPr="007F2E3C" w:rsidRDefault="001C3660" w:rsidP="00F411BC">
            <w:pPr>
              <w:pStyle w:val="TableParagraph"/>
            </w:pPr>
            <w:r w:rsidRPr="007F2E3C">
              <w:t>Especies bio</w:t>
            </w:r>
            <w:r w:rsidR="00895DAC" w:rsidRPr="007F2E3C">
              <w:t>acuáticas: conchas, cangrejo azul, cangrejo rojo, minchillas (c</w:t>
            </w:r>
            <w:r w:rsidR="00267E79" w:rsidRPr="007F2E3C">
              <w:t>amarón de rí</w:t>
            </w:r>
            <w:r w:rsidR="00895DAC" w:rsidRPr="007F2E3C">
              <w:t>o), tasquero, piacui, mejillón, almeja.</w:t>
            </w:r>
          </w:p>
          <w:p w:rsidR="00895DAC" w:rsidRPr="007F2E3C" w:rsidRDefault="00895DAC" w:rsidP="00F411BC">
            <w:pPr>
              <w:pStyle w:val="TableParagraph"/>
            </w:pPr>
            <w:r w:rsidRPr="007F2E3C">
              <w:t>Fauna de guandales: guatín, tortuga, tucán (usadas para consumo local).</w:t>
            </w:r>
          </w:p>
          <w:p w:rsidR="00895DAC" w:rsidRPr="007F2E3C" w:rsidRDefault="00895DAC" w:rsidP="00F411BC">
            <w:pPr>
              <w:pStyle w:val="TableParagraph"/>
            </w:pPr>
            <w:r w:rsidRPr="007F2E3C">
              <w:t>Especies maderables</w:t>
            </w:r>
            <w:r w:rsidR="00A5773B" w:rsidRPr="007F2E3C">
              <w:t xml:space="preserve"> </w:t>
            </w:r>
            <w:r w:rsidRPr="007F2E3C">
              <w:t>del guandal: macharé, nato, cedro.</w:t>
            </w:r>
            <w:r w:rsidR="003451EE" w:rsidRPr="007F2E3C">
              <w:t xml:space="preserve"> </w:t>
            </w:r>
          </w:p>
          <w:p w:rsidR="00895DAC" w:rsidRPr="007F2E3C" w:rsidRDefault="00895DAC" w:rsidP="00F411BC">
            <w:pPr>
              <w:pStyle w:val="TableParagraph"/>
            </w:pPr>
          </w:p>
          <w:p w:rsidR="00895DAC" w:rsidRPr="007F2E3C" w:rsidRDefault="00895DAC" w:rsidP="00F411BC">
            <w:pPr>
              <w:pStyle w:val="TableParagraph"/>
            </w:pPr>
            <w:r w:rsidRPr="007F2E3C">
              <w:t>Uso no extractivo</w:t>
            </w:r>
          </w:p>
          <w:p w:rsidR="00895DAC" w:rsidRPr="007F2E3C" w:rsidRDefault="00895DAC" w:rsidP="00F411BC">
            <w:pPr>
              <w:pStyle w:val="TableParagraph"/>
            </w:pPr>
            <w:r w:rsidRPr="007F2E3C">
              <w:t>Aves marinas: fragatas, piqueros patas azules, patas grises, martín pescador, garzas (azul, ovada), garza estriada, grulla marina, garza morena, piura (grande, pequeñas) frailecillos, pelícano, cormorán o pato cuervo</w:t>
            </w:r>
            <w:r w:rsidR="00B640EF" w:rsidRPr="007F2E3C">
              <w:t>.</w:t>
            </w:r>
          </w:p>
          <w:p w:rsidR="00895DAC" w:rsidRPr="007F2E3C" w:rsidRDefault="00895DAC" w:rsidP="00F411BC">
            <w:pPr>
              <w:pStyle w:val="TableParagraph"/>
            </w:pPr>
            <w:r w:rsidRPr="007F2E3C">
              <w:t>Mamíferos: zorra cuatro ojos (tanday)</w:t>
            </w:r>
            <w:r w:rsidR="00B640EF" w:rsidRPr="007F2E3C">
              <w:t>.</w:t>
            </w:r>
          </w:p>
          <w:p w:rsidR="00895DAC" w:rsidRPr="007F2E3C" w:rsidRDefault="00895DAC" w:rsidP="00F411BC">
            <w:pPr>
              <w:pStyle w:val="TableParagraph"/>
            </w:pPr>
            <w:r w:rsidRPr="007F2E3C">
              <w:t>Manglares: rojo, negro, blanco, piñuelo, botón, pava.</w:t>
            </w:r>
            <w:r w:rsidR="00F75B69" w:rsidRPr="007F2E3C">
              <w:t xml:space="preserve"> </w:t>
            </w:r>
          </w:p>
        </w:tc>
      </w:tr>
      <w:tr w:rsidR="007F2E3C" w:rsidRPr="007F2E3C">
        <w:trPr>
          <w:jc w:val="center"/>
        </w:trPr>
        <w:tc>
          <w:tcPr>
            <w:tcW w:w="2353" w:type="dxa"/>
            <w:shd w:val="clear" w:color="auto" w:fill="auto"/>
          </w:tcPr>
          <w:p w:rsidR="00895DAC" w:rsidRPr="007F2E3C" w:rsidRDefault="00895DAC" w:rsidP="00F411BC">
            <w:pPr>
              <w:pStyle w:val="TableParagraph"/>
            </w:pPr>
            <w:r w:rsidRPr="007F2E3C">
              <w:t>Bosque Húmedo Tropical</w:t>
            </w:r>
          </w:p>
        </w:tc>
        <w:tc>
          <w:tcPr>
            <w:tcW w:w="5811" w:type="dxa"/>
            <w:shd w:val="clear" w:color="auto" w:fill="auto"/>
          </w:tcPr>
          <w:p w:rsidR="00895DAC" w:rsidRPr="007F2E3C" w:rsidRDefault="00895DAC" w:rsidP="00F411BC">
            <w:pPr>
              <w:pStyle w:val="TableParagraph"/>
            </w:pPr>
            <w:r w:rsidRPr="007F2E3C">
              <w:t>Uso extractivo</w:t>
            </w:r>
          </w:p>
          <w:p w:rsidR="00895DAC" w:rsidRPr="007F2E3C" w:rsidRDefault="00895DAC" w:rsidP="00F411BC">
            <w:pPr>
              <w:pStyle w:val="TableParagraph"/>
            </w:pPr>
            <w:r w:rsidRPr="007F2E3C">
              <w:t>Fauna silvestre de caza: venados, tatabras, perezosos blanco y perico ligero, guatín, armadillos, loros (cejirojo, cejiverde), tucanes, oso hormiguero, aullador rojo</w:t>
            </w:r>
            <w:r w:rsidRPr="007F2E3C">
              <w:rPr>
                <w:rStyle w:val="Refdenotaalpie"/>
              </w:rPr>
              <w:footnoteReference w:id="8"/>
            </w:r>
            <w:r w:rsidRPr="007F2E3C">
              <w:t xml:space="preserve"> y negro, cusumbo y cusumbí, zorro cabeza de mate, zorra cuatro ojos (tanday)</w:t>
            </w:r>
            <w:r w:rsidR="00B640EF" w:rsidRPr="007F2E3C">
              <w:t>.</w:t>
            </w:r>
          </w:p>
          <w:p w:rsidR="00895DAC" w:rsidRPr="007F2E3C" w:rsidRDefault="00895DAC" w:rsidP="00F411BC">
            <w:pPr>
              <w:pStyle w:val="TableParagraph"/>
            </w:pPr>
            <w:r w:rsidRPr="007F2E3C">
              <w:t>Fauna de uso local: perdices, chitaguas, panchanas, pigualas, pava de monte, tejones, puerco espín, ardillas (coneja, voladora), ratón de monte.</w:t>
            </w:r>
            <w:r w:rsidR="00A5773B" w:rsidRPr="007F2E3C">
              <w:t xml:space="preserve"> </w:t>
            </w:r>
          </w:p>
          <w:p w:rsidR="00895DAC" w:rsidRPr="007F2E3C" w:rsidRDefault="00267E79" w:rsidP="00F411BC">
            <w:pPr>
              <w:pStyle w:val="TableParagraph"/>
            </w:pPr>
            <w:r w:rsidRPr="007F2E3C">
              <w:t xml:space="preserve">Especies </w:t>
            </w:r>
            <w:r w:rsidR="00895DAC" w:rsidRPr="007F2E3C">
              <w:t xml:space="preserve">maderables: chanul, guayacán, caimitillos, cuangaré, macharé, tangare, laguna, ardita (o tulapues), chalviande, garza, </w:t>
            </w:r>
            <w:r w:rsidR="00895DAC" w:rsidRPr="007F2E3C">
              <w:lastRenderedPageBreak/>
              <w:t>goma, chillalde, cuero de sapo, peine de mono, boroquera, pialde rojo, pacora, tete, roble, pulgande, anime, maría.</w:t>
            </w:r>
          </w:p>
          <w:p w:rsidR="001C3660" w:rsidRPr="007F2E3C" w:rsidRDefault="001C3660" w:rsidP="00F411BC">
            <w:pPr>
              <w:pStyle w:val="TableParagraph"/>
            </w:pPr>
          </w:p>
          <w:p w:rsidR="00895DAC" w:rsidRPr="007F2E3C" w:rsidRDefault="00895DAC" w:rsidP="00F411BC">
            <w:pPr>
              <w:pStyle w:val="TableParagraph"/>
            </w:pPr>
            <w:r w:rsidRPr="007F2E3C">
              <w:t>Uso no extractivo</w:t>
            </w:r>
          </w:p>
          <w:p w:rsidR="00895DAC" w:rsidRPr="007F2E3C" w:rsidRDefault="00895DAC" w:rsidP="00F411BC">
            <w:pPr>
              <w:pStyle w:val="TableParagraph"/>
            </w:pPr>
            <w:r w:rsidRPr="007F2E3C">
              <w:t>Nutria, tulisio, lagarto, tigre y tigrillo pintado, oso lavador</w:t>
            </w:r>
            <w:r w:rsidRPr="007F2E3C">
              <w:rPr>
                <w:rStyle w:val="Refdenotaalpie"/>
              </w:rPr>
              <w:footnoteReference w:id="9"/>
            </w:r>
            <w:r w:rsidRPr="007F2E3C">
              <w:t xml:space="preserve"> (o tigrillo pianguero), pantera, iguanas</w:t>
            </w:r>
            <w:r w:rsidRPr="007F2E3C">
              <w:rPr>
                <w:rStyle w:val="Refdenotaalpie"/>
              </w:rPr>
              <w:footnoteReference w:id="10"/>
            </w:r>
            <w:r w:rsidRPr="007F2E3C">
              <w:t xml:space="preserve">, culebras, anfibios (rana roja), invertebrados. </w:t>
            </w:r>
          </w:p>
        </w:tc>
      </w:tr>
      <w:tr w:rsidR="007F2E3C" w:rsidRPr="007F2E3C">
        <w:trPr>
          <w:jc w:val="center"/>
        </w:trPr>
        <w:tc>
          <w:tcPr>
            <w:tcW w:w="2353" w:type="dxa"/>
            <w:shd w:val="clear" w:color="auto" w:fill="auto"/>
          </w:tcPr>
          <w:p w:rsidR="00895DAC" w:rsidRPr="007F2E3C" w:rsidRDefault="00895DAC" w:rsidP="00F411BC">
            <w:pPr>
              <w:pStyle w:val="TableParagraph"/>
            </w:pPr>
            <w:r w:rsidRPr="007F2E3C">
              <w:lastRenderedPageBreak/>
              <w:t>Estuarios</w:t>
            </w:r>
          </w:p>
        </w:tc>
        <w:tc>
          <w:tcPr>
            <w:tcW w:w="5811" w:type="dxa"/>
            <w:shd w:val="clear" w:color="auto" w:fill="auto"/>
          </w:tcPr>
          <w:p w:rsidR="00895DAC" w:rsidRPr="007F2E3C" w:rsidRDefault="00895DAC" w:rsidP="00F411BC">
            <w:pPr>
              <w:pStyle w:val="TableParagraph"/>
            </w:pPr>
            <w:r w:rsidRPr="007F2E3C">
              <w:t>Uso extractivo</w:t>
            </w:r>
          </w:p>
          <w:p w:rsidR="00895DAC" w:rsidRPr="007F2E3C" w:rsidRDefault="00895DAC" w:rsidP="00F411BC">
            <w:pPr>
              <w:pStyle w:val="TableParagraph"/>
            </w:pPr>
            <w:r w:rsidRPr="007F2E3C">
              <w:t xml:space="preserve">Peces pelágicos: pargo rojo, corvina, bagre, robalo, machetajo, gualajo, pelada, botellona, mero, curruco o roncador, canchimala, lisa común, (lisa: cabezona, champusera, palmera), colorado, alguacil, guacuco, zábalo, cotudo, zabaleta, berrugate. </w:t>
            </w:r>
          </w:p>
          <w:p w:rsidR="00895DAC" w:rsidRPr="007F2E3C" w:rsidRDefault="00895DAC" w:rsidP="00F411BC">
            <w:pPr>
              <w:pStyle w:val="TableParagraph"/>
            </w:pPr>
            <w:r w:rsidRPr="007F2E3C">
              <w:t>Camarón pomada (negra y amarilla) cebra, langostino.</w:t>
            </w:r>
          </w:p>
          <w:p w:rsidR="00895DAC" w:rsidRPr="007F2E3C" w:rsidRDefault="00895DAC" w:rsidP="00F411BC">
            <w:pPr>
              <w:pStyle w:val="TableParagraph"/>
            </w:pPr>
            <w:r w:rsidRPr="007F2E3C">
              <w:t>Jaiba verde, jaiba azul, pata de mula, pata de burro</w:t>
            </w:r>
            <w:r w:rsidR="00B640EF" w:rsidRPr="007F2E3C">
              <w:t>.</w:t>
            </w:r>
          </w:p>
          <w:p w:rsidR="00895DAC" w:rsidRPr="007F2E3C" w:rsidRDefault="00895DAC" w:rsidP="00F411BC">
            <w:pPr>
              <w:pStyle w:val="TableParagraph"/>
            </w:pPr>
          </w:p>
          <w:p w:rsidR="00895DAC" w:rsidRPr="007F2E3C" w:rsidRDefault="00895DAC" w:rsidP="00F411BC">
            <w:pPr>
              <w:pStyle w:val="TableParagraph"/>
            </w:pPr>
            <w:r w:rsidRPr="007F2E3C">
              <w:t>Uso no extractivo</w:t>
            </w:r>
          </w:p>
          <w:p w:rsidR="00895DAC" w:rsidRPr="007F2E3C" w:rsidRDefault="00B640EF" w:rsidP="00F411BC">
            <w:pPr>
              <w:pStyle w:val="TableParagraph"/>
            </w:pPr>
            <w:r w:rsidRPr="007F2E3C">
              <w:t>Zorra de agua.</w:t>
            </w:r>
          </w:p>
        </w:tc>
      </w:tr>
      <w:tr w:rsidR="007F2E3C" w:rsidRPr="007F2E3C" w:rsidTr="00A64E51">
        <w:trPr>
          <w:jc w:val="center"/>
        </w:trPr>
        <w:tc>
          <w:tcPr>
            <w:tcW w:w="2353" w:type="dxa"/>
            <w:shd w:val="clear" w:color="auto" w:fill="auto"/>
          </w:tcPr>
          <w:p w:rsidR="003A561E" w:rsidRPr="007F2E3C" w:rsidRDefault="003A561E" w:rsidP="00267E79">
            <w:pPr>
              <w:pStyle w:val="TableParagraph"/>
            </w:pPr>
            <w:r w:rsidRPr="007F2E3C">
              <w:t>Cultura</w:t>
            </w:r>
            <w:r w:rsidR="00267E79" w:rsidRPr="007F2E3C">
              <w:t xml:space="preserve"> t</w:t>
            </w:r>
            <w:r w:rsidRPr="007F2E3C">
              <w:t>angible e intangible</w:t>
            </w:r>
          </w:p>
        </w:tc>
        <w:tc>
          <w:tcPr>
            <w:tcW w:w="5811" w:type="dxa"/>
            <w:shd w:val="clear" w:color="auto" w:fill="auto"/>
          </w:tcPr>
          <w:p w:rsidR="003A561E" w:rsidRPr="007F2E3C" w:rsidRDefault="003A561E" w:rsidP="00A64E51">
            <w:pPr>
              <w:pStyle w:val="TableParagraph"/>
            </w:pPr>
            <w:r w:rsidRPr="007F2E3C">
              <w:t>Uso no extractivo</w:t>
            </w:r>
          </w:p>
          <w:p w:rsidR="003A561E" w:rsidRPr="007F2E3C" w:rsidRDefault="003A561E" w:rsidP="00A64E51">
            <w:pPr>
              <w:pStyle w:val="TableParagraph"/>
            </w:pPr>
            <w:r w:rsidRPr="007F2E3C">
              <w:t>Restos arqueológicos: Tolita Pampa de Oro</w:t>
            </w:r>
            <w:r w:rsidR="00267E79" w:rsidRPr="007F2E3C">
              <w:t>.</w:t>
            </w:r>
          </w:p>
          <w:p w:rsidR="003A561E" w:rsidRPr="007F2E3C" w:rsidRDefault="003A561E" w:rsidP="00A64E51">
            <w:pPr>
              <w:pStyle w:val="TableParagraph"/>
            </w:pPr>
            <w:r w:rsidRPr="007F2E3C">
              <w:t xml:space="preserve">Manifestaciones culturales: cantos, arrullos, bailes, costumbres, religiosidad, gastronomía. </w:t>
            </w:r>
          </w:p>
        </w:tc>
      </w:tr>
    </w:tbl>
    <w:p w:rsidR="00613A34" w:rsidRPr="007F2E3C" w:rsidRDefault="00613A34" w:rsidP="005F1112">
      <w:pPr>
        <w:pStyle w:val="Citadestacada"/>
        <w:rPr>
          <w:color w:val="auto"/>
        </w:rPr>
      </w:pPr>
      <w:r w:rsidRPr="007F2E3C">
        <w:rPr>
          <w:color w:val="auto"/>
        </w:rPr>
        <w:t>Elaboración: MAE-REMACAM, ECOLAP 2014</w:t>
      </w:r>
    </w:p>
    <w:p w:rsidR="008E35F7" w:rsidRPr="007F2E3C" w:rsidRDefault="008E35F7" w:rsidP="00AB7EF7">
      <w:pPr>
        <w:pStyle w:val="Ttulo2"/>
      </w:pPr>
      <w:bookmarkStart w:id="24" w:name="_Toc405500579"/>
      <w:r w:rsidRPr="007F2E3C">
        <w:t>Aspectos físicos</w:t>
      </w:r>
      <w:bookmarkEnd w:id="24"/>
    </w:p>
    <w:p w:rsidR="00AB6BC0" w:rsidRPr="007F2E3C" w:rsidRDefault="00AB6BC0" w:rsidP="00FA681E">
      <w:pPr>
        <w:pStyle w:val="Ttulo3"/>
      </w:pPr>
      <w:bookmarkStart w:id="25" w:name="_Toc401501899"/>
      <w:bookmarkStart w:id="26" w:name="_Toc405500580"/>
      <w:r w:rsidRPr="007F2E3C">
        <w:t>Topografía y clima</w:t>
      </w:r>
      <w:bookmarkEnd w:id="25"/>
      <w:bookmarkEnd w:id="26"/>
    </w:p>
    <w:p w:rsidR="00AB6BC0" w:rsidRPr="007F2E3C" w:rsidRDefault="00AB6BC0" w:rsidP="00AB6BC0">
      <w:r w:rsidRPr="007F2E3C">
        <w:t xml:space="preserve">El área de estudio se encuentra en un rango altitudinal que varía entre los 0 y 35 msnm. La topografía es relativamente plana (Cañadas, 1983 en </w:t>
      </w:r>
      <w:r w:rsidR="008E64BD" w:rsidRPr="007F2E3C">
        <w:t>INEFAN- Ecociencia,</w:t>
      </w:r>
      <w:r w:rsidRPr="007F2E3C">
        <w:t xml:space="preserve"> 1995). Las zonas de manglar presentan un relieve casi plano, con pendientes entre 1 y 5%, estas áreas son bañadas diaria o periódicamente por las mareas que tienen amplitudes entre 2,5 y 4,3 metros (Bodero1994; </w:t>
      </w:r>
      <w:r w:rsidR="008E64BD" w:rsidRPr="007F2E3C">
        <w:t>INEFAN- Ecociencia,</w:t>
      </w:r>
      <w:r w:rsidRPr="007F2E3C">
        <w:t xml:space="preserve"> 1995). </w:t>
      </w:r>
    </w:p>
    <w:p w:rsidR="00AB6BC0" w:rsidRPr="007F2E3C" w:rsidRDefault="00AB6BC0" w:rsidP="00AB6BC0">
      <w:r w:rsidRPr="007F2E3C">
        <w:t xml:space="preserve">El clima de la zona de manglares en Ecuador es tropical y va desde muy lluvioso al norte del país, húmedo en la zona central y seco en la zona sur. La precipitación media anual fluctúa entre 1.200 y 3.500 mm/año, los meses más lluviosos están entre enero y junio y los menos lluviosos van de julio a diciembre (Bodero, 2005 en </w:t>
      </w:r>
      <w:r w:rsidRPr="007F2E3C">
        <w:rPr>
          <w:rFonts w:cs="Arial"/>
        </w:rPr>
        <w:t>ECOLAP, 2013b</w:t>
      </w:r>
      <w:r w:rsidRPr="007F2E3C">
        <w:rPr>
          <w:rFonts w:ascii="Calibri" w:hAnsi="Calibri" w:cs="Calibri"/>
        </w:rPr>
        <w:t>)</w:t>
      </w:r>
      <w:r w:rsidRPr="007F2E3C">
        <w:t>. La humedad relativa anual en la región aproximada es de 87 %. La nubosidad es de 7/8, es decir que casi todo el tiempo el área se encuentra cubierta por nubes. (</w:t>
      </w:r>
      <w:r w:rsidR="008E64BD" w:rsidRPr="007F2E3C">
        <w:t>INEFAN- Ecociencia,</w:t>
      </w:r>
      <w:r w:rsidRPr="007F2E3C">
        <w:t xml:space="preserve"> 1995).</w:t>
      </w:r>
    </w:p>
    <w:p w:rsidR="00AB6BC0" w:rsidRPr="007F2E3C" w:rsidRDefault="00AB6BC0" w:rsidP="00AB6BC0">
      <w:r w:rsidRPr="007F2E3C">
        <w:t>El área de manglares de Esmeraldas está sujeta a la influencia de las aguas cálidas de la bahía de Panamá, presentando valores promedio de temperatura y salinidad de 27</w:t>
      </w:r>
      <w:r w:rsidR="00113D3B" w:rsidRPr="007F2E3C">
        <w:t>°</w:t>
      </w:r>
      <w:r w:rsidRPr="007F2E3C">
        <w:t>C – 28</w:t>
      </w:r>
      <w:r w:rsidR="00113D3B" w:rsidRPr="007F2E3C">
        <w:t>°C y 31/00</w:t>
      </w:r>
      <w:r w:rsidRPr="007F2E3C">
        <w:t xml:space="preserve"> </w:t>
      </w:r>
      <w:r w:rsidR="00113D3B" w:rsidRPr="007F2E3C">
        <w:t xml:space="preserve">respectivamente </w:t>
      </w:r>
      <w:r w:rsidRPr="007F2E3C">
        <w:t xml:space="preserve">durante el </w:t>
      </w:r>
      <w:r w:rsidR="00113D3B" w:rsidRPr="007F2E3C">
        <w:t>primer semestre del año y de 25,5°C y 26,</w:t>
      </w:r>
      <w:r w:rsidRPr="007F2E3C">
        <w:t>5</w:t>
      </w:r>
      <w:r w:rsidR="00113D3B" w:rsidRPr="007F2E3C">
        <w:t>°C a 32,</w:t>
      </w:r>
      <w:r w:rsidRPr="007F2E3C">
        <w:t xml:space="preserve">6/00 en el segundo semestre del año (Stevenson </w:t>
      </w:r>
      <w:r w:rsidR="00B270EC" w:rsidRPr="007F2E3C">
        <w:rPr>
          <w:i/>
        </w:rPr>
        <w:t>et al.</w:t>
      </w:r>
      <w:r w:rsidRPr="007F2E3C">
        <w:t>, 1970</w:t>
      </w:r>
      <w:r w:rsidR="00331A5F" w:rsidRPr="007F2E3C">
        <w:t>;</w:t>
      </w:r>
      <w:r w:rsidRPr="007F2E3C">
        <w:t xml:space="preserve"> Enfiel D. 1975 en Luzuriaga </w:t>
      </w:r>
      <w:r w:rsidRPr="007F2E3C">
        <w:rPr>
          <w:i/>
        </w:rPr>
        <w:t>et al,</w:t>
      </w:r>
      <w:r w:rsidRPr="007F2E3C">
        <w:t xml:space="preserve"> 2007).</w:t>
      </w:r>
    </w:p>
    <w:p w:rsidR="00AB6BC0" w:rsidRPr="007F2E3C" w:rsidRDefault="00AB6BC0" w:rsidP="00FA681E">
      <w:pPr>
        <w:pStyle w:val="Ttulo3"/>
      </w:pPr>
      <w:bookmarkStart w:id="27" w:name="_Toc401501900"/>
      <w:bookmarkStart w:id="28" w:name="_Toc405500581"/>
      <w:r w:rsidRPr="007F2E3C">
        <w:t>Hidrología e hidrografía</w:t>
      </w:r>
      <w:bookmarkEnd w:id="27"/>
      <w:bookmarkEnd w:id="28"/>
    </w:p>
    <w:p w:rsidR="00AB6BC0" w:rsidRPr="007F2E3C" w:rsidRDefault="00AB6BC0" w:rsidP="00AB6BC0">
      <w:pPr>
        <w:rPr>
          <w:rFonts w:ascii="Garamond" w:hAnsi="Garamond" w:cs="Garamond"/>
        </w:rPr>
      </w:pPr>
      <w:r w:rsidRPr="007F2E3C">
        <w:t>La hidrografía de la Reserva la conforman principalmente las cuencas de los ríos Cayapas y Mataje. El río Cayapas es el curso fluvial más importante del área que tiene su origen fuera d</w:t>
      </w:r>
      <w:r w:rsidR="00B7082B" w:rsidRPr="007F2E3C">
        <w:t>e la Reserva</w:t>
      </w:r>
      <w:r w:rsidR="007C032D" w:rsidRPr="007F2E3C">
        <w:t xml:space="preserve"> y recorre 344 km</w:t>
      </w:r>
      <w:r w:rsidRPr="007F2E3C">
        <w:t xml:space="preserve"> por el suroeste </w:t>
      </w:r>
      <w:r w:rsidR="00B7082B" w:rsidRPr="007F2E3C">
        <w:t>del área</w:t>
      </w:r>
      <w:r w:rsidRPr="007F2E3C">
        <w:t xml:space="preserve"> hasta desembocar en el Océano Pacífico. Este río está formado por tres grandes sistemas de afluentes: Santiago, Onzole y San Miguel; que en el curso inferior (desembocadura)</w:t>
      </w:r>
      <w:r w:rsidR="00B7082B" w:rsidRPr="007F2E3C">
        <w:t xml:space="preserve"> -</w:t>
      </w:r>
      <w:r w:rsidRPr="007F2E3C">
        <w:t>donde se encuentra la REMACAM</w:t>
      </w:r>
      <w:r w:rsidR="00B7082B" w:rsidRPr="007F2E3C">
        <w:t>-</w:t>
      </w:r>
      <w:r w:rsidRPr="007F2E3C">
        <w:t>, recibe el aporte de los ríos Najurungo y Zaspi (MAE</w:t>
      </w:r>
      <w:r w:rsidR="00331A5F" w:rsidRPr="007F2E3C">
        <w:t>,</w:t>
      </w:r>
      <w:r w:rsidRPr="007F2E3C">
        <w:t xml:space="preserve"> 2009</w:t>
      </w:r>
      <w:r w:rsidR="00C203D0" w:rsidRPr="007F2E3C">
        <w:t>a</w:t>
      </w:r>
      <w:r w:rsidRPr="007F2E3C">
        <w:t>).</w:t>
      </w:r>
    </w:p>
    <w:p w:rsidR="00AB6BC0" w:rsidRPr="007F2E3C" w:rsidRDefault="00AB6BC0" w:rsidP="00AB6BC0">
      <w:r w:rsidRPr="007F2E3C">
        <w:t>Otro curso fluvial de importancia es el río Mataje, ubicado al extremo norte de la Reserva y del país. Esta cuenca es binacional, pues sus aguas bañan el sur colombiano y norte ecuatoriano, drenando una superficie de 418 km</w:t>
      </w:r>
      <w:r w:rsidRPr="007F2E3C">
        <w:rPr>
          <w:vertAlign w:val="superscript"/>
        </w:rPr>
        <w:t>2</w:t>
      </w:r>
      <w:r w:rsidRPr="007F2E3C">
        <w:t xml:space="preserve"> (MAE, 2009b).</w:t>
      </w:r>
    </w:p>
    <w:p w:rsidR="00AB6BC0" w:rsidRPr="007F2E3C" w:rsidRDefault="00AB6BC0" w:rsidP="00AB6BC0">
      <w:r w:rsidRPr="007F2E3C">
        <w:lastRenderedPageBreak/>
        <w:t xml:space="preserve">Además de los dos grandes ríos, en la REMACAM existen otros ríos que tienen poco recorrido y drenan áreas pequeñas, su nacimiento no está muy alejado de la playa en altitudes generalmente menores a </w:t>
      </w:r>
      <w:r w:rsidR="00B7082B" w:rsidRPr="007F2E3C">
        <w:t xml:space="preserve">los </w:t>
      </w:r>
      <w:r w:rsidRPr="007F2E3C">
        <w:t>70 msnm; estos ríos son: Molina, San Antonio, Nadadero Chico, Biguaral, Tambillo, Najurungo y Los Atajos. El análisis morfométrico de las cuencas de estos ríos indica que las cuencas en el área tienen poca susceptibilidad a las crecidas, sin embargo, la intensidad de las lluvias y la progresiva destrucción de la vegetación hace que éstas aparezcan con mayor frecuencia e intensidad (MAE, 2009a).</w:t>
      </w:r>
    </w:p>
    <w:p w:rsidR="00AB6BC0" w:rsidRPr="007F2E3C" w:rsidRDefault="00AB6BC0" w:rsidP="00FA681E">
      <w:pPr>
        <w:pStyle w:val="Ttulo3"/>
      </w:pPr>
      <w:bookmarkStart w:id="29" w:name="_Toc401501901"/>
      <w:bookmarkStart w:id="30" w:name="_Toc405500582"/>
      <w:r w:rsidRPr="007F2E3C">
        <w:t>Geomorfología y relieve</w:t>
      </w:r>
      <w:bookmarkEnd w:id="29"/>
      <w:bookmarkEnd w:id="30"/>
    </w:p>
    <w:p w:rsidR="00AB6BC0" w:rsidRPr="007F2E3C" w:rsidRDefault="00AB6BC0" w:rsidP="00AB6BC0">
      <w:r w:rsidRPr="007F2E3C">
        <w:t xml:space="preserve">Según INEFAN-GEF (1998) en la Reserva existen cuatro unidades morfológicas: llanura </w:t>
      </w:r>
      <w:r w:rsidR="00B7082B" w:rsidRPr="007F2E3C">
        <w:t xml:space="preserve">fluvio-marina </w:t>
      </w:r>
      <w:r w:rsidRPr="007F2E3C">
        <w:t>y</w:t>
      </w:r>
      <w:r w:rsidR="00C036FB" w:rsidRPr="007F2E3C">
        <w:t xml:space="preserve"> marina</w:t>
      </w:r>
      <w:r w:rsidRPr="007F2E3C">
        <w:t>, relieves sedimentarios terciarios y formas fluviales.</w:t>
      </w:r>
    </w:p>
    <w:p w:rsidR="00AB6BC0" w:rsidRPr="007F2E3C" w:rsidRDefault="00C036FB" w:rsidP="003A19D0">
      <w:pPr>
        <w:pStyle w:val="Prrafodelista"/>
        <w:numPr>
          <w:ilvl w:val="0"/>
          <w:numId w:val="39"/>
        </w:numPr>
      </w:pPr>
      <w:r w:rsidRPr="007F2E3C">
        <w:t>Llanura fluvio-m</w:t>
      </w:r>
      <w:r w:rsidR="00AB6BC0" w:rsidRPr="007F2E3C">
        <w:t xml:space="preserve">arina: corresponde a </w:t>
      </w:r>
      <w:r w:rsidR="00F1049D" w:rsidRPr="007F2E3C">
        <w:t>una zona plana cercana al mar colonizado por depósitos aluviales reciente y actual</w:t>
      </w:r>
      <w:r w:rsidR="00AB6BC0" w:rsidRPr="007F2E3C">
        <w:t>. En esta unidad las desembocaduras de los ríos Cayapas, Los Atajos, Tambillo, San Antonio y Mataje, principalmente, han sido obstruidas por varias islas de alturas que varían entre 1 y 3 metros, separadas por un sinnúmero de canales marinos sinuosos. En esta llanura se presentan bancos de arena de grandes dimensiones, denominados cordones litorales, que se hallan distribuidos por toda el área de estudio, pero principalmente al oeste de Borbón y sur de La Tola, formando franjas bien definidas rodeadas generalmente por manglares. En la parte central de las islas se encuentran depresiones pantanosas que s</w:t>
      </w:r>
      <w:r w:rsidRPr="007F2E3C">
        <w:t>on unidades cerradas y bajas</w:t>
      </w:r>
      <w:r w:rsidR="00AB6BC0" w:rsidRPr="007F2E3C">
        <w:t xml:space="preserve"> respecto a los manglares que los circundan. Estas depresiones y los manglares están sujetos a la influencia de las mareas (INEFAN-GEF, 1998).</w:t>
      </w:r>
    </w:p>
    <w:p w:rsidR="00AB6BC0" w:rsidRPr="007F2E3C" w:rsidRDefault="00C036FB" w:rsidP="003A19D0">
      <w:pPr>
        <w:pStyle w:val="Prrafodelista"/>
        <w:numPr>
          <w:ilvl w:val="0"/>
          <w:numId w:val="39"/>
        </w:numPr>
      </w:pPr>
      <w:r w:rsidRPr="007F2E3C">
        <w:t>Llanura m</w:t>
      </w:r>
      <w:r w:rsidR="00AB6BC0" w:rsidRPr="007F2E3C">
        <w:t>arina: constituye una planicie horizontal costera; se encuentra al noreste de la población de Borbón, formando dos niveles, la llanura baja y la llanura alta (INEFAN-GEF, 1998).</w:t>
      </w:r>
    </w:p>
    <w:p w:rsidR="00AB6BC0" w:rsidRPr="007F2E3C" w:rsidRDefault="00C036FB" w:rsidP="003A19D0">
      <w:pPr>
        <w:pStyle w:val="Prrafodelista"/>
        <w:numPr>
          <w:ilvl w:val="0"/>
          <w:numId w:val="39"/>
        </w:numPr>
      </w:pPr>
      <w:r w:rsidRPr="007F2E3C">
        <w:t>Relieves sedimentarios t</w:t>
      </w:r>
      <w:r w:rsidR="00AB6BC0" w:rsidRPr="007F2E3C">
        <w:t xml:space="preserve">erciarios: se encuentran en la parte sur y noreste </w:t>
      </w:r>
      <w:r w:rsidRPr="007F2E3C">
        <w:t>de la Reserva</w:t>
      </w:r>
      <w:r w:rsidR="00AB6BC0" w:rsidRPr="007F2E3C">
        <w:t>, se han</w:t>
      </w:r>
      <w:r w:rsidRPr="007F2E3C">
        <w:t xml:space="preserve"> identificado y mapeado tres</w:t>
      </w:r>
      <w:r w:rsidR="00AB6BC0" w:rsidRPr="007F2E3C">
        <w:t xml:space="preserve"> tipos de colinas</w:t>
      </w:r>
      <w:r w:rsidRPr="007F2E3C">
        <w:t xml:space="preserve"> principales</w:t>
      </w:r>
      <w:r w:rsidR="00AB6BC0" w:rsidRPr="007F2E3C">
        <w:t xml:space="preserve"> en función del desnivel relativo y la forma de la cima y vertiente:</w:t>
      </w:r>
      <w:r w:rsidRPr="007F2E3C">
        <w:t xml:space="preserve"> a)</w:t>
      </w:r>
      <w:r w:rsidR="00AB6BC0" w:rsidRPr="007F2E3C">
        <w:t xml:space="preserve"> colinas bajas, se ubican al este de la población de San Lorenzo, presentan desniveles inferiores a los 15 metros y pendientes dominantes entre 5 y 25%; </w:t>
      </w:r>
      <w:r w:rsidRPr="007F2E3C">
        <w:t xml:space="preserve">b) </w:t>
      </w:r>
      <w:r w:rsidR="00AB6BC0" w:rsidRPr="007F2E3C">
        <w:t xml:space="preserve">colinas medias, se hallan al noreste de la zona, tienen desniveles que varían entre 16 y 30 metros y pendientes dominantes que varían entre 25 y 70%; y </w:t>
      </w:r>
      <w:r w:rsidRPr="007F2E3C">
        <w:t xml:space="preserve">c) </w:t>
      </w:r>
      <w:r w:rsidR="00AB6BC0" w:rsidRPr="007F2E3C">
        <w:t>colinas altas que se encuentran al sur y noreste de la REMACAM, presentan desniveles superiores a los 31 metros y pendientes dominantes mayores al 70% (INEFAN-GEF, 1998).</w:t>
      </w:r>
    </w:p>
    <w:p w:rsidR="00AB6BC0" w:rsidRPr="007F2E3C" w:rsidRDefault="00C036FB" w:rsidP="003A19D0">
      <w:pPr>
        <w:pStyle w:val="Prrafodelista"/>
        <w:numPr>
          <w:ilvl w:val="0"/>
          <w:numId w:val="39"/>
        </w:numPr>
      </w:pPr>
      <w:r w:rsidRPr="007F2E3C">
        <w:t>Formas f</w:t>
      </w:r>
      <w:r w:rsidR="00AB6BC0" w:rsidRPr="007F2E3C">
        <w:t>luviales: en esta unidad se encuentran los valles indiferenciados que se localizan a lo largo del río Najurungo, son de topografía plana y alargada con pendientes menores al 5%, los materiales aluviales son de textura variable; las terrazas medias que se encuentran a lo largo del río Los Atajos, presentan relieve plano a ligeramente ondulado, con pendientes inferiores al 12% (INEFAN-GEF, 1998).</w:t>
      </w:r>
    </w:p>
    <w:p w:rsidR="00AB6BC0" w:rsidRPr="007F2E3C" w:rsidRDefault="00AB6BC0" w:rsidP="008B3D7F">
      <w:pPr>
        <w:pStyle w:val="Epgrafe"/>
        <w:rPr>
          <w:color w:val="auto"/>
          <w:lang w:val="es-EC"/>
        </w:rPr>
      </w:pPr>
      <w:bookmarkStart w:id="31" w:name="_Ref401478631"/>
      <w:bookmarkStart w:id="32" w:name="_Toc401501940"/>
      <w:bookmarkStart w:id="33" w:name="_Toc405494129"/>
      <w:r w:rsidRPr="007F2E3C">
        <w:rPr>
          <w:color w:val="auto"/>
          <w:lang w:val="es-EC"/>
        </w:rPr>
        <w:t xml:space="preserve">Cuadro </w:t>
      </w:r>
      <w:r w:rsidR="00401F0C" w:rsidRPr="007F2E3C">
        <w:rPr>
          <w:color w:val="auto"/>
          <w:lang w:val="es-EC"/>
        </w:rPr>
        <w:fldChar w:fldCharType="begin"/>
      </w:r>
      <w:r w:rsidR="0011521E" w:rsidRPr="007F2E3C">
        <w:rPr>
          <w:color w:val="auto"/>
          <w:lang w:val="es-EC"/>
        </w:rPr>
        <w:instrText xml:space="preserve"> SEQ Cuadro \* ARABIC </w:instrText>
      </w:r>
      <w:r w:rsidR="00401F0C" w:rsidRPr="007F2E3C">
        <w:rPr>
          <w:color w:val="auto"/>
          <w:lang w:val="es-EC"/>
        </w:rPr>
        <w:fldChar w:fldCharType="separate"/>
      </w:r>
      <w:r w:rsidR="00F93269">
        <w:rPr>
          <w:noProof/>
          <w:color w:val="auto"/>
          <w:lang w:val="es-EC"/>
        </w:rPr>
        <w:t>3</w:t>
      </w:r>
      <w:r w:rsidR="00401F0C" w:rsidRPr="007F2E3C">
        <w:rPr>
          <w:color w:val="auto"/>
          <w:lang w:val="es-EC"/>
        </w:rPr>
        <w:fldChar w:fldCharType="end"/>
      </w:r>
      <w:bookmarkEnd w:id="31"/>
      <w:r w:rsidR="00D452AE">
        <w:rPr>
          <w:color w:val="auto"/>
          <w:lang w:val="es-EC"/>
        </w:rPr>
        <w:t xml:space="preserve">. </w:t>
      </w:r>
      <w:r w:rsidRPr="007F2E3C">
        <w:rPr>
          <w:color w:val="auto"/>
          <w:lang w:val="es-EC"/>
        </w:rPr>
        <w:t>Unidades morfológicas y formas de relieve en la REMACAM</w:t>
      </w:r>
      <w:bookmarkEnd w:id="32"/>
      <w:bookmarkEnd w:id="33"/>
    </w:p>
    <w:tbl>
      <w:tblPr>
        <w:tblStyle w:val="Tablaconcuadrcula"/>
        <w:tblW w:w="0" w:type="auto"/>
        <w:jc w:val="center"/>
        <w:tblLook w:val="04A0" w:firstRow="1" w:lastRow="0" w:firstColumn="1" w:lastColumn="0" w:noHBand="0" w:noVBand="1"/>
      </w:tblPr>
      <w:tblGrid>
        <w:gridCol w:w="3369"/>
        <w:gridCol w:w="2976"/>
      </w:tblGrid>
      <w:tr w:rsidR="007F2E3C" w:rsidRPr="007F2E3C" w:rsidTr="005D3954">
        <w:trPr>
          <w:jc w:val="center"/>
        </w:trPr>
        <w:tc>
          <w:tcPr>
            <w:tcW w:w="3369" w:type="dxa"/>
            <w:shd w:val="clear" w:color="auto" w:fill="auto"/>
          </w:tcPr>
          <w:p w:rsidR="00AB6BC0" w:rsidRPr="007F2E3C" w:rsidRDefault="00AB6BC0" w:rsidP="00F411BC">
            <w:pPr>
              <w:pStyle w:val="TableParagraph"/>
            </w:pPr>
            <w:r w:rsidRPr="007F2E3C">
              <w:t>Unidad morfológica</w:t>
            </w:r>
          </w:p>
        </w:tc>
        <w:tc>
          <w:tcPr>
            <w:tcW w:w="2976" w:type="dxa"/>
            <w:shd w:val="clear" w:color="auto" w:fill="auto"/>
          </w:tcPr>
          <w:p w:rsidR="00AB6BC0" w:rsidRPr="007F2E3C" w:rsidRDefault="00AB6BC0" w:rsidP="00F411BC">
            <w:pPr>
              <w:pStyle w:val="TableParagraph"/>
            </w:pPr>
            <w:r w:rsidRPr="007F2E3C">
              <w:t>Forma de relieve</w:t>
            </w:r>
          </w:p>
        </w:tc>
      </w:tr>
      <w:tr w:rsidR="007F2E3C" w:rsidRPr="007F2E3C" w:rsidTr="005D3954">
        <w:trPr>
          <w:jc w:val="center"/>
        </w:trPr>
        <w:tc>
          <w:tcPr>
            <w:tcW w:w="3369" w:type="dxa"/>
            <w:vMerge w:val="restart"/>
            <w:shd w:val="clear" w:color="auto" w:fill="auto"/>
          </w:tcPr>
          <w:p w:rsidR="00AB6BC0" w:rsidRPr="007F2E3C" w:rsidRDefault="00AB6BC0" w:rsidP="00F411BC">
            <w:pPr>
              <w:pStyle w:val="TableParagraph"/>
            </w:pPr>
            <w:r w:rsidRPr="007F2E3C">
              <w:t xml:space="preserve">Llanura fluvio marina </w:t>
            </w:r>
          </w:p>
        </w:tc>
        <w:tc>
          <w:tcPr>
            <w:tcW w:w="2976" w:type="dxa"/>
            <w:shd w:val="clear" w:color="auto" w:fill="auto"/>
          </w:tcPr>
          <w:p w:rsidR="00AB6BC0" w:rsidRPr="007F2E3C" w:rsidRDefault="00AB6BC0" w:rsidP="00F411BC">
            <w:pPr>
              <w:pStyle w:val="TableParagraph"/>
            </w:pPr>
            <w:r w:rsidRPr="007F2E3C">
              <w:t xml:space="preserve">Cordones litorales </w:t>
            </w:r>
          </w:p>
        </w:tc>
      </w:tr>
      <w:tr w:rsidR="007F2E3C" w:rsidRPr="007F2E3C" w:rsidTr="005D3954">
        <w:trPr>
          <w:jc w:val="center"/>
        </w:trPr>
        <w:tc>
          <w:tcPr>
            <w:tcW w:w="3369" w:type="dxa"/>
            <w:vMerge/>
            <w:shd w:val="clear" w:color="auto" w:fill="auto"/>
          </w:tcPr>
          <w:p w:rsidR="00AB6BC0" w:rsidRPr="007F2E3C" w:rsidRDefault="00AB6BC0" w:rsidP="00F411BC">
            <w:pPr>
              <w:pStyle w:val="TableParagraph"/>
            </w:pPr>
          </w:p>
        </w:tc>
        <w:tc>
          <w:tcPr>
            <w:tcW w:w="2976" w:type="dxa"/>
            <w:shd w:val="clear" w:color="auto" w:fill="auto"/>
          </w:tcPr>
          <w:p w:rsidR="00AB6BC0" w:rsidRPr="007F2E3C" w:rsidRDefault="00AB6BC0" w:rsidP="00F411BC">
            <w:pPr>
              <w:pStyle w:val="TableParagraph"/>
            </w:pPr>
            <w:r w:rsidRPr="007F2E3C">
              <w:t xml:space="preserve">Depresiones pantanosas </w:t>
            </w:r>
          </w:p>
        </w:tc>
      </w:tr>
      <w:tr w:rsidR="007F2E3C" w:rsidRPr="007F2E3C" w:rsidTr="005D3954">
        <w:trPr>
          <w:jc w:val="center"/>
        </w:trPr>
        <w:tc>
          <w:tcPr>
            <w:tcW w:w="3369" w:type="dxa"/>
            <w:vMerge/>
            <w:shd w:val="clear" w:color="auto" w:fill="auto"/>
          </w:tcPr>
          <w:p w:rsidR="00AB6BC0" w:rsidRPr="007F2E3C" w:rsidRDefault="00AB6BC0" w:rsidP="00F411BC">
            <w:pPr>
              <w:pStyle w:val="TableParagraph"/>
            </w:pPr>
          </w:p>
        </w:tc>
        <w:tc>
          <w:tcPr>
            <w:tcW w:w="2976" w:type="dxa"/>
            <w:shd w:val="clear" w:color="auto" w:fill="auto"/>
          </w:tcPr>
          <w:p w:rsidR="00AB6BC0" w:rsidRPr="007F2E3C" w:rsidRDefault="00AB6BC0" w:rsidP="00F411BC">
            <w:pPr>
              <w:pStyle w:val="TableParagraph"/>
            </w:pPr>
            <w:r w:rsidRPr="007F2E3C">
              <w:t xml:space="preserve">Zonas cubiertas de manglar </w:t>
            </w:r>
          </w:p>
        </w:tc>
      </w:tr>
      <w:tr w:rsidR="007F2E3C" w:rsidRPr="007F2E3C" w:rsidTr="005D3954">
        <w:trPr>
          <w:jc w:val="center"/>
        </w:trPr>
        <w:tc>
          <w:tcPr>
            <w:tcW w:w="3369" w:type="dxa"/>
            <w:vMerge w:val="restart"/>
            <w:shd w:val="clear" w:color="auto" w:fill="auto"/>
          </w:tcPr>
          <w:p w:rsidR="00AB6BC0" w:rsidRPr="007F2E3C" w:rsidRDefault="00AB6BC0" w:rsidP="00F411BC">
            <w:pPr>
              <w:pStyle w:val="TableParagraph"/>
            </w:pPr>
            <w:r w:rsidRPr="007F2E3C">
              <w:t xml:space="preserve">Llanura marina </w:t>
            </w:r>
          </w:p>
        </w:tc>
        <w:tc>
          <w:tcPr>
            <w:tcW w:w="2976" w:type="dxa"/>
            <w:shd w:val="clear" w:color="auto" w:fill="auto"/>
          </w:tcPr>
          <w:p w:rsidR="00AB6BC0" w:rsidRPr="007F2E3C" w:rsidRDefault="00AB6BC0" w:rsidP="00F411BC">
            <w:pPr>
              <w:pStyle w:val="TableParagraph"/>
            </w:pPr>
            <w:r w:rsidRPr="007F2E3C">
              <w:t>Llanura alta</w:t>
            </w:r>
          </w:p>
        </w:tc>
      </w:tr>
      <w:tr w:rsidR="007F2E3C" w:rsidRPr="007F2E3C" w:rsidTr="005D3954">
        <w:trPr>
          <w:jc w:val="center"/>
        </w:trPr>
        <w:tc>
          <w:tcPr>
            <w:tcW w:w="3369" w:type="dxa"/>
            <w:vMerge/>
            <w:shd w:val="clear" w:color="auto" w:fill="auto"/>
          </w:tcPr>
          <w:p w:rsidR="00AB6BC0" w:rsidRPr="007F2E3C" w:rsidRDefault="00AB6BC0" w:rsidP="00F411BC">
            <w:pPr>
              <w:pStyle w:val="TableParagraph"/>
            </w:pPr>
          </w:p>
        </w:tc>
        <w:tc>
          <w:tcPr>
            <w:tcW w:w="2976" w:type="dxa"/>
            <w:shd w:val="clear" w:color="auto" w:fill="auto"/>
          </w:tcPr>
          <w:p w:rsidR="00AB6BC0" w:rsidRPr="007F2E3C" w:rsidRDefault="00AB6BC0" w:rsidP="00F411BC">
            <w:pPr>
              <w:pStyle w:val="TableParagraph"/>
            </w:pPr>
            <w:r w:rsidRPr="007F2E3C">
              <w:t xml:space="preserve">Llanura baja </w:t>
            </w:r>
          </w:p>
        </w:tc>
      </w:tr>
      <w:tr w:rsidR="007F2E3C" w:rsidRPr="007F2E3C" w:rsidTr="005D3954">
        <w:trPr>
          <w:jc w:val="center"/>
        </w:trPr>
        <w:tc>
          <w:tcPr>
            <w:tcW w:w="3369" w:type="dxa"/>
            <w:vMerge w:val="restart"/>
            <w:shd w:val="clear" w:color="auto" w:fill="auto"/>
          </w:tcPr>
          <w:p w:rsidR="00AB6BC0" w:rsidRPr="007F2E3C" w:rsidRDefault="00AB6BC0" w:rsidP="00F411BC">
            <w:pPr>
              <w:pStyle w:val="TableParagraph"/>
            </w:pPr>
            <w:r w:rsidRPr="007F2E3C">
              <w:t xml:space="preserve">Relieves sedimentarios terciarios </w:t>
            </w:r>
          </w:p>
        </w:tc>
        <w:tc>
          <w:tcPr>
            <w:tcW w:w="2976" w:type="dxa"/>
            <w:shd w:val="clear" w:color="auto" w:fill="auto"/>
          </w:tcPr>
          <w:p w:rsidR="00AB6BC0" w:rsidRPr="007F2E3C" w:rsidRDefault="00AB6BC0" w:rsidP="00F411BC">
            <w:pPr>
              <w:pStyle w:val="TableParagraph"/>
            </w:pPr>
            <w:r w:rsidRPr="007F2E3C">
              <w:t>Colinas altas</w:t>
            </w:r>
          </w:p>
        </w:tc>
      </w:tr>
      <w:tr w:rsidR="007F2E3C" w:rsidRPr="007F2E3C" w:rsidTr="005D3954">
        <w:trPr>
          <w:jc w:val="center"/>
        </w:trPr>
        <w:tc>
          <w:tcPr>
            <w:tcW w:w="3369" w:type="dxa"/>
            <w:vMerge/>
            <w:shd w:val="clear" w:color="auto" w:fill="auto"/>
          </w:tcPr>
          <w:p w:rsidR="00AB6BC0" w:rsidRPr="007F2E3C" w:rsidRDefault="00AB6BC0" w:rsidP="00F411BC">
            <w:pPr>
              <w:pStyle w:val="TableParagraph"/>
            </w:pPr>
          </w:p>
        </w:tc>
        <w:tc>
          <w:tcPr>
            <w:tcW w:w="2976" w:type="dxa"/>
            <w:shd w:val="clear" w:color="auto" w:fill="auto"/>
          </w:tcPr>
          <w:p w:rsidR="00AB6BC0" w:rsidRPr="007F2E3C" w:rsidRDefault="00AB6BC0" w:rsidP="00F411BC">
            <w:pPr>
              <w:pStyle w:val="TableParagraph"/>
            </w:pPr>
            <w:r w:rsidRPr="007F2E3C">
              <w:t>Colinas medias</w:t>
            </w:r>
          </w:p>
        </w:tc>
      </w:tr>
      <w:tr w:rsidR="007F2E3C" w:rsidRPr="007F2E3C" w:rsidTr="005D3954">
        <w:trPr>
          <w:jc w:val="center"/>
        </w:trPr>
        <w:tc>
          <w:tcPr>
            <w:tcW w:w="3369" w:type="dxa"/>
            <w:vMerge/>
            <w:shd w:val="clear" w:color="auto" w:fill="auto"/>
          </w:tcPr>
          <w:p w:rsidR="00AB6BC0" w:rsidRPr="007F2E3C" w:rsidRDefault="00AB6BC0" w:rsidP="00F411BC">
            <w:pPr>
              <w:pStyle w:val="TableParagraph"/>
            </w:pPr>
          </w:p>
        </w:tc>
        <w:tc>
          <w:tcPr>
            <w:tcW w:w="2976" w:type="dxa"/>
            <w:shd w:val="clear" w:color="auto" w:fill="auto"/>
          </w:tcPr>
          <w:p w:rsidR="00AB6BC0" w:rsidRPr="007F2E3C" w:rsidRDefault="00AB6BC0" w:rsidP="00F411BC">
            <w:pPr>
              <w:pStyle w:val="TableParagraph"/>
            </w:pPr>
            <w:r w:rsidRPr="007F2E3C">
              <w:t xml:space="preserve">Colinas bajas </w:t>
            </w:r>
          </w:p>
        </w:tc>
      </w:tr>
      <w:tr w:rsidR="007F2E3C" w:rsidRPr="007F2E3C" w:rsidTr="005D3954">
        <w:trPr>
          <w:jc w:val="center"/>
        </w:trPr>
        <w:tc>
          <w:tcPr>
            <w:tcW w:w="3369" w:type="dxa"/>
            <w:vMerge w:val="restart"/>
            <w:shd w:val="clear" w:color="auto" w:fill="auto"/>
          </w:tcPr>
          <w:p w:rsidR="00AB6BC0" w:rsidRPr="007F2E3C" w:rsidRDefault="00EA0B62" w:rsidP="00F411BC">
            <w:pPr>
              <w:pStyle w:val="TableParagraph"/>
            </w:pPr>
            <w:r w:rsidRPr="007F2E3C">
              <w:t>Formas fluviales</w:t>
            </w:r>
          </w:p>
          <w:p w:rsidR="00AB6BC0" w:rsidRPr="007F2E3C" w:rsidRDefault="00AB6BC0" w:rsidP="00F411BC">
            <w:pPr>
              <w:pStyle w:val="TableParagraph"/>
            </w:pPr>
          </w:p>
        </w:tc>
        <w:tc>
          <w:tcPr>
            <w:tcW w:w="2976" w:type="dxa"/>
            <w:shd w:val="clear" w:color="auto" w:fill="auto"/>
          </w:tcPr>
          <w:p w:rsidR="00AB6BC0" w:rsidRPr="007F2E3C" w:rsidRDefault="00AB6BC0" w:rsidP="00F411BC">
            <w:pPr>
              <w:pStyle w:val="TableParagraph"/>
            </w:pPr>
            <w:r w:rsidRPr="007F2E3C">
              <w:t>Terraza media</w:t>
            </w:r>
          </w:p>
        </w:tc>
      </w:tr>
      <w:tr w:rsidR="007F2E3C" w:rsidRPr="007F2E3C" w:rsidTr="005D3954">
        <w:trPr>
          <w:trHeight w:val="154"/>
          <w:jc w:val="center"/>
        </w:trPr>
        <w:tc>
          <w:tcPr>
            <w:tcW w:w="3369" w:type="dxa"/>
            <w:vMerge/>
            <w:shd w:val="clear" w:color="auto" w:fill="auto"/>
          </w:tcPr>
          <w:p w:rsidR="00AB6BC0" w:rsidRPr="007F2E3C" w:rsidRDefault="00AB6BC0" w:rsidP="00F411BC">
            <w:pPr>
              <w:pStyle w:val="TableParagraph"/>
            </w:pPr>
          </w:p>
        </w:tc>
        <w:tc>
          <w:tcPr>
            <w:tcW w:w="2976" w:type="dxa"/>
            <w:shd w:val="clear" w:color="auto" w:fill="auto"/>
          </w:tcPr>
          <w:p w:rsidR="00AB6BC0" w:rsidRPr="007F2E3C" w:rsidRDefault="00AB6BC0" w:rsidP="00F411BC">
            <w:pPr>
              <w:pStyle w:val="TableParagraph"/>
            </w:pPr>
            <w:r w:rsidRPr="007F2E3C">
              <w:t>Valles indiferenciados</w:t>
            </w:r>
          </w:p>
        </w:tc>
      </w:tr>
    </w:tbl>
    <w:p w:rsidR="00AB6BC0" w:rsidRPr="007F2E3C" w:rsidRDefault="00AB6BC0" w:rsidP="005F1112">
      <w:pPr>
        <w:pStyle w:val="Citadestacada"/>
        <w:rPr>
          <w:color w:val="auto"/>
        </w:rPr>
      </w:pPr>
      <w:r w:rsidRPr="007F2E3C">
        <w:rPr>
          <w:color w:val="auto"/>
        </w:rPr>
        <w:t>Fuente: INEFAN-GEF, 1998.</w:t>
      </w:r>
    </w:p>
    <w:p w:rsidR="00AB6BC0" w:rsidRPr="007F2E3C" w:rsidRDefault="00AB6BC0" w:rsidP="00FA681E">
      <w:pPr>
        <w:pStyle w:val="Ttulo3"/>
      </w:pPr>
      <w:bookmarkStart w:id="34" w:name="_Toc401501902"/>
      <w:bookmarkStart w:id="35" w:name="_Toc405500583"/>
      <w:r w:rsidRPr="007F2E3C">
        <w:lastRenderedPageBreak/>
        <w:t>Suelos</w:t>
      </w:r>
      <w:bookmarkEnd w:id="34"/>
      <w:bookmarkEnd w:id="35"/>
      <w:r w:rsidRPr="007F2E3C">
        <w:t xml:space="preserve"> </w:t>
      </w:r>
    </w:p>
    <w:p w:rsidR="00AB6BC0" w:rsidRPr="007F2E3C" w:rsidRDefault="00AB6BC0" w:rsidP="00AB6BC0">
      <w:r w:rsidRPr="007F2E3C">
        <w:t>En el Plan de Manejo de la REMACAM de 1998 se identificaron las clases de suelo predominantes según las unidades morfológicas y formas de relieve. Los suelos que clasificaron fueron:</w:t>
      </w:r>
    </w:p>
    <w:p w:rsidR="00AB6BC0" w:rsidRPr="007F2E3C" w:rsidRDefault="00AB6BC0" w:rsidP="008B3D7F">
      <w:pPr>
        <w:pStyle w:val="Epgrafe"/>
        <w:rPr>
          <w:color w:val="auto"/>
          <w:lang w:val="es-EC"/>
        </w:rPr>
      </w:pPr>
      <w:bookmarkStart w:id="36" w:name="_Toc401501941"/>
      <w:bookmarkStart w:id="37" w:name="_Toc405494130"/>
      <w:r w:rsidRPr="007F2E3C">
        <w:rPr>
          <w:color w:val="auto"/>
          <w:lang w:val="es-EC"/>
        </w:rPr>
        <w:t xml:space="preserve">Cuadro </w:t>
      </w:r>
      <w:r w:rsidR="00401F0C" w:rsidRPr="007F2E3C">
        <w:rPr>
          <w:color w:val="auto"/>
          <w:lang w:val="es-EC"/>
        </w:rPr>
        <w:fldChar w:fldCharType="begin"/>
      </w:r>
      <w:r w:rsidR="0011521E" w:rsidRPr="007F2E3C">
        <w:rPr>
          <w:color w:val="auto"/>
          <w:lang w:val="es-EC"/>
        </w:rPr>
        <w:instrText xml:space="preserve"> SEQ Cuadro \* ARABIC </w:instrText>
      </w:r>
      <w:r w:rsidR="00401F0C" w:rsidRPr="007F2E3C">
        <w:rPr>
          <w:color w:val="auto"/>
          <w:lang w:val="es-EC"/>
        </w:rPr>
        <w:fldChar w:fldCharType="separate"/>
      </w:r>
      <w:r w:rsidR="00F93269">
        <w:rPr>
          <w:noProof/>
          <w:color w:val="auto"/>
          <w:lang w:val="es-EC"/>
        </w:rPr>
        <w:t>4</w:t>
      </w:r>
      <w:r w:rsidR="00401F0C" w:rsidRPr="007F2E3C">
        <w:rPr>
          <w:color w:val="auto"/>
          <w:lang w:val="es-EC"/>
        </w:rPr>
        <w:fldChar w:fldCharType="end"/>
      </w:r>
      <w:r w:rsidR="00D452AE">
        <w:rPr>
          <w:color w:val="auto"/>
          <w:lang w:val="es-EC"/>
        </w:rPr>
        <w:t>.</w:t>
      </w:r>
      <w:r w:rsidRPr="007F2E3C">
        <w:rPr>
          <w:color w:val="auto"/>
          <w:lang w:val="es-EC"/>
        </w:rPr>
        <w:t xml:space="preserve"> Tipos de suelo en la REMACAM</w:t>
      </w:r>
      <w:bookmarkEnd w:id="36"/>
      <w:bookmarkEnd w:id="37"/>
    </w:p>
    <w:tbl>
      <w:tblPr>
        <w:tblStyle w:val="Tablaconcuadrcula"/>
        <w:tblW w:w="0" w:type="auto"/>
        <w:tblLook w:val="04A0" w:firstRow="1" w:lastRow="0" w:firstColumn="1" w:lastColumn="0" w:noHBand="0" w:noVBand="1"/>
      </w:tblPr>
      <w:tblGrid>
        <w:gridCol w:w="1384"/>
        <w:gridCol w:w="1468"/>
        <w:gridCol w:w="5903"/>
      </w:tblGrid>
      <w:tr w:rsidR="007F2E3C" w:rsidRPr="007F2E3C" w:rsidTr="005D3954">
        <w:tc>
          <w:tcPr>
            <w:tcW w:w="1384" w:type="dxa"/>
            <w:shd w:val="clear" w:color="auto" w:fill="auto"/>
          </w:tcPr>
          <w:p w:rsidR="00AB6BC0" w:rsidRPr="007F2E3C" w:rsidRDefault="00AB6BC0" w:rsidP="00F411BC">
            <w:pPr>
              <w:pStyle w:val="TableParagraph"/>
            </w:pPr>
            <w:r w:rsidRPr="007F2E3C">
              <w:t>Unidad morfológica</w:t>
            </w:r>
          </w:p>
        </w:tc>
        <w:tc>
          <w:tcPr>
            <w:tcW w:w="1468" w:type="dxa"/>
            <w:shd w:val="clear" w:color="auto" w:fill="auto"/>
          </w:tcPr>
          <w:p w:rsidR="00AB6BC0" w:rsidRPr="007F2E3C" w:rsidRDefault="00AB6BC0" w:rsidP="00F411BC">
            <w:pPr>
              <w:pStyle w:val="TableParagraph"/>
            </w:pPr>
            <w:r w:rsidRPr="007F2E3C">
              <w:t>Forma de relieve</w:t>
            </w:r>
          </w:p>
        </w:tc>
        <w:tc>
          <w:tcPr>
            <w:tcW w:w="5903" w:type="dxa"/>
            <w:shd w:val="clear" w:color="auto" w:fill="auto"/>
          </w:tcPr>
          <w:p w:rsidR="00AB6BC0" w:rsidRPr="007F2E3C" w:rsidRDefault="00AB6BC0" w:rsidP="00F411BC">
            <w:pPr>
              <w:pStyle w:val="TableParagraph"/>
            </w:pPr>
            <w:r w:rsidRPr="007F2E3C">
              <w:t>Suelo</w:t>
            </w:r>
          </w:p>
        </w:tc>
      </w:tr>
      <w:tr w:rsidR="007F2E3C" w:rsidRPr="007F2E3C" w:rsidTr="005D3954">
        <w:tc>
          <w:tcPr>
            <w:tcW w:w="1384" w:type="dxa"/>
            <w:vMerge w:val="restart"/>
            <w:shd w:val="clear" w:color="auto" w:fill="auto"/>
          </w:tcPr>
          <w:p w:rsidR="00AB6BC0" w:rsidRPr="007F2E3C" w:rsidRDefault="00AB6BC0" w:rsidP="00F411BC">
            <w:pPr>
              <w:pStyle w:val="TableParagraph"/>
            </w:pPr>
            <w:r w:rsidRPr="007F2E3C">
              <w:t xml:space="preserve">Llanura fluvio marina </w:t>
            </w:r>
          </w:p>
        </w:tc>
        <w:tc>
          <w:tcPr>
            <w:tcW w:w="1468" w:type="dxa"/>
            <w:shd w:val="clear" w:color="auto" w:fill="auto"/>
          </w:tcPr>
          <w:p w:rsidR="00AB6BC0" w:rsidRPr="007F2E3C" w:rsidRDefault="00AB6BC0" w:rsidP="00F411BC">
            <w:pPr>
              <w:pStyle w:val="TableParagraph"/>
            </w:pPr>
            <w:r w:rsidRPr="007F2E3C">
              <w:t xml:space="preserve">Cordones litorales </w:t>
            </w:r>
          </w:p>
        </w:tc>
        <w:tc>
          <w:tcPr>
            <w:tcW w:w="5903" w:type="dxa"/>
            <w:shd w:val="clear" w:color="auto" w:fill="auto"/>
          </w:tcPr>
          <w:p w:rsidR="00AB6BC0" w:rsidRPr="007F2E3C" w:rsidRDefault="004C38C2" w:rsidP="004C38C2">
            <w:pPr>
              <w:pStyle w:val="TableParagraph"/>
            </w:pPr>
            <w:r w:rsidRPr="007F2E3C">
              <w:t xml:space="preserve">a) </w:t>
            </w:r>
            <w:r w:rsidR="00AB6BC0" w:rsidRPr="007F2E3C">
              <w:t xml:space="preserve">Cordones litorales bien drenados: son suelos sin evolución pedogenética, constituidos por capas de depósitos marinos de material grueso (arenas), son profundos, de color pardo claro, sueltos, excesivamente permeables. Las limitaciones tienen relación con la textura gruesa, la fertilidad baja, la influencia marina, el clima seco y déficit hídrico. </w:t>
            </w:r>
            <w:r w:rsidRPr="007F2E3C">
              <w:t xml:space="preserve">b) </w:t>
            </w:r>
            <w:r w:rsidR="00AB6BC0" w:rsidRPr="007F2E3C">
              <w:t>Cordones litorales sujetos a inundaciones: las características físicas y químicas son similares a los anteriores, pero en este caso los suelos son poco profundos debido al nivel freático superficial y fluctuante, el drenaje profundo es impedido y la acumulación de sales es mayor, elevando los valores de pH. A las limitaciones de los suelos anteriores se añaden los problemas de hidromorfía, contenido de sales e influencia de inundaciones.</w:t>
            </w:r>
          </w:p>
        </w:tc>
      </w:tr>
      <w:tr w:rsidR="007F2E3C" w:rsidRPr="007F2E3C" w:rsidTr="005D3954">
        <w:tc>
          <w:tcPr>
            <w:tcW w:w="1384" w:type="dxa"/>
            <w:vMerge/>
            <w:shd w:val="clear" w:color="auto" w:fill="auto"/>
          </w:tcPr>
          <w:p w:rsidR="00AB6BC0" w:rsidRPr="007F2E3C" w:rsidRDefault="00AB6BC0" w:rsidP="00F411BC">
            <w:pPr>
              <w:pStyle w:val="TableParagraph"/>
            </w:pPr>
          </w:p>
        </w:tc>
        <w:tc>
          <w:tcPr>
            <w:tcW w:w="1468" w:type="dxa"/>
            <w:shd w:val="clear" w:color="auto" w:fill="auto"/>
          </w:tcPr>
          <w:p w:rsidR="00AB6BC0" w:rsidRPr="007F2E3C" w:rsidRDefault="00AB6BC0" w:rsidP="00F411BC">
            <w:pPr>
              <w:pStyle w:val="TableParagraph"/>
            </w:pPr>
            <w:r w:rsidRPr="007F2E3C">
              <w:t xml:space="preserve">Depresiones pantanosas </w:t>
            </w:r>
          </w:p>
        </w:tc>
        <w:tc>
          <w:tcPr>
            <w:tcW w:w="5903" w:type="dxa"/>
            <w:shd w:val="clear" w:color="auto" w:fill="auto"/>
          </w:tcPr>
          <w:p w:rsidR="00AB6BC0" w:rsidRPr="007F2E3C" w:rsidRDefault="00AB6BC0" w:rsidP="00F411BC">
            <w:pPr>
              <w:pStyle w:val="TableParagraph"/>
            </w:pPr>
            <w:r w:rsidRPr="007F2E3C">
              <w:t>Son de color obscuro en la superficie sobre un horizonte gris u oliva (gley), bajo éste se encuentra el horizonte C de color de gley, de textura arcillos</w:t>
            </w:r>
            <w:r w:rsidR="004C38C2" w:rsidRPr="007F2E3C">
              <w:t>a, pesados y</w:t>
            </w:r>
            <w:r w:rsidRPr="007F2E3C">
              <w:t xml:space="preserve"> mal drenados. Los niveles de materia orgánica decrecen en profundidad, pero tienen mayor reserva de nutrientes debido a la inexistente percolación por el drenaje impedido. Las limitaciones de uso tienen que ver principalmente con las inundaciones, las texturas pesadas y la hidromorfía.</w:t>
            </w:r>
          </w:p>
        </w:tc>
      </w:tr>
      <w:tr w:rsidR="007F2E3C" w:rsidRPr="007F2E3C" w:rsidTr="005D3954">
        <w:tc>
          <w:tcPr>
            <w:tcW w:w="1384" w:type="dxa"/>
            <w:vMerge/>
            <w:shd w:val="clear" w:color="auto" w:fill="auto"/>
          </w:tcPr>
          <w:p w:rsidR="00AB6BC0" w:rsidRPr="007F2E3C" w:rsidRDefault="00AB6BC0" w:rsidP="00F411BC">
            <w:pPr>
              <w:pStyle w:val="TableParagraph"/>
            </w:pPr>
          </w:p>
        </w:tc>
        <w:tc>
          <w:tcPr>
            <w:tcW w:w="1468" w:type="dxa"/>
            <w:shd w:val="clear" w:color="auto" w:fill="auto"/>
          </w:tcPr>
          <w:p w:rsidR="00AB6BC0" w:rsidRPr="007F2E3C" w:rsidRDefault="00AB6BC0" w:rsidP="00F411BC">
            <w:pPr>
              <w:pStyle w:val="TableParagraph"/>
            </w:pPr>
            <w:r w:rsidRPr="007F2E3C">
              <w:t xml:space="preserve">Zonas cubiertas de manglar </w:t>
            </w:r>
          </w:p>
        </w:tc>
        <w:tc>
          <w:tcPr>
            <w:tcW w:w="5903" w:type="dxa"/>
            <w:shd w:val="clear" w:color="auto" w:fill="auto"/>
          </w:tcPr>
          <w:p w:rsidR="00AB6BC0" w:rsidRPr="007F2E3C" w:rsidRDefault="00AB6BC0" w:rsidP="00F411BC">
            <w:pPr>
              <w:pStyle w:val="TableParagraph"/>
            </w:pPr>
            <w:r w:rsidRPr="007F2E3C">
              <w:t>Ocupan la mayor parte de la REMACAM y se caracterizan por no tener evolución pedogenética, presentan un horizonte superficial orgánico mineral de color obscuro, hacia abajo se encuentran horizontes obscuros (gley), las texturas son finas, pesadas (arcillo limosas a limosas), y se encuentran saturados de agua salobre. Químicamente son extremadamente ácidos y sulfatados, sumamente infértiles por la concentración de sulfatos y excesivas cantidades de aluminio, de hierro y de manganeso. Las limitaciones son totalmente restrictivas para usos agropecuarios</w:t>
            </w:r>
            <w:r w:rsidR="004C38C2" w:rsidRPr="007F2E3C">
              <w:t>.</w:t>
            </w:r>
          </w:p>
        </w:tc>
      </w:tr>
      <w:tr w:rsidR="007F2E3C" w:rsidRPr="007F2E3C" w:rsidTr="005D3954">
        <w:tc>
          <w:tcPr>
            <w:tcW w:w="1384" w:type="dxa"/>
            <w:vMerge w:val="restart"/>
            <w:shd w:val="clear" w:color="auto" w:fill="auto"/>
          </w:tcPr>
          <w:p w:rsidR="00AB6BC0" w:rsidRPr="007F2E3C" w:rsidRDefault="00AB6BC0" w:rsidP="00F411BC">
            <w:pPr>
              <w:pStyle w:val="TableParagraph"/>
            </w:pPr>
            <w:r w:rsidRPr="007F2E3C">
              <w:t xml:space="preserve">Llanura marina </w:t>
            </w:r>
          </w:p>
        </w:tc>
        <w:tc>
          <w:tcPr>
            <w:tcW w:w="1468" w:type="dxa"/>
            <w:shd w:val="clear" w:color="auto" w:fill="auto"/>
          </w:tcPr>
          <w:p w:rsidR="00AB6BC0" w:rsidRPr="007F2E3C" w:rsidRDefault="00AB6BC0" w:rsidP="00F411BC">
            <w:pPr>
              <w:pStyle w:val="TableParagraph"/>
            </w:pPr>
            <w:r w:rsidRPr="007F2E3C">
              <w:t>Llanura alta</w:t>
            </w:r>
            <w:r w:rsidR="004C38C2" w:rsidRPr="007F2E3C">
              <w:t xml:space="preserve"> con colinas bajas o muy bajas</w:t>
            </w:r>
          </w:p>
        </w:tc>
        <w:tc>
          <w:tcPr>
            <w:tcW w:w="5903" w:type="dxa"/>
            <w:shd w:val="clear" w:color="auto" w:fill="auto"/>
          </w:tcPr>
          <w:p w:rsidR="00AB6BC0" w:rsidRPr="007F2E3C" w:rsidRDefault="004C38C2" w:rsidP="00F411BC">
            <w:pPr>
              <w:pStyle w:val="TableParagraph"/>
            </w:pPr>
            <w:r w:rsidRPr="007F2E3C">
              <w:t>S</w:t>
            </w:r>
            <w:r w:rsidR="00AB6BC0" w:rsidRPr="007F2E3C">
              <w:t xml:space="preserve">on suelos muy intemperizados y lixiviados de color amarillo rojizo, de textura arcillosa. El contenido de materia orgánica es de bajo a medio, el pH ácido, baja CIC y de saturación de bases, los niveles altos de aluminio intercambiable llegan a la toxicidad, la fertilidad natural es baja. Las más serias limitaciones son la fertilidad natural baja, la acidez y la presencia de aluminio tóxico. </w:t>
            </w:r>
          </w:p>
        </w:tc>
      </w:tr>
      <w:tr w:rsidR="007F2E3C" w:rsidRPr="007F2E3C" w:rsidTr="005D3954">
        <w:tc>
          <w:tcPr>
            <w:tcW w:w="1384" w:type="dxa"/>
            <w:vMerge/>
            <w:shd w:val="clear" w:color="auto" w:fill="auto"/>
          </w:tcPr>
          <w:p w:rsidR="00AB6BC0" w:rsidRPr="007F2E3C" w:rsidRDefault="00AB6BC0" w:rsidP="00F411BC">
            <w:pPr>
              <w:pStyle w:val="TableParagraph"/>
            </w:pPr>
          </w:p>
        </w:tc>
        <w:tc>
          <w:tcPr>
            <w:tcW w:w="1468" w:type="dxa"/>
            <w:shd w:val="clear" w:color="auto" w:fill="auto"/>
          </w:tcPr>
          <w:p w:rsidR="00AB6BC0" w:rsidRPr="007F2E3C" w:rsidRDefault="00AB6BC0" w:rsidP="00F411BC">
            <w:pPr>
              <w:pStyle w:val="TableParagraph"/>
            </w:pPr>
            <w:r w:rsidRPr="007F2E3C">
              <w:t xml:space="preserve">Llanura baja </w:t>
            </w:r>
            <w:r w:rsidR="004C38C2" w:rsidRPr="007F2E3C">
              <w:t>plana a ondulada</w:t>
            </w:r>
          </w:p>
        </w:tc>
        <w:tc>
          <w:tcPr>
            <w:tcW w:w="5903" w:type="dxa"/>
            <w:shd w:val="clear" w:color="auto" w:fill="auto"/>
          </w:tcPr>
          <w:p w:rsidR="00AB6BC0" w:rsidRPr="007F2E3C" w:rsidRDefault="004C38C2" w:rsidP="004C38C2">
            <w:pPr>
              <w:pStyle w:val="TableParagraph"/>
            </w:pPr>
            <w:r w:rsidRPr="007F2E3C">
              <w:t>S</w:t>
            </w:r>
            <w:r w:rsidR="00AB6BC0" w:rsidRPr="007F2E3C">
              <w:t xml:space="preserve">e identifican dos clases de suelos como dominantes. </w:t>
            </w:r>
            <w:r w:rsidRPr="007F2E3C">
              <w:t>a) l</w:t>
            </w:r>
            <w:r w:rsidR="00AB6BC0" w:rsidRPr="007F2E3C">
              <w:t xml:space="preserve">os que se encuentran en la desembocadura de la llanura del río Santiago, tienen el horizonte superior pardo obscuro, </w:t>
            </w:r>
            <w:r w:rsidRPr="007F2E3C">
              <w:t xml:space="preserve">y el siguiente </w:t>
            </w:r>
            <w:r w:rsidR="00AB6BC0" w:rsidRPr="007F2E3C">
              <w:t>presenta color pardo claro, las texturas son francas a franco arcillosas, son suelos profundos, con drenaje interno moderadamente bueno. El pH es neutro, están saturados en bases, los niveles de materia orgánica, nitrógeno y carbono son bajos en todo el perfil; la fertilidad natural es de media a baja. La limitación princ</w:t>
            </w:r>
            <w:r w:rsidRPr="007F2E3C">
              <w:t>ipal constituye la textura fina; b) l</w:t>
            </w:r>
            <w:r w:rsidR="00AB6BC0" w:rsidRPr="007F2E3C">
              <w:t>os que se desarrollan en la llanura baja, sobre los relieves planos de la geoforma; tienen un horizonte orgánico mineral de color pardo obscuro que descansa sobre un horizonte de coloraciones pardas y grisáceas. Los primeros horizontes presentan moteados de oxireducción de color rojizo obscuro o rojizo amarillento, grises o negros, que reflejan la actividad de la capa freática fluctuante que alcanza la superficie en las épocas lluviosas; son poco profundos, de texturas franco a franco arcillosas, con problemas de hidromorfía y sales en profundidad, mal drenaje interno. La textura arcillosa y el mal drenaje interno son las limitaciones principales de estos suelos.</w:t>
            </w:r>
          </w:p>
        </w:tc>
      </w:tr>
      <w:tr w:rsidR="007F2E3C" w:rsidRPr="007F2E3C" w:rsidTr="005D3954">
        <w:tc>
          <w:tcPr>
            <w:tcW w:w="1384" w:type="dxa"/>
            <w:vMerge w:val="restart"/>
            <w:shd w:val="clear" w:color="auto" w:fill="auto"/>
          </w:tcPr>
          <w:p w:rsidR="00AB6BC0" w:rsidRPr="007F2E3C" w:rsidRDefault="00AB6BC0" w:rsidP="00F411BC">
            <w:pPr>
              <w:pStyle w:val="TableParagraph"/>
            </w:pPr>
            <w:r w:rsidRPr="007F2E3C">
              <w:t xml:space="preserve">Relieves sedimentarios terciarios </w:t>
            </w:r>
          </w:p>
        </w:tc>
        <w:tc>
          <w:tcPr>
            <w:tcW w:w="1468" w:type="dxa"/>
            <w:shd w:val="clear" w:color="auto" w:fill="auto"/>
          </w:tcPr>
          <w:p w:rsidR="00AB6BC0" w:rsidRPr="007F2E3C" w:rsidRDefault="00AB6BC0" w:rsidP="00F411BC">
            <w:pPr>
              <w:pStyle w:val="TableParagraph"/>
            </w:pPr>
            <w:r w:rsidRPr="007F2E3C">
              <w:t>Colinas altas</w:t>
            </w:r>
          </w:p>
        </w:tc>
        <w:tc>
          <w:tcPr>
            <w:tcW w:w="5903" w:type="dxa"/>
            <w:shd w:val="clear" w:color="auto" w:fill="auto"/>
          </w:tcPr>
          <w:p w:rsidR="00AB6BC0" w:rsidRPr="007F2E3C" w:rsidRDefault="00AB6BC0" w:rsidP="00B66669">
            <w:pPr>
              <w:pStyle w:val="TableParagraph"/>
            </w:pPr>
            <w:r w:rsidRPr="007F2E3C">
              <w:t xml:space="preserve">De cimas agudas: los que se localizan en las cimas y relieves </w:t>
            </w:r>
            <w:r w:rsidR="004C38C2" w:rsidRPr="007F2E3C">
              <w:t>regulares de las colinas altas,</w:t>
            </w:r>
            <w:r w:rsidRPr="007F2E3C">
              <w:t xml:space="preserve"> son suelos medianamente profundos, con profundidades entre 60 y 100 cm; y los que se ubican en las laderas de las vertientes, presentan un mayor proceso erosivo, el material parental meteorizado se encuentra antes de los 50 cm de </w:t>
            </w:r>
            <w:r w:rsidRPr="007F2E3C">
              <w:lastRenderedPageBreak/>
              <w:t xml:space="preserve">profundidad, consecuentemente son suelos poco profundos. A más de las deficiencias químicas, las limitaciones de estos suelos tienen que ver con la poca profundidad y el alto riesgo de erosión. </w:t>
            </w:r>
          </w:p>
        </w:tc>
      </w:tr>
      <w:tr w:rsidR="007F2E3C" w:rsidRPr="007F2E3C" w:rsidTr="005D3954">
        <w:tc>
          <w:tcPr>
            <w:tcW w:w="1384" w:type="dxa"/>
            <w:vMerge/>
            <w:shd w:val="clear" w:color="auto" w:fill="auto"/>
          </w:tcPr>
          <w:p w:rsidR="00AB6BC0" w:rsidRPr="007F2E3C" w:rsidRDefault="00AB6BC0" w:rsidP="00F411BC">
            <w:pPr>
              <w:pStyle w:val="TableParagraph"/>
            </w:pPr>
          </w:p>
        </w:tc>
        <w:tc>
          <w:tcPr>
            <w:tcW w:w="1468" w:type="dxa"/>
            <w:shd w:val="clear" w:color="auto" w:fill="auto"/>
          </w:tcPr>
          <w:p w:rsidR="00AB6BC0" w:rsidRPr="007F2E3C" w:rsidRDefault="00AB6BC0" w:rsidP="00F411BC">
            <w:pPr>
              <w:pStyle w:val="TableParagraph"/>
            </w:pPr>
            <w:r w:rsidRPr="007F2E3C">
              <w:t>Colinas medias</w:t>
            </w:r>
          </w:p>
        </w:tc>
        <w:tc>
          <w:tcPr>
            <w:tcW w:w="5903" w:type="dxa"/>
            <w:shd w:val="clear" w:color="auto" w:fill="auto"/>
          </w:tcPr>
          <w:p w:rsidR="00AB6BC0" w:rsidRPr="007F2E3C" w:rsidRDefault="00AB6BC0" w:rsidP="00F411BC">
            <w:pPr>
              <w:pStyle w:val="TableParagraph"/>
            </w:pPr>
            <w:r w:rsidRPr="007F2E3C">
              <w:t>De cimas redondeadas: con similares características a las descritas antes, con la diferencia de que en estas geoformas los suelos son menos profundos, aunque son mayores a 1 metro. Las limitaciones son iguales que en el caso anterior, pero los riesgos de erosión son mayores.</w:t>
            </w:r>
          </w:p>
        </w:tc>
      </w:tr>
      <w:tr w:rsidR="007F2E3C" w:rsidRPr="007F2E3C" w:rsidTr="005D3954">
        <w:tc>
          <w:tcPr>
            <w:tcW w:w="1384" w:type="dxa"/>
            <w:vMerge/>
            <w:shd w:val="clear" w:color="auto" w:fill="auto"/>
          </w:tcPr>
          <w:p w:rsidR="00AB6BC0" w:rsidRPr="007F2E3C" w:rsidRDefault="00AB6BC0" w:rsidP="00F411BC">
            <w:pPr>
              <w:pStyle w:val="TableParagraph"/>
            </w:pPr>
          </w:p>
        </w:tc>
        <w:tc>
          <w:tcPr>
            <w:tcW w:w="1468" w:type="dxa"/>
            <w:shd w:val="clear" w:color="auto" w:fill="auto"/>
          </w:tcPr>
          <w:p w:rsidR="00AB6BC0" w:rsidRPr="007F2E3C" w:rsidRDefault="00AB6BC0" w:rsidP="00F411BC">
            <w:pPr>
              <w:pStyle w:val="TableParagraph"/>
            </w:pPr>
            <w:r w:rsidRPr="007F2E3C">
              <w:t xml:space="preserve">Colinas bajas </w:t>
            </w:r>
          </w:p>
        </w:tc>
        <w:tc>
          <w:tcPr>
            <w:tcW w:w="5903" w:type="dxa"/>
            <w:shd w:val="clear" w:color="auto" w:fill="auto"/>
          </w:tcPr>
          <w:p w:rsidR="00AB6BC0" w:rsidRPr="007F2E3C" w:rsidRDefault="00AB6BC0" w:rsidP="00F411BC">
            <w:pPr>
              <w:pStyle w:val="TableParagraph"/>
            </w:pPr>
            <w:r w:rsidRPr="007F2E3C">
              <w:t>De cimas redondeadas: tienen un horizonte orgánico mineral de color obscuro, rico en materia orgánica; descansa sobre un horizonte B de color rojizo obscuro a rojizo amarillento. En general son profundos, de textura franco limosas y franco arcillosas en superficie y arcillosas en profundidad, bien estructurados, con moderadamente buen drenaje interno, friable y con buena capacidad de retención de agua. Químicamente presentan un pH ácido en todo el perfil, son desaturados y lixiviados en bases debido a las altas precipitaciones, los niveles de materia orgánica, nitrógeno y carbono son altos en la superficie y decrecen en profundidad a niveles bajos y muy bajos. La fertilidad natural de estos suelos es bastante baja. Las limitaciones tienen que ver con la baja fertilidad natural, acidez, toxicidad en aluminio, muy susceptibles a erosión hídrica.</w:t>
            </w:r>
          </w:p>
        </w:tc>
      </w:tr>
      <w:tr w:rsidR="007F2E3C" w:rsidRPr="007F2E3C" w:rsidTr="005D3954">
        <w:tc>
          <w:tcPr>
            <w:tcW w:w="1384" w:type="dxa"/>
            <w:vMerge w:val="restart"/>
            <w:shd w:val="clear" w:color="auto" w:fill="auto"/>
          </w:tcPr>
          <w:p w:rsidR="00AB6BC0" w:rsidRPr="007F2E3C" w:rsidRDefault="00AB6BC0" w:rsidP="00F411BC">
            <w:pPr>
              <w:pStyle w:val="TableParagraph"/>
            </w:pPr>
            <w:r w:rsidRPr="007F2E3C">
              <w:t xml:space="preserve">Formas fluviales </w:t>
            </w:r>
          </w:p>
          <w:p w:rsidR="00AB6BC0" w:rsidRPr="007F2E3C" w:rsidRDefault="00AB6BC0" w:rsidP="00F411BC">
            <w:pPr>
              <w:pStyle w:val="TableParagraph"/>
            </w:pPr>
          </w:p>
        </w:tc>
        <w:tc>
          <w:tcPr>
            <w:tcW w:w="1468" w:type="dxa"/>
            <w:shd w:val="clear" w:color="auto" w:fill="auto"/>
          </w:tcPr>
          <w:p w:rsidR="00AB6BC0" w:rsidRPr="007F2E3C" w:rsidRDefault="00AB6BC0" w:rsidP="00F411BC">
            <w:pPr>
              <w:pStyle w:val="TableParagraph"/>
            </w:pPr>
            <w:r w:rsidRPr="007F2E3C">
              <w:t>Terraza media</w:t>
            </w:r>
          </w:p>
        </w:tc>
        <w:tc>
          <w:tcPr>
            <w:tcW w:w="5903" w:type="dxa"/>
            <w:shd w:val="clear" w:color="auto" w:fill="auto"/>
          </w:tcPr>
          <w:p w:rsidR="00AB6BC0" w:rsidRPr="007F2E3C" w:rsidRDefault="00AB6BC0" w:rsidP="00F411BC">
            <w:pPr>
              <w:pStyle w:val="TableParagraph"/>
            </w:pPr>
            <w:r w:rsidRPr="007F2E3C">
              <w:t>Plana a ligeramente ondulada: no presenta desarrollo pedogenético y se halla constituida por capas estratificadas por diferentes aportes finos y gruesos, bajo contenido de materia orgánica. La principal limitación es la frecuencia de inundaciones.</w:t>
            </w:r>
          </w:p>
        </w:tc>
      </w:tr>
      <w:tr w:rsidR="007F2E3C" w:rsidRPr="007F2E3C" w:rsidTr="005D3954">
        <w:trPr>
          <w:trHeight w:val="424"/>
        </w:trPr>
        <w:tc>
          <w:tcPr>
            <w:tcW w:w="1384" w:type="dxa"/>
            <w:vMerge/>
            <w:shd w:val="clear" w:color="auto" w:fill="auto"/>
          </w:tcPr>
          <w:p w:rsidR="00AB6BC0" w:rsidRPr="007F2E3C" w:rsidRDefault="00AB6BC0" w:rsidP="00F411BC">
            <w:pPr>
              <w:pStyle w:val="TableParagraph"/>
            </w:pPr>
          </w:p>
        </w:tc>
        <w:tc>
          <w:tcPr>
            <w:tcW w:w="1468" w:type="dxa"/>
            <w:shd w:val="clear" w:color="auto" w:fill="auto"/>
          </w:tcPr>
          <w:p w:rsidR="00AB6BC0" w:rsidRPr="007F2E3C" w:rsidRDefault="00AB6BC0" w:rsidP="00F411BC">
            <w:pPr>
              <w:pStyle w:val="TableParagraph"/>
            </w:pPr>
            <w:r w:rsidRPr="007F2E3C">
              <w:t>Valles indiferenciados</w:t>
            </w:r>
          </w:p>
        </w:tc>
        <w:tc>
          <w:tcPr>
            <w:tcW w:w="5903" w:type="dxa"/>
            <w:shd w:val="clear" w:color="auto" w:fill="auto"/>
          </w:tcPr>
          <w:p w:rsidR="00AB6BC0" w:rsidRPr="007F2E3C" w:rsidRDefault="00AB6BC0" w:rsidP="00BB18EC">
            <w:pPr>
              <w:pStyle w:val="TableParagraph"/>
            </w:pPr>
            <w:r w:rsidRPr="007F2E3C">
              <w:t xml:space="preserve">Se identifican dos tipos: </w:t>
            </w:r>
            <w:r w:rsidR="004C38C2" w:rsidRPr="007F2E3C">
              <w:t>a) l</w:t>
            </w:r>
            <w:r w:rsidRPr="007F2E3C">
              <w:t xml:space="preserve">os que por hallarse en los niveles altos del valle se caracterizan por presentar un cierto desarrollo pedogenético, el horizonte superficial es de color pardo, el que descansa sobre otro de color pardo rojizo, son profundos, franco arcillosos, friables, bien drenados. El contenido de materia orgánica es bajo en superficie e irregularmente distribuída en profundidad, son lixiviados, con pH ácido y bajos niveles de bases, lo que determina una baja fertilidad del suelo. Las limitaciones se relacionan con la posibilidad de inundaciones y la fertilidad baja. </w:t>
            </w:r>
            <w:r w:rsidR="00BB18EC" w:rsidRPr="007F2E3C">
              <w:t>b) los que s</w:t>
            </w:r>
            <w:r w:rsidRPr="007F2E3C">
              <w:t>e han desarrollado en las</w:t>
            </w:r>
            <w:r w:rsidR="004C38C2" w:rsidRPr="007F2E3C">
              <w:t xml:space="preserve"> depresiones de los valles del r</w:t>
            </w:r>
            <w:r w:rsidRPr="007F2E3C">
              <w:t>ío Santiago, tienen un desarrollo pedogenético incipiente, contenido alto de materia orgánica en el horizonte superficial, bajo el cual se encuentra un horizonte con moteados de gley, y bajo éste un horizonte C de color gris u oliva (gley), las texturas son arcillosas a arcillo limosas, pesadas, mal drenados y saturados con agua la mayor parte del año. Ocupan las áreas más bajas del valle y están sujetos a inundaciones frecuentes. Las limitaciones son: mal drenaje, saturación con agua, texturas pesadas, influencia de inundaciones.</w:t>
            </w:r>
          </w:p>
        </w:tc>
      </w:tr>
    </w:tbl>
    <w:p w:rsidR="00AB6BC0" w:rsidRDefault="00AB6BC0" w:rsidP="005F1112">
      <w:pPr>
        <w:pStyle w:val="Citadestacada"/>
        <w:rPr>
          <w:color w:val="auto"/>
        </w:rPr>
      </w:pPr>
      <w:r w:rsidRPr="007F2E3C">
        <w:rPr>
          <w:color w:val="auto"/>
        </w:rPr>
        <w:t>Fuente: INEFAN-GEF, 1998.</w:t>
      </w:r>
    </w:p>
    <w:p w:rsidR="003A19D0" w:rsidRPr="003A19D0" w:rsidRDefault="003A19D0" w:rsidP="003A19D0"/>
    <w:p w:rsidR="008E35F7" w:rsidRPr="007F2E3C" w:rsidRDefault="008E35F7" w:rsidP="00AB7EF7">
      <w:pPr>
        <w:pStyle w:val="Ttulo2"/>
      </w:pPr>
      <w:bookmarkStart w:id="38" w:name="_Toc405500584"/>
      <w:r w:rsidRPr="007F2E3C">
        <w:t>Aspectos biológicos</w:t>
      </w:r>
      <w:bookmarkEnd w:id="38"/>
    </w:p>
    <w:p w:rsidR="00020E69" w:rsidRPr="007F2E3C" w:rsidRDefault="0020460C" w:rsidP="0020460C">
      <w:pPr>
        <w:spacing w:before="120"/>
      </w:pPr>
      <w:r w:rsidRPr="007F2E3C">
        <w:t xml:space="preserve">A continuación se detalla la composición de cada uno de los grupos taxonómicos de análisis: mamíferos, aves, anfibios, reptiles, peces de agua dulce y salada, invertebrados principalmente marinos y plantas. La información presentada es un análisis de la distribución potencial de las especies y se encuentra respaldada por registros de confirmación. De esta manera se establece que el conocimiento básico sobre la diversidad del área es aún incipiente (18%) y </w:t>
      </w:r>
      <w:r w:rsidR="00D3637B" w:rsidRPr="007F2E3C">
        <w:t xml:space="preserve">son necesarios </w:t>
      </w:r>
      <w:r w:rsidRPr="007F2E3C">
        <w:t>esf</w:t>
      </w:r>
      <w:r w:rsidRPr="007F2E3C">
        <w:rPr>
          <w:rFonts w:cs="Menlo Regular"/>
        </w:rPr>
        <w:t>u</w:t>
      </w:r>
      <w:r w:rsidRPr="007F2E3C">
        <w:t>erzos de inventarios serios (</w:t>
      </w:r>
      <w:r w:rsidR="0038482A">
        <w:fldChar w:fldCharType="begin"/>
      </w:r>
      <w:r w:rsidR="0038482A">
        <w:instrText xml:space="preserve"> REF _Ref401478418 \h  \* MERGEFORMAT </w:instrText>
      </w:r>
      <w:r w:rsidR="0038482A">
        <w:fldChar w:fldCharType="separate"/>
      </w:r>
      <w:r w:rsidR="00F93269" w:rsidRPr="007F2E3C">
        <w:t xml:space="preserve">Cuadro </w:t>
      </w:r>
      <w:r w:rsidR="00F93269">
        <w:rPr>
          <w:noProof/>
        </w:rPr>
        <w:t>5.</w:t>
      </w:r>
      <w:r w:rsidR="00F93269" w:rsidRPr="007F2E3C">
        <w:t xml:space="preserve"> Diversidad de los principales grupos taxonómicos de la REMACAM</w:t>
      </w:r>
      <w:r w:rsidR="0038482A">
        <w:fldChar w:fldCharType="end"/>
      </w:r>
      <w:r w:rsidRPr="007F2E3C">
        <w:t>). Para el grupo</w:t>
      </w:r>
      <w:r w:rsidRPr="007F2E3C">
        <w:rPr>
          <w:rFonts w:cs="Krungthep"/>
        </w:rPr>
        <w:t xml:space="preserve"> </w:t>
      </w:r>
      <w:r w:rsidRPr="007F2E3C">
        <w:t>de invertebrados, la información es aún más crítica.</w:t>
      </w:r>
    </w:p>
    <w:p w:rsidR="00D3637B" w:rsidRDefault="00D3637B" w:rsidP="00D3637B">
      <w:r w:rsidRPr="007F2E3C">
        <w:t xml:space="preserve">La información de las especies está respaldada por una base de datos donde además se detalla aspectos como el estado de conservación de las especies, su endemismo, origen, su abundancia, el hábitat y su uso actual. Anexo 3: Biodiversidad de la REMACAM. </w:t>
      </w:r>
    </w:p>
    <w:p w:rsidR="003A19D0" w:rsidRDefault="003A19D0" w:rsidP="00D3637B"/>
    <w:p w:rsidR="00FA681E" w:rsidRPr="007F2E3C" w:rsidRDefault="00FA681E" w:rsidP="00D3637B"/>
    <w:p w:rsidR="0020460C" w:rsidRPr="007F2E3C" w:rsidRDefault="0020460C" w:rsidP="00363142">
      <w:pPr>
        <w:pStyle w:val="Epgrafe"/>
        <w:rPr>
          <w:color w:val="auto"/>
        </w:rPr>
      </w:pPr>
      <w:bookmarkStart w:id="39" w:name="_Ref401478425"/>
      <w:bookmarkStart w:id="40" w:name="_Ref401478418"/>
      <w:bookmarkStart w:id="41" w:name="_Toc401501942"/>
      <w:bookmarkStart w:id="42" w:name="_Toc405494131"/>
      <w:r w:rsidRPr="007F2E3C">
        <w:rPr>
          <w:color w:val="auto"/>
          <w:lang w:val="es-EC"/>
        </w:rPr>
        <w:lastRenderedPageBreak/>
        <w:t xml:space="preserve">Cuadro </w:t>
      </w:r>
      <w:r w:rsidR="00401F0C" w:rsidRPr="007F2E3C">
        <w:rPr>
          <w:color w:val="auto"/>
          <w:lang w:val="es-EC"/>
        </w:rPr>
        <w:fldChar w:fldCharType="begin"/>
      </w:r>
      <w:r w:rsidR="0011521E" w:rsidRPr="007F2E3C">
        <w:rPr>
          <w:color w:val="auto"/>
          <w:lang w:val="es-EC"/>
        </w:rPr>
        <w:instrText xml:space="preserve"> SEQ Cuadro \* ARABIC </w:instrText>
      </w:r>
      <w:r w:rsidR="00401F0C" w:rsidRPr="007F2E3C">
        <w:rPr>
          <w:color w:val="auto"/>
          <w:lang w:val="es-EC"/>
        </w:rPr>
        <w:fldChar w:fldCharType="separate"/>
      </w:r>
      <w:r w:rsidR="00F93269">
        <w:rPr>
          <w:noProof/>
          <w:color w:val="auto"/>
          <w:lang w:val="es-EC"/>
        </w:rPr>
        <w:t>5</w:t>
      </w:r>
      <w:r w:rsidR="00401F0C" w:rsidRPr="007F2E3C">
        <w:rPr>
          <w:color w:val="auto"/>
          <w:lang w:val="es-EC"/>
        </w:rPr>
        <w:fldChar w:fldCharType="end"/>
      </w:r>
      <w:bookmarkEnd w:id="39"/>
      <w:r w:rsidR="00D452AE">
        <w:rPr>
          <w:color w:val="auto"/>
          <w:lang w:val="es-EC"/>
        </w:rPr>
        <w:t>.</w:t>
      </w:r>
      <w:r w:rsidRPr="007F2E3C">
        <w:rPr>
          <w:color w:val="auto"/>
          <w:lang w:val="es-EC"/>
        </w:rPr>
        <w:t xml:space="preserve"> Diversidad de los principales grupos taxonómicos de la REMACAM</w:t>
      </w:r>
      <w:bookmarkEnd w:id="40"/>
      <w:bookmarkEnd w:id="41"/>
      <w:bookmarkEnd w:id="42"/>
    </w:p>
    <w:p w:rsidR="00613A34" w:rsidRPr="007F2E3C" w:rsidRDefault="003A19D0" w:rsidP="005F1112">
      <w:pPr>
        <w:pStyle w:val="Citadestacada"/>
        <w:rPr>
          <w:color w:val="auto"/>
        </w:rPr>
      </w:pPr>
      <w:r w:rsidRPr="007F2E3C">
        <w:rPr>
          <w:rFonts w:ascii="Times New Roman" w:hAnsi="Times New Roman" w:cs="Times New Roman"/>
          <w:noProof/>
          <w:color w:val="auto"/>
          <w:sz w:val="24"/>
          <w:szCs w:val="24"/>
          <w:lang w:eastAsia="es-EC"/>
        </w:rPr>
        <w:drawing>
          <wp:anchor distT="0" distB="0" distL="114300" distR="114300" simplePos="0" relativeHeight="251659264" behindDoc="0" locked="0" layoutInCell="1" allowOverlap="1">
            <wp:simplePos x="0" y="0"/>
            <wp:positionH relativeFrom="column">
              <wp:posOffset>1173480</wp:posOffset>
            </wp:positionH>
            <wp:positionV relativeFrom="paragraph">
              <wp:posOffset>18415</wp:posOffset>
            </wp:positionV>
            <wp:extent cx="3513455" cy="1231265"/>
            <wp:effectExtent l="0" t="0" r="0" b="6985"/>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3455" cy="1231265"/>
                    </a:xfrm>
                    <a:prstGeom prst="rect">
                      <a:avLst/>
                    </a:prstGeom>
                    <a:noFill/>
                  </pic:spPr>
                </pic:pic>
              </a:graphicData>
            </a:graphic>
          </wp:anchor>
        </w:drawing>
      </w:r>
      <w:r w:rsidR="00613A34" w:rsidRPr="007F2E3C">
        <w:rPr>
          <w:color w:val="auto"/>
        </w:rPr>
        <w:t>Elaboración: MAE-REMACAM, ECOLAP 2014</w:t>
      </w:r>
    </w:p>
    <w:p w:rsidR="0020460C" w:rsidRPr="007F2E3C" w:rsidRDefault="0020460C" w:rsidP="0020460C">
      <w:r w:rsidRPr="007F2E3C">
        <w:rPr>
          <w:sz w:val="16"/>
        </w:rPr>
        <w:t>*Los valores de este grupo se encuentran subestimados y no se incluyen en el porcentaje total.</w:t>
      </w:r>
    </w:p>
    <w:p w:rsidR="001B7FC1" w:rsidRPr="007F2E3C" w:rsidRDefault="001B7FC1" w:rsidP="001B7FC1">
      <w:r w:rsidRPr="007F2E3C">
        <w:t>Según las listas rojas</w:t>
      </w:r>
      <w:r w:rsidR="00FA681E">
        <w:t xml:space="preserve"> publicadas (AmphibiaWebEcuador, en línea;</w:t>
      </w:r>
      <w:r w:rsidRPr="007F2E3C">
        <w:t xml:space="preserve"> Carrilli </w:t>
      </w:r>
      <w:r w:rsidR="00B270EC" w:rsidRPr="007F2E3C">
        <w:rPr>
          <w:i/>
        </w:rPr>
        <w:t>et al.</w:t>
      </w:r>
      <w:r w:rsidR="00D819B6" w:rsidRPr="007F2E3C">
        <w:t>; 2005;</w:t>
      </w:r>
      <w:r w:rsidRPr="007F2E3C">
        <w:t xml:space="preserve"> Granizo </w:t>
      </w:r>
      <w:r w:rsidR="00B270EC" w:rsidRPr="007F2E3C">
        <w:rPr>
          <w:i/>
        </w:rPr>
        <w:t>et al.</w:t>
      </w:r>
      <w:r w:rsidR="00D819B6" w:rsidRPr="007F2E3C">
        <w:t>, 2002;</w:t>
      </w:r>
      <w:r w:rsidRPr="007F2E3C">
        <w:t xml:space="preserve"> Ti</w:t>
      </w:r>
      <w:r w:rsidR="00D3637B" w:rsidRPr="007F2E3C">
        <w:t xml:space="preserve">rira, 2011; León </w:t>
      </w:r>
      <w:r w:rsidR="00D3637B" w:rsidRPr="00390D5C">
        <w:rPr>
          <w:i/>
        </w:rPr>
        <w:t xml:space="preserve">et </w:t>
      </w:r>
      <w:r w:rsidR="00390D5C" w:rsidRPr="00390D5C">
        <w:rPr>
          <w:i/>
        </w:rPr>
        <w:t>al</w:t>
      </w:r>
      <w:r w:rsidR="00390D5C">
        <w:t xml:space="preserve">., </w:t>
      </w:r>
      <w:r w:rsidR="00D3637B" w:rsidRPr="007F2E3C">
        <w:t xml:space="preserve">2011; UICN, </w:t>
      </w:r>
      <w:r w:rsidR="00FA681E">
        <w:t>en línea</w:t>
      </w:r>
      <w:r w:rsidRPr="007F2E3C">
        <w:t>), se</w:t>
      </w:r>
      <w:r w:rsidR="003451EE" w:rsidRPr="007F2E3C">
        <w:t xml:space="preserve"> </w:t>
      </w:r>
      <w:r w:rsidRPr="007F2E3C">
        <w:t xml:space="preserve">registran un total de 214 especies amenazadas: 34 en estado crítico, </w:t>
      </w:r>
      <w:r w:rsidR="00D3637B" w:rsidRPr="007F2E3C">
        <w:t>69 en peligro y 111 vulnerables.</w:t>
      </w:r>
      <w:r w:rsidRPr="007F2E3C">
        <w:t xml:space="preserve"> </w:t>
      </w:r>
      <w:r w:rsidR="00D3637B" w:rsidRPr="007F2E3C">
        <w:t>C</w:t>
      </w:r>
      <w:r w:rsidRPr="007F2E3C">
        <w:t xml:space="preserve">onsiderando además que más de </w:t>
      </w:r>
      <w:r w:rsidRPr="007F2E3C">
        <w:rPr>
          <w:rFonts w:eastAsia="Adobe 명조 Std M" w:cs="Adobe 명조 Std M"/>
        </w:rPr>
        <w:t>l</w:t>
      </w:r>
      <w:r w:rsidRPr="007F2E3C">
        <w:t>a</w:t>
      </w:r>
      <w:r w:rsidRPr="007F2E3C">
        <w:rPr>
          <w:rFonts w:eastAsia="Adobe 명조 Std M" w:cs="Adobe 명조 Std M"/>
        </w:rPr>
        <w:t xml:space="preserve"> </w:t>
      </w:r>
      <w:r w:rsidRPr="007F2E3C">
        <w:t>m</w:t>
      </w:r>
      <w:r w:rsidRPr="007F2E3C">
        <w:rPr>
          <w:rFonts w:eastAsia="Adobe 명조 Std M" w:cs="Adobe 명조 Std M"/>
        </w:rPr>
        <w:t>i</w:t>
      </w:r>
      <w:r w:rsidRPr="007F2E3C">
        <w:t>t</w:t>
      </w:r>
      <w:r w:rsidRPr="007F2E3C">
        <w:rPr>
          <w:rFonts w:eastAsia="Adobe 명조 Std M" w:cs="Adobe 명조 Std M"/>
        </w:rPr>
        <w:t>a</w:t>
      </w:r>
      <w:r w:rsidRPr="007F2E3C">
        <w:t>d</w:t>
      </w:r>
      <w:r w:rsidRPr="007F2E3C">
        <w:rPr>
          <w:rFonts w:eastAsia="필기체" w:cs="필기체"/>
        </w:rPr>
        <w:t xml:space="preserve"> </w:t>
      </w:r>
      <w:r w:rsidRPr="007F2E3C">
        <w:t>d</w:t>
      </w:r>
      <w:r w:rsidRPr="007F2E3C">
        <w:rPr>
          <w:rFonts w:eastAsia="Adobe 명조 Std M" w:cs="Adobe 명조 Std M"/>
        </w:rPr>
        <w:t>e</w:t>
      </w:r>
      <w:r w:rsidRPr="007F2E3C">
        <w:t xml:space="preserve"> </w:t>
      </w:r>
      <w:r w:rsidRPr="007F2E3C">
        <w:rPr>
          <w:rFonts w:eastAsia="Adobe 명조 Std M" w:cs="Adobe 명조 Std M"/>
        </w:rPr>
        <w:t>l</w:t>
      </w:r>
      <w:r w:rsidRPr="007F2E3C">
        <w:t>a</w:t>
      </w:r>
      <w:r w:rsidRPr="007F2E3C">
        <w:rPr>
          <w:rFonts w:eastAsia="Adobe 명조 Std M" w:cs="Adobe 명조 Std M"/>
        </w:rPr>
        <w:t>s</w:t>
      </w:r>
      <w:r w:rsidRPr="007F2E3C">
        <w:t xml:space="preserve"> </w:t>
      </w:r>
      <w:r w:rsidRPr="007F2E3C">
        <w:rPr>
          <w:rFonts w:eastAsia="Adobe 명조 Std M" w:cs="Adobe 명조 Std M"/>
        </w:rPr>
        <w:t>e</w:t>
      </w:r>
      <w:r w:rsidRPr="007F2E3C">
        <w:t>s</w:t>
      </w:r>
      <w:r w:rsidRPr="007F2E3C">
        <w:rPr>
          <w:rFonts w:eastAsia="Adobe 명조 Std M" w:cs="Adobe 명조 Std M"/>
        </w:rPr>
        <w:t>p</w:t>
      </w:r>
      <w:r w:rsidRPr="007F2E3C">
        <w:t>e</w:t>
      </w:r>
      <w:r w:rsidRPr="007F2E3C">
        <w:rPr>
          <w:rFonts w:eastAsia="필기체" w:cs="필기체"/>
        </w:rPr>
        <w:t>c</w:t>
      </w:r>
      <w:r w:rsidRPr="007F2E3C">
        <w:t>i</w:t>
      </w:r>
      <w:r w:rsidRPr="007F2E3C">
        <w:rPr>
          <w:rFonts w:eastAsia="필기체" w:cs="필기체"/>
        </w:rPr>
        <w:t>e</w:t>
      </w:r>
      <w:r w:rsidRPr="007F2E3C">
        <w:t>s</w:t>
      </w:r>
      <w:r w:rsidRPr="007F2E3C">
        <w:rPr>
          <w:rFonts w:eastAsia="Adobe 명조 Std M" w:cs="Adobe 명조 Std M"/>
        </w:rPr>
        <w:t xml:space="preserve"> </w:t>
      </w:r>
      <w:r w:rsidRPr="007F2E3C">
        <w:t>n</w:t>
      </w:r>
      <w:r w:rsidRPr="007F2E3C">
        <w:rPr>
          <w:rFonts w:eastAsia="Adobe 명조 Std M" w:cs="Adobe 명조 Std M"/>
        </w:rPr>
        <w:t>o</w:t>
      </w:r>
      <w:r w:rsidRPr="007F2E3C">
        <w:t xml:space="preserve"> </w:t>
      </w:r>
      <w:r w:rsidRPr="007F2E3C">
        <w:rPr>
          <w:rFonts w:eastAsia="Adobe 명조 Std M" w:cs="Adobe 명조 Std M"/>
        </w:rPr>
        <w:t>h</w:t>
      </w:r>
      <w:r w:rsidRPr="007F2E3C">
        <w:t>a</w:t>
      </w:r>
      <w:r w:rsidRPr="007F2E3C">
        <w:rPr>
          <w:rFonts w:eastAsia="Adobe 명조 Std M" w:cs="Adobe 명조 Std M"/>
        </w:rPr>
        <w:t xml:space="preserve"> </w:t>
      </w:r>
      <w:r w:rsidRPr="007F2E3C">
        <w:t>s</w:t>
      </w:r>
      <w:r w:rsidRPr="007F2E3C">
        <w:rPr>
          <w:rFonts w:eastAsia="Adobe 명조 Std M" w:cs="Adobe 명조 Std M"/>
        </w:rPr>
        <w:t>i</w:t>
      </w:r>
      <w:r w:rsidRPr="007F2E3C">
        <w:t>d</w:t>
      </w:r>
      <w:r w:rsidRPr="007F2E3C">
        <w:rPr>
          <w:rFonts w:eastAsia="Adobe 명조 Std M" w:cs="Adobe 명조 Std M"/>
        </w:rPr>
        <w:t>o</w:t>
      </w:r>
      <w:r w:rsidRPr="007F2E3C">
        <w:t xml:space="preserve"> </w:t>
      </w:r>
      <w:r w:rsidRPr="007F2E3C">
        <w:rPr>
          <w:rFonts w:eastAsia="Adobe 명조 Std M" w:cs="Adobe 명조 Std M"/>
        </w:rPr>
        <w:t>e</w:t>
      </w:r>
      <w:r w:rsidRPr="007F2E3C">
        <w:t>v</w:t>
      </w:r>
      <w:r w:rsidRPr="007F2E3C">
        <w:rPr>
          <w:rFonts w:eastAsia="Adobe 명조 Std M" w:cs="Adobe 명조 Std M"/>
        </w:rPr>
        <w:t>a</w:t>
      </w:r>
      <w:r w:rsidRPr="007F2E3C">
        <w:t>l</w:t>
      </w:r>
      <w:r w:rsidRPr="007F2E3C">
        <w:rPr>
          <w:rFonts w:eastAsia="Adobe 명조 Std M" w:cs="Adobe 명조 Std M"/>
        </w:rPr>
        <w:t>u</w:t>
      </w:r>
      <w:r w:rsidRPr="007F2E3C">
        <w:t>a</w:t>
      </w:r>
      <w:r w:rsidRPr="007F2E3C">
        <w:rPr>
          <w:rFonts w:eastAsia="Adobe 명조 Std M" w:cs="Adobe 명조 Std M"/>
        </w:rPr>
        <w:t>d</w:t>
      </w:r>
      <w:r w:rsidRPr="007F2E3C">
        <w:t>a</w:t>
      </w:r>
      <w:r w:rsidRPr="007F2E3C">
        <w:rPr>
          <w:rFonts w:eastAsia="필기체" w:cs="필기체"/>
        </w:rPr>
        <w:t xml:space="preserve"> </w:t>
      </w:r>
      <w:r w:rsidRPr="007F2E3C">
        <w:t>o no dispone de d</w:t>
      </w:r>
      <w:r w:rsidRPr="007F2E3C">
        <w:rPr>
          <w:rFonts w:eastAsia="필기체" w:cs="MS Reference Sans Serif"/>
        </w:rPr>
        <w:t>a</w:t>
      </w:r>
      <w:r w:rsidRPr="007F2E3C">
        <w:t xml:space="preserve">tos suficientes para hacerlo (plantas no endémicas y peces marinos). </w:t>
      </w:r>
      <w:r w:rsidR="00D3637B" w:rsidRPr="007F2E3C">
        <w:t>Además n</w:t>
      </w:r>
      <w:r w:rsidRPr="007F2E3C">
        <w:t>o existe información sobre el estado de conservación de ningún invertebrado acuático o terrestre.</w:t>
      </w:r>
    </w:p>
    <w:p w:rsidR="001B7FC1" w:rsidRPr="007F2E3C" w:rsidRDefault="001B7FC1" w:rsidP="001B7FC1">
      <w:pPr>
        <w:rPr>
          <w:rFonts w:eastAsia="Batang" w:cs="Euphemia UCAS"/>
        </w:rPr>
      </w:pPr>
      <w:r w:rsidRPr="007F2E3C">
        <w:rPr>
          <w:rFonts w:eastAsia="Batang" w:cs="Euphemia UCAS"/>
        </w:rPr>
        <w:t>El estatus de conservación de las especies de flora la zona es incompleto, debido a que la úni</w:t>
      </w:r>
      <w:r w:rsidRPr="007F2E3C">
        <w:rPr>
          <w:rFonts w:eastAsia="Adobe 명조 Std M" w:cs="Adobe 명조 Std M"/>
        </w:rPr>
        <w:t>c</w:t>
      </w:r>
      <w:r w:rsidRPr="007F2E3C">
        <w:rPr>
          <w:rFonts w:eastAsia="Batang" w:cs="Euphemia UCAS"/>
        </w:rPr>
        <w:t>a</w:t>
      </w:r>
      <w:r w:rsidRPr="007F2E3C">
        <w:rPr>
          <w:rFonts w:eastAsia="필기체" w:cs="필기체"/>
        </w:rPr>
        <w:t xml:space="preserve"> </w:t>
      </w:r>
      <w:r w:rsidRPr="007F2E3C">
        <w:rPr>
          <w:rFonts w:eastAsia="Batang" w:cs="Euphemia UCAS"/>
        </w:rPr>
        <w:t>f</w:t>
      </w:r>
      <w:r w:rsidRPr="007F2E3C">
        <w:rPr>
          <w:rFonts w:eastAsia="Adobe 명조 Std M" w:cs="Adobe 명조 Std M"/>
        </w:rPr>
        <w:t>u</w:t>
      </w:r>
      <w:r w:rsidRPr="007F2E3C">
        <w:rPr>
          <w:rFonts w:eastAsia="Batang" w:cs="Euphemia UCAS"/>
        </w:rPr>
        <w:t>e</w:t>
      </w:r>
      <w:r w:rsidRPr="007F2E3C">
        <w:rPr>
          <w:rFonts w:eastAsia="Adobe 명조 Std M" w:cs="Adobe 명조 Std M"/>
        </w:rPr>
        <w:t>n</w:t>
      </w:r>
      <w:r w:rsidRPr="007F2E3C">
        <w:rPr>
          <w:rFonts w:eastAsia="Batang" w:cs="Euphemia UCAS"/>
        </w:rPr>
        <w:t>t</w:t>
      </w:r>
      <w:r w:rsidRPr="007F2E3C">
        <w:rPr>
          <w:rFonts w:eastAsia="Adobe 명조 Std M" w:cs="Adobe 명조 Std M"/>
        </w:rPr>
        <w:t>e</w:t>
      </w:r>
      <w:r w:rsidRPr="007F2E3C">
        <w:rPr>
          <w:rFonts w:eastAsia="Batang" w:cs="Euphemia UCAS"/>
        </w:rPr>
        <w:t xml:space="preserve"> </w:t>
      </w:r>
      <w:r w:rsidRPr="007F2E3C">
        <w:rPr>
          <w:rFonts w:eastAsia="Adobe 명조 Std M" w:cs="Adobe 명조 Std M"/>
        </w:rPr>
        <w:t>d</w:t>
      </w:r>
      <w:r w:rsidRPr="007F2E3C">
        <w:rPr>
          <w:rFonts w:eastAsia="Batang" w:cs="Euphemia UCAS"/>
        </w:rPr>
        <w:t>e</w:t>
      </w:r>
      <w:r w:rsidRPr="007F2E3C">
        <w:rPr>
          <w:rFonts w:eastAsia="Adobe 명조 Std M" w:cs="Adobe 명조 Std M"/>
        </w:rPr>
        <w:t xml:space="preserve"> </w:t>
      </w:r>
      <w:r w:rsidRPr="007F2E3C">
        <w:rPr>
          <w:rFonts w:eastAsia="Batang" w:cs="Euphemia UCAS"/>
        </w:rPr>
        <w:t>información disponible solamente contempla el estado de conservación de las especies endémicas del Ecuador</w:t>
      </w:r>
      <w:r w:rsidRPr="007F2E3C">
        <w:t xml:space="preserve"> (León-Yánez </w:t>
      </w:r>
      <w:r w:rsidR="00B270EC" w:rsidRPr="007F2E3C">
        <w:rPr>
          <w:i/>
        </w:rPr>
        <w:t>et al.</w:t>
      </w:r>
      <w:r w:rsidRPr="007F2E3C">
        <w:t xml:space="preserve"> eds. 2011)</w:t>
      </w:r>
      <w:r w:rsidRPr="007F2E3C">
        <w:rPr>
          <w:rFonts w:eastAsia="Batang" w:cs="Euphemia UCAS"/>
        </w:rPr>
        <w:t>. De todas maneras, se determina entre las posib</w:t>
      </w:r>
      <w:r w:rsidR="00D3637B" w:rsidRPr="007F2E3C">
        <w:rPr>
          <w:rFonts w:eastAsia="Batang" w:cs="Euphemia UCAS"/>
        </w:rPr>
        <w:t>les especies que ocurren en la R</w:t>
      </w:r>
      <w:r w:rsidRPr="007F2E3C">
        <w:rPr>
          <w:rFonts w:eastAsia="Batang" w:cs="Euphemia UCAS"/>
        </w:rPr>
        <w:t xml:space="preserve">eserva 21 especies en estado </w:t>
      </w:r>
      <w:r w:rsidR="00914E81" w:rsidRPr="007F2E3C">
        <w:rPr>
          <w:rFonts w:eastAsia="Batang" w:cs="Euphemia UCAS"/>
        </w:rPr>
        <w:t>crítico</w:t>
      </w:r>
      <w:r w:rsidRPr="007F2E3C">
        <w:rPr>
          <w:rFonts w:eastAsia="Batang" w:cs="Euphemia UCAS"/>
        </w:rPr>
        <w:t xml:space="preserve"> (CR) de conservación, de las cuales solamente se han registrado 2. Un total de 49 especies en peligro (EN) de las que solamente cinco tienen registro concreto en el área. </w:t>
      </w:r>
      <w:r w:rsidR="008368C3" w:rsidRPr="007F2E3C">
        <w:rPr>
          <w:rFonts w:eastAsia="Batang" w:cs="Euphemia UCAS"/>
        </w:rPr>
        <w:t>Además de</w:t>
      </w:r>
      <w:r w:rsidRPr="007F2E3C">
        <w:rPr>
          <w:rFonts w:eastAsia="Batang" w:cs="Euphemia UCAS"/>
        </w:rPr>
        <w:t xml:space="preserve"> 60 especies consideradas vulnerables (VU), de las que se han reportado al in</w:t>
      </w:r>
      <w:r w:rsidR="00D3637B" w:rsidRPr="007F2E3C">
        <w:rPr>
          <w:rFonts w:eastAsia="Batang" w:cs="Euphemia UCAS"/>
        </w:rPr>
        <w:t>terior de la REMACAM apenas 3</w:t>
      </w:r>
      <w:r w:rsidRPr="007F2E3C">
        <w:rPr>
          <w:rFonts w:eastAsia="Batang" w:cs="Euphemia UCAS"/>
        </w:rPr>
        <w:t>.</w:t>
      </w:r>
    </w:p>
    <w:p w:rsidR="0020460C" w:rsidRPr="007F2E3C" w:rsidRDefault="0020460C" w:rsidP="00FA681E">
      <w:pPr>
        <w:pStyle w:val="Ttulo3"/>
      </w:pPr>
      <w:bookmarkStart w:id="43" w:name="_Toc401501905"/>
      <w:bookmarkStart w:id="44" w:name="_Toc405500585"/>
      <w:r w:rsidRPr="007F2E3C">
        <w:t>Flora</w:t>
      </w:r>
      <w:bookmarkEnd w:id="43"/>
      <w:bookmarkEnd w:id="44"/>
      <w:r w:rsidRPr="007F2E3C">
        <w:t xml:space="preserve"> </w:t>
      </w:r>
    </w:p>
    <w:p w:rsidR="0020460C" w:rsidRPr="007F2E3C" w:rsidRDefault="0020460C" w:rsidP="0020460C">
      <w:r w:rsidRPr="007F2E3C">
        <w:t>I</w:t>
      </w:r>
      <w:r w:rsidRPr="007F2E3C">
        <w:rPr>
          <w:rFonts w:eastAsia="小塚ゴシック Pr6N EL" w:cs="小塚ゴシック Pr6N EL"/>
        </w:rPr>
        <w:t>n</w:t>
      </w:r>
      <w:r w:rsidRPr="007F2E3C">
        <w:t>c</w:t>
      </w:r>
      <w:r w:rsidRPr="007F2E3C">
        <w:rPr>
          <w:rFonts w:eastAsia="小塚ゴシック Pr6N EL" w:cs="小塚ゴシック Pr6N EL"/>
        </w:rPr>
        <w:t>l</w:t>
      </w:r>
      <w:r w:rsidRPr="007F2E3C">
        <w:t xml:space="preserve">uyendo plantas introducidas, </w:t>
      </w:r>
      <w:r w:rsidR="00D819B6" w:rsidRPr="007F2E3C">
        <w:t>-</w:t>
      </w:r>
      <w:r w:rsidRPr="007F2E3C">
        <w:t>muchas de las cuales son aprovechadas por el hombre a través de</w:t>
      </w:r>
      <w:r w:rsidRPr="007F2E3C">
        <w:rPr>
          <w:rFonts w:eastAsia="小塚ゴシック Pr6N EL" w:cs="小塚ゴシック Pr6N EL"/>
        </w:rPr>
        <w:t xml:space="preserve"> </w:t>
      </w:r>
      <w:r w:rsidRPr="007F2E3C">
        <w:t>la agricultura</w:t>
      </w:r>
      <w:r w:rsidR="00D819B6" w:rsidRPr="007F2E3C">
        <w:t>-</w:t>
      </w:r>
      <w:r w:rsidRPr="007F2E3C">
        <w:t xml:space="preserve">, la comunidad de plantas de la zona se calcula en aproximadamente 2.025 especies, pertenecientes solamente a los dos taxones principales: Angiospermas (plantas con flor) y Pteridophytas (helechos); excluyendo algas y otras formas de plantas primitivas. En un total de 159 familias botánicas diferentes. El número de especies registradas en la zona asciende a 169 especies, alrededor del 8% de la diversidad estimada para el lugar. </w:t>
      </w:r>
    </w:p>
    <w:p w:rsidR="005B7CFF" w:rsidRPr="007F2E3C" w:rsidRDefault="0020460C" w:rsidP="005B7CFF">
      <w:r w:rsidRPr="007F2E3C">
        <w:t>En la Reserva se observan tres formaciones vegetales claramente reconocibles: el manglar, el guandal y el bosque húmedo o lluvioso tropical. Sin embargo, cada uno de ellos presenta ciertas variaciones, por lo que en general existe un mosaico de ecosistemas diferentes</w:t>
      </w:r>
      <w:r w:rsidR="005B7CFF" w:rsidRPr="007F2E3C">
        <w:t>. (Ver Anexo 5: Mapa de ecosistemas)</w:t>
      </w:r>
      <w:r w:rsidR="002B42E9" w:rsidRPr="007F2E3C">
        <w:t xml:space="preserve"> </w:t>
      </w:r>
    </w:p>
    <w:p w:rsidR="0020460C" w:rsidRPr="007F2E3C" w:rsidRDefault="0020460C" w:rsidP="0020460C">
      <w:r w:rsidRPr="007F2E3C">
        <w:t xml:space="preserve">El </w:t>
      </w:r>
      <w:r w:rsidRPr="007F2E3C">
        <w:rPr>
          <w:b/>
        </w:rPr>
        <w:t>manglar</w:t>
      </w:r>
      <w:r w:rsidRPr="007F2E3C">
        <w:t>, por ejemplo depende mucho del tipo de suelo en el que se asienta y el régimen de inundación que tiene, no solamente a nivel de profundidad, sino también por la cantidad de aporte de agua dulce y agua salada que tiene. De esta manera se observa una gradiente de mangles que van desapareciendo conforme el agua salada se h</w:t>
      </w:r>
      <w:r w:rsidRPr="007F2E3C">
        <w:rPr>
          <w:rFonts w:eastAsia="Adobe 명조 Std M" w:cs="Adobe 명조 Std M"/>
        </w:rPr>
        <w:t>a</w:t>
      </w:r>
      <w:r w:rsidRPr="007F2E3C">
        <w:t>c</w:t>
      </w:r>
      <w:r w:rsidRPr="007F2E3C">
        <w:rPr>
          <w:rFonts w:eastAsia="필기체" w:cs="필기체"/>
        </w:rPr>
        <w:t>e</w:t>
      </w:r>
      <w:r w:rsidRPr="007F2E3C">
        <w:t xml:space="preserve"> </w:t>
      </w:r>
      <w:r w:rsidRPr="007F2E3C">
        <w:rPr>
          <w:rFonts w:eastAsia="Adobe 명조 Std M" w:cs="Adobe 명조 Std M"/>
        </w:rPr>
        <w:t>m</w:t>
      </w:r>
      <w:r w:rsidRPr="007F2E3C">
        <w:t>á</w:t>
      </w:r>
      <w:r w:rsidRPr="007F2E3C">
        <w:rPr>
          <w:rFonts w:eastAsia="Adobe 명조 Std M" w:cs="Adobe 명조 Std M"/>
        </w:rPr>
        <w:t>s</w:t>
      </w:r>
      <w:r w:rsidRPr="007F2E3C">
        <w:t xml:space="preserve"> escasa. De la misma forma, la composición de especies varia en determinados lugares, siendo en ciertos casos una o dos especies dominantes sobre las otras que se encuentran en la zona. </w:t>
      </w:r>
    </w:p>
    <w:p w:rsidR="0020460C" w:rsidRPr="007F2E3C" w:rsidRDefault="0020460C" w:rsidP="0020460C">
      <w:r w:rsidRPr="007F2E3C">
        <w:t xml:space="preserve">En la REMACAM se han registrado seis especies de mangle: </w:t>
      </w:r>
      <w:r w:rsidRPr="007F2E3C">
        <w:rPr>
          <w:i/>
        </w:rPr>
        <w:t>Avicenia germinans</w:t>
      </w:r>
      <w:r w:rsidRPr="007F2E3C">
        <w:t xml:space="preserve"> (mangle negro), </w:t>
      </w:r>
      <w:r w:rsidRPr="007F2E3C">
        <w:rPr>
          <w:i/>
        </w:rPr>
        <w:t>Rhizophora mangle</w:t>
      </w:r>
      <w:r w:rsidRPr="007F2E3C">
        <w:t xml:space="preserve"> (mangle rojo), </w:t>
      </w:r>
      <w:r w:rsidRPr="007F2E3C">
        <w:rPr>
          <w:i/>
        </w:rPr>
        <w:t>R. harrisonii</w:t>
      </w:r>
      <w:r w:rsidRPr="007F2E3C">
        <w:t xml:space="preserve"> (mangle pava), </w:t>
      </w:r>
      <w:r w:rsidRPr="007F2E3C">
        <w:rPr>
          <w:i/>
        </w:rPr>
        <w:t>Pelliceria rhizophorae</w:t>
      </w:r>
      <w:r w:rsidRPr="007F2E3C">
        <w:t xml:space="preserve"> (mangle piñuelo) y </w:t>
      </w:r>
      <w:r w:rsidRPr="007F2E3C">
        <w:rPr>
          <w:i/>
        </w:rPr>
        <w:t>Conocarpus erectus</w:t>
      </w:r>
      <w:r w:rsidRPr="007F2E3C">
        <w:t xml:space="preserve"> (mangle botón)</w:t>
      </w:r>
      <w:r w:rsidRPr="007F2E3C">
        <w:rPr>
          <w:rFonts w:eastAsia="小塚ゴシック Pr6N EL" w:cs="小塚ゴシック Pr6N EL"/>
        </w:rPr>
        <w:t xml:space="preserve"> </w:t>
      </w:r>
      <w:r w:rsidRPr="007F2E3C">
        <w:t>y</w:t>
      </w:r>
      <w:r w:rsidRPr="007F2E3C">
        <w:rPr>
          <w:rFonts w:eastAsia="小塚ゴシック Pr6N EL" w:cs="小塚ゴシック Pr6N EL"/>
        </w:rPr>
        <w:t xml:space="preserve"> </w:t>
      </w:r>
      <w:r w:rsidRPr="007F2E3C">
        <w:rPr>
          <w:i/>
        </w:rPr>
        <w:t>La</w:t>
      </w:r>
      <w:r w:rsidRPr="007F2E3C">
        <w:rPr>
          <w:rFonts w:eastAsia="Adobe 명조 Std M" w:cs="Adobe 명조 Std M"/>
          <w:i/>
        </w:rPr>
        <w:t>g</w:t>
      </w:r>
      <w:r w:rsidRPr="007F2E3C">
        <w:rPr>
          <w:i/>
        </w:rPr>
        <w:t>u</w:t>
      </w:r>
      <w:r w:rsidRPr="007F2E3C">
        <w:rPr>
          <w:rFonts w:eastAsia="Adobe 명조 Std M" w:cs="Adobe 명조 Std M"/>
          <w:i/>
        </w:rPr>
        <w:t>n</w:t>
      </w:r>
      <w:r w:rsidRPr="007F2E3C">
        <w:rPr>
          <w:i/>
        </w:rPr>
        <w:t>c</w:t>
      </w:r>
      <w:r w:rsidRPr="007F2E3C">
        <w:rPr>
          <w:rFonts w:eastAsia="Adobe 명조 Std M" w:cs="Adobe 명조 Std M"/>
          <w:i/>
        </w:rPr>
        <w:t>u</w:t>
      </w:r>
      <w:r w:rsidRPr="007F2E3C">
        <w:rPr>
          <w:i/>
        </w:rPr>
        <w:t>l</w:t>
      </w:r>
      <w:r w:rsidRPr="007F2E3C">
        <w:rPr>
          <w:rFonts w:eastAsia="Adobe 명조 Std M" w:cs="Adobe 명조 Std M"/>
          <w:i/>
        </w:rPr>
        <w:t>a</w:t>
      </w:r>
      <w:r w:rsidRPr="007F2E3C">
        <w:rPr>
          <w:i/>
        </w:rPr>
        <w:t>r</w:t>
      </w:r>
      <w:r w:rsidRPr="007F2E3C">
        <w:rPr>
          <w:rFonts w:eastAsia="小塚ゴシック Pr6N EL" w:cs="小塚ゴシック Pr6N EL"/>
          <w:i/>
        </w:rPr>
        <w:t>i</w:t>
      </w:r>
      <w:r w:rsidRPr="007F2E3C">
        <w:rPr>
          <w:rFonts w:eastAsia="小塚ゴシック Pr6N EL"/>
          <w:i/>
        </w:rPr>
        <w:t>a</w:t>
      </w:r>
      <w:r w:rsidRPr="007F2E3C">
        <w:rPr>
          <w:i/>
        </w:rPr>
        <w:t xml:space="preserve"> </w:t>
      </w:r>
      <w:r w:rsidRPr="007F2E3C">
        <w:rPr>
          <w:rFonts w:eastAsia="小塚ゴシック Pr6N EL"/>
          <w:i/>
        </w:rPr>
        <w:t>r</w:t>
      </w:r>
      <w:r w:rsidRPr="007F2E3C">
        <w:rPr>
          <w:rFonts w:eastAsia="Adobe 명조 Std M" w:cs="Adobe 명조 Std M"/>
          <w:i/>
        </w:rPr>
        <w:t>a</w:t>
      </w:r>
      <w:r w:rsidRPr="007F2E3C">
        <w:rPr>
          <w:i/>
        </w:rPr>
        <w:t>c</w:t>
      </w:r>
      <w:r w:rsidRPr="007F2E3C">
        <w:rPr>
          <w:rFonts w:eastAsia="Adobe 명조 Std M" w:cs="Adobe 명조 Std M"/>
          <w:i/>
        </w:rPr>
        <w:t>e</w:t>
      </w:r>
      <w:r w:rsidRPr="007F2E3C">
        <w:rPr>
          <w:i/>
        </w:rPr>
        <w:t>m</w:t>
      </w:r>
      <w:r w:rsidRPr="007F2E3C">
        <w:rPr>
          <w:rFonts w:eastAsia="Adobe 명조 Std M" w:cs="Adobe 명조 Std M"/>
          <w:i/>
        </w:rPr>
        <w:t>o</w:t>
      </w:r>
      <w:r w:rsidRPr="007F2E3C">
        <w:rPr>
          <w:i/>
        </w:rPr>
        <w:t>s</w:t>
      </w:r>
      <w:r w:rsidRPr="007F2E3C">
        <w:rPr>
          <w:rFonts w:eastAsia="小塚ゴシック Pr6N EL" w:cs="小塚ゴシック Pr6N EL"/>
          <w:i/>
        </w:rPr>
        <w:t>a</w:t>
      </w:r>
      <w:r w:rsidRPr="007F2E3C">
        <w:t xml:space="preserve"> (man</w:t>
      </w:r>
      <w:r w:rsidRPr="007F2E3C">
        <w:rPr>
          <w:rFonts w:eastAsia="Adobe 명조 Std M" w:cs="Adobe 명조 Std M"/>
        </w:rPr>
        <w:t>g</w:t>
      </w:r>
      <w:r w:rsidRPr="007F2E3C">
        <w:rPr>
          <w:rFonts w:eastAsia="필기체" w:cs="필기체"/>
        </w:rPr>
        <w:t>l</w:t>
      </w:r>
      <w:r w:rsidRPr="007F2E3C">
        <w:t>e</w:t>
      </w:r>
      <w:r w:rsidRPr="007F2E3C">
        <w:rPr>
          <w:rFonts w:eastAsia="小塚ゴシック Pr6N EL" w:cs="小塚ゴシック Pr6N EL"/>
        </w:rPr>
        <w:t xml:space="preserve"> </w:t>
      </w:r>
      <w:r w:rsidRPr="007F2E3C">
        <w:t>bl</w:t>
      </w:r>
      <w:r w:rsidRPr="007F2E3C">
        <w:rPr>
          <w:rFonts w:eastAsia="小塚ゴシック Pr6N EL" w:cs="小塚ゴシック Pr6N EL"/>
        </w:rPr>
        <w:t>a</w:t>
      </w:r>
      <w:r w:rsidRPr="007F2E3C">
        <w:t>n</w:t>
      </w:r>
      <w:r w:rsidRPr="007F2E3C">
        <w:rPr>
          <w:rFonts w:eastAsia="小塚ゴシック Pr6N EL" w:cs="小塚ゴシック Pr6N EL"/>
        </w:rPr>
        <w:t>co</w:t>
      </w:r>
      <w:r w:rsidRPr="007F2E3C">
        <w:t>). Aparte de es</w:t>
      </w:r>
      <w:r w:rsidRPr="007F2E3C">
        <w:rPr>
          <w:rFonts w:eastAsia="小塚ゴシック Pr6N EL" w:cs="小塚ゴシック Pr6N EL"/>
        </w:rPr>
        <w:t>t</w:t>
      </w:r>
      <w:r w:rsidRPr="007F2E3C">
        <w:rPr>
          <w:rFonts w:eastAsia="Adobe 명조 Std M" w:cs="Adobe 명조 Std M"/>
        </w:rPr>
        <w:t>a</w:t>
      </w:r>
      <w:r w:rsidRPr="007F2E3C">
        <w:rPr>
          <w:rFonts w:eastAsia="小塚ゴシック Pr6N EL" w:cs="小塚ゴシック Pr6N EL"/>
        </w:rPr>
        <w:t xml:space="preserve"> </w:t>
      </w:r>
      <w:r w:rsidRPr="007F2E3C">
        <w:t>di</w:t>
      </w:r>
      <w:r w:rsidRPr="007F2E3C">
        <w:rPr>
          <w:rFonts w:eastAsia="小塚ゴシック Pr6N EL"/>
        </w:rPr>
        <w:t>v</w:t>
      </w:r>
      <w:r w:rsidRPr="007F2E3C">
        <w:t>e</w:t>
      </w:r>
      <w:r w:rsidRPr="007F2E3C">
        <w:rPr>
          <w:rFonts w:eastAsia="Adobe 명조 Std M" w:cs="Adobe 명조 Std M"/>
        </w:rPr>
        <w:t>r</w:t>
      </w:r>
      <w:r w:rsidRPr="007F2E3C">
        <w:t>s</w:t>
      </w:r>
      <w:r w:rsidRPr="007F2E3C">
        <w:rPr>
          <w:rFonts w:eastAsia="小塚ゴシック Pr6N EL" w:cs="小塚ゴシック Pr6N EL"/>
        </w:rPr>
        <w:t>i</w:t>
      </w:r>
      <w:r w:rsidRPr="007F2E3C">
        <w:rPr>
          <w:rFonts w:eastAsia="小塚ゴシック Pr6N EL" w:cs="Euphemia UCAS"/>
        </w:rPr>
        <w:t>d</w:t>
      </w:r>
      <w:r w:rsidRPr="007F2E3C">
        <w:t>a</w:t>
      </w:r>
      <w:r w:rsidRPr="007F2E3C">
        <w:rPr>
          <w:rFonts w:eastAsia="Adobe 명조 Std M" w:cs="Adobe 명조 Std M"/>
        </w:rPr>
        <w:t>d</w:t>
      </w:r>
      <w:r w:rsidRPr="007F2E3C">
        <w:t xml:space="preserve"> d</w:t>
      </w:r>
      <w:r w:rsidRPr="007F2E3C">
        <w:rPr>
          <w:rFonts w:eastAsia="Adobe 명조 Std M" w:cs="Adobe 명조 Std M"/>
        </w:rPr>
        <w:t>e</w:t>
      </w:r>
      <w:r w:rsidRPr="007F2E3C">
        <w:rPr>
          <w:rFonts w:eastAsia="Adobe 명조 Std M" w:cs="Menlo Regular"/>
        </w:rPr>
        <w:t xml:space="preserve"> </w:t>
      </w:r>
      <w:r w:rsidRPr="007F2E3C">
        <w:t>á</w:t>
      </w:r>
      <w:r w:rsidRPr="007F2E3C">
        <w:rPr>
          <w:rFonts w:eastAsia="Heiti TC Light" w:cs="Heiti TC Light"/>
        </w:rPr>
        <w:t>r</w:t>
      </w:r>
      <w:r w:rsidRPr="007F2E3C">
        <w:t>bol</w:t>
      </w:r>
      <w:r w:rsidRPr="007F2E3C">
        <w:rPr>
          <w:rFonts w:eastAsia="Adobe 명조 Std M" w:cs="Adobe 명조 Std M"/>
        </w:rPr>
        <w:t>e</w:t>
      </w:r>
      <w:r w:rsidRPr="007F2E3C">
        <w:t>s ex</w:t>
      </w:r>
      <w:r w:rsidRPr="007F2E3C">
        <w:rPr>
          <w:rFonts w:eastAsia="小塚ゴシック Pr6N EL" w:cs="小塚ゴシック Pr6N EL"/>
        </w:rPr>
        <w:t>is</w:t>
      </w:r>
      <w:r w:rsidRPr="007F2E3C">
        <w:t>t</w:t>
      </w:r>
      <w:r w:rsidRPr="007F2E3C">
        <w:rPr>
          <w:rFonts w:eastAsia="小塚ゴシック Pr6N EL" w:cs="小塚ゴシック Pr6N EL"/>
        </w:rPr>
        <w:t>e</w:t>
      </w:r>
      <w:r w:rsidRPr="007F2E3C">
        <w:t xml:space="preserve">n </w:t>
      </w:r>
      <w:r w:rsidR="00B02833" w:rsidRPr="007F2E3C">
        <w:t xml:space="preserve">otras </w:t>
      </w:r>
      <w:r w:rsidRPr="007F2E3C">
        <w:rPr>
          <w:rFonts w:eastAsia="Adobe 명조 Std M" w:cs="Adobe 명조 Std M"/>
        </w:rPr>
        <w:t>d</w:t>
      </w:r>
      <w:r w:rsidRPr="007F2E3C">
        <w:t>o</w:t>
      </w:r>
      <w:r w:rsidRPr="007F2E3C">
        <w:rPr>
          <w:rFonts w:eastAsia="Adobe 명조 Std M" w:cs="Adobe 명조 Std M"/>
        </w:rPr>
        <w:t>s</w:t>
      </w:r>
      <w:r w:rsidRPr="007F2E3C">
        <w:t xml:space="preserve"> </w:t>
      </w:r>
      <w:r w:rsidRPr="007F2E3C">
        <w:rPr>
          <w:rFonts w:eastAsia="Adobe 명조 Std M" w:cs="Adobe 명조 Std M"/>
        </w:rPr>
        <w:t>e</w:t>
      </w:r>
      <w:r w:rsidRPr="007F2E3C">
        <w:t>s</w:t>
      </w:r>
      <w:r w:rsidRPr="007F2E3C">
        <w:rPr>
          <w:rFonts w:eastAsia="Adobe 명조 Std M" w:cs="Adobe 명조 Std M"/>
        </w:rPr>
        <w:t>p</w:t>
      </w:r>
      <w:r w:rsidRPr="007F2E3C">
        <w:rPr>
          <w:rFonts w:eastAsia="小塚ゴシック Pr6N EL" w:cs="小塚ゴシック Pr6N EL"/>
        </w:rPr>
        <w:t>e</w:t>
      </w:r>
      <w:r w:rsidRPr="007F2E3C">
        <w:rPr>
          <w:rFonts w:eastAsia="Adobe 명조 Std M" w:cs="Adobe 명조 Std M"/>
        </w:rPr>
        <w:t>c</w:t>
      </w:r>
      <w:r w:rsidRPr="007F2E3C">
        <w:t>i</w:t>
      </w:r>
      <w:r w:rsidRPr="007F2E3C">
        <w:rPr>
          <w:rFonts w:eastAsia="Adobe 명조 Std M" w:cs="Adobe 명조 Std M"/>
        </w:rPr>
        <w:t>e</w:t>
      </w:r>
      <w:r w:rsidRPr="007F2E3C">
        <w:t>s</w:t>
      </w:r>
      <w:r w:rsidRPr="007F2E3C">
        <w:rPr>
          <w:rFonts w:eastAsia="Adobe 명조 Std M" w:cs="Adobe 명조 Std M"/>
        </w:rPr>
        <w:t xml:space="preserve"> </w:t>
      </w:r>
      <w:r w:rsidRPr="007F2E3C">
        <w:t>m</w:t>
      </w:r>
      <w:r w:rsidRPr="007F2E3C">
        <w:rPr>
          <w:rFonts w:eastAsia="필기체" w:cs="필기체"/>
        </w:rPr>
        <w:t>á</w:t>
      </w:r>
      <w:r w:rsidRPr="007F2E3C">
        <w:t>s</w:t>
      </w:r>
      <w:r w:rsidRPr="007F2E3C">
        <w:rPr>
          <w:rFonts w:eastAsia="필기체" w:cs="필기체"/>
        </w:rPr>
        <w:t xml:space="preserve"> </w:t>
      </w:r>
      <w:r w:rsidRPr="007F2E3C">
        <w:t>d</w:t>
      </w:r>
      <w:r w:rsidRPr="007F2E3C">
        <w:rPr>
          <w:rFonts w:eastAsia="Adobe 명조 Std M" w:cs="Adobe 명조 Std M"/>
        </w:rPr>
        <w:t>e</w:t>
      </w:r>
      <w:r w:rsidRPr="007F2E3C">
        <w:t xml:space="preserve"> </w:t>
      </w:r>
      <w:r w:rsidRPr="007F2E3C">
        <w:rPr>
          <w:rFonts w:eastAsia="Adobe 명조 Std M" w:cs="Adobe 명조 Std M"/>
        </w:rPr>
        <w:t>p</w:t>
      </w:r>
      <w:r w:rsidRPr="007F2E3C">
        <w:rPr>
          <w:rFonts w:eastAsia="필기체" w:cs="Euphemia UCAS"/>
        </w:rPr>
        <w:t>l</w:t>
      </w:r>
      <w:r w:rsidRPr="007F2E3C">
        <w:t>a</w:t>
      </w:r>
      <w:r w:rsidRPr="007F2E3C">
        <w:rPr>
          <w:rFonts w:eastAsia="Heiti TC Light" w:cs="Heiti TC Light"/>
        </w:rPr>
        <w:t>n</w:t>
      </w:r>
      <w:r w:rsidRPr="007F2E3C">
        <w:rPr>
          <w:rFonts w:eastAsia="小塚ゴシック Pr6N EL" w:cs="小塚ゴシック Pr6N EL"/>
        </w:rPr>
        <w:t>t</w:t>
      </w:r>
      <w:r w:rsidRPr="007F2E3C">
        <w:rPr>
          <w:rFonts w:eastAsia="Heiti TC Light" w:cs="Heiti TC Light"/>
        </w:rPr>
        <w:t>a</w:t>
      </w:r>
      <w:r w:rsidRPr="007F2E3C">
        <w:t xml:space="preserve">s </w:t>
      </w:r>
      <w:r w:rsidRPr="007F2E3C">
        <w:rPr>
          <w:rFonts w:eastAsia="小塚ゴシック Pr6N EL" w:cs="小塚ゴシック Pr6N EL"/>
        </w:rPr>
        <w:t>a</w:t>
      </w:r>
      <w:r w:rsidRPr="007F2E3C">
        <w:t>rbó</w:t>
      </w:r>
      <w:r w:rsidRPr="007F2E3C">
        <w:rPr>
          <w:rFonts w:eastAsia="Adobe 명조 Std M" w:cs="Adobe 명조 Std M"/>
        </w:rPr>
        <w:t>r</w:t>
      </w:r>
      <w:r w:rsidRPr="007F2E3C">
        <w:t>e</w:t>
      </w:r>
      <w:r w:rsidRPr="007F2E3C">
        <w:rPr>
          <w:rFonts w:eastAsia="Adobe 명조 Std M" w:cs="Adobe 명조 Std M"/>
        </w:rPr>
        <w:t>a</w:t>
      </w:r>
      <w:r w:rsidRPr="007F2E3C">
        <w:rPr>
          <w:rFonts w:eastAsia="Adobe 명조 Std M" w:cs="Apple Symbols"/>
        </w:rPr>
        <w:t>s</w:t>
      </w:r>
      <w:r w:rsidRPr="007F2E3C">
        <w:t xml:space="preserve"> </w:t>
      </w:r>
      <w:r w:rsidRPr="007F2E3C">
        <w:rPr>
          <w:rFonts w:eastAsia="필기체" w:cs="필기체"/>
        </w:rPr>
        <w:t>a</w:t>
      </w:r>
      <w:r w:rsidRPr="007F2E3C">
        <w:rPr>
          <w:rFonts w:eastAsia="小塚ゴシック Pr6N EL" w:cs="小塚ゴシック Pr6N EL"/>
        </w:rPr>
        <w:t>d</w:t>
      </w:r>
      <w:r w:rsidRPr="007F2E3C">
        <w:t>ap</w:t>
      </w:r>
      <w:r w:rsidRPr="007F2E3C">
        <w:rPr>
          <w:rFonts w:eastAsia="Adobe 명조 Std M" w:cs="Adobe 명조 Std M"/>
        </w:rPr>
        <w:t>ta</w:t>
      </w:r>
      <w:r w:rsidRPr="007F2E3C">
        <w:t>das a las condiciones extremas del manglar. El resto de la diversidad botánica viene dada por un par de hierbas y algunas</w:t>
      </w:r>
      <w:r w:rsidRPr="007F2E3C">
        <w:rPr>
          <w:rFonts w:eastAsia="小塚ゴシック Pr6N EL" w:cs="小塚ゴシック Pr6N EL"/>
        </w:rPr>
        <w:t xml:space="preserve"> </w:t>
      </w:r>
      <w:r w:rsidRPr="007F2E3C">
        <w:t>e</w:t>
      </w:r>
      <w:r w:rsidRPr="007F2E3C">
        <w:rPr>
          <w:rFonts w:eastAsia="小塚ゴシック Pr6N EL" w:cs="小塚ゴシック Pr6N EL"/>
        </w:rPr>
        <w:t>s</w:t>
      </w:r>
      <w:r w:rsidRPr="007F2E3C">
        <w:t>pecie</w:t>
      </w:r>
      <w:r w:rsidRPr="007F2E3C">
        <w:rPr>
          <w:rFonts w:eastAsia="小塚ゴシック Pr6N EL" w:cs="小塚ゴシック Pr6N EL"/>
        </w:rPr>
        <w:t>s</w:t>
      </w:r>
      <w:r w:rsidRPr="007F2E3C">
        <w:t xml:space="preserve"> </w:t>
      </w:r>
      <w:r w:rsidRPr="007F2E3C">
        <w:rPr>
          <w:rFonts w:eastAsia="小塚ゴシック Pr6N EL" w:cs="小塚ゴシック Pr6N EL"/>
        </w:rPr>
        <w:t>d</w:t>
      </w:r>
      <w:r w:rsidRPr="007F2E3C">
        <w:t>e</w:t>
      </w:r>
      <w:r w:rsidRPr="007F2E3C">
        <w:rPr>
          <w:rFonts w:eastAsia="小塚ゴシック Pr6N EL" w:cs="小塚ゴシック Pr6N EL"/>
        </w:rPr>
        <w:t xml:space="preserve"> </w:t>
      </w:r>
      <w:r w:rsidRPr="007F2E3C">
        <w:t>e</w:t>
      </w:r>
      <w:r w:rsidRPr="007F2E3C">
        <w:rPr>
          <w:rFonts w:eastAsia="小塚ゴシック Pr6N EL" w:cs="小塚ゴシック Pr6N EL"/>
        </w:rPr>
        <w:t>p</w:t>
      </w:r>
      <w:r w:rsidRPr="007F2E3C">
        <w:t xml:space="preserve">ífitas y lianas </w:t>
      </w:r>
      <w:r w:rsidRPr="007F2E3C">
        <w:rPr>
          <w:rFonts w:eastAsia="小塚ゴシック Pr6N EL" w:cs="小塚ゴシック Pr6N EL"/>
        </w:rPr>
        <w:t>(</w:t>
      </w:r>
      <w:r w:rsidRPr="007F2E3C">
        <w:t>INEFAN-GEF, 1998).</w:t>
      </w:r>
    </w:p>
    <w:p w:rsidR="0020460C" w:rsidRPr="007F2E3C" w:rsidRDefault="0020460C" w:rsidP="0020460C">
      <w:r w:rsidRPr="007F2E3C">
        <w:lastRenderedPageBreak/>
        <w:t xml:space="preserve">El </w:t>
      </w:r>
      <w:r w:rsidRPr="007F2E3C">
        <w:rPr>
          <w:b/>
        </w:rPr>
        <w:t>guandal</w:t>
      </w:r>
      <w:r w:rsidRPr="007F2E3C">
        <w:t xml:space="preserve"> es un bosque inundado que se encuentra generalmente hacia el interior de los manglares, en zonas donde la marea no incide tan directamente, pero al mismo tiempo si mantiene un régimen de inundación con aportes de agua dulce por medio de lluvias locales. Son formaciones vegetales con mayor diversidad que los mang</w:t>
      </w:r>
      <w:r w:rsidRPr="007F2E3C">
        <w:rPr>
          <w:rFonts w:eastAsia="필기체" w:cs="필기체"/>
        </w:rPr>
        <w:t>la</w:t>
      </w:r>
      <w:r w:rsidRPr="007F2E3C">
        <w:t>re</w:t>
      </w:r>
      <w:r w:rsidRPr="007F2E3C">
        <w:rPr>
          <w:rFonts w:eastAsia="小塚ゴシック Pr6N EL" w:cs="小塚ゴシック Pr6N EL"/>
        </w:rPr>
        <w:t>s.</w:t>
      </w:r>
      <w:r w:rsidRPr="007F2E3C">
        <w:t xml:space="preserve"> </w:t>
      </w:r>
      <w:r w:rsidRPr="007F2E3C">
        <w:rPr>
          <w:rFonts w:eastAsia="小塚ゴシック Pr6N EL" w:cs="小塚ゴシック Pr6N EL"/>
        </w:rPr>
        <w:t>En l</w:t>
      </w:r>
      <w:r w:rsidRPr="007F2E3C">
        <w:t>a zona</w:t>
      </w:r>
      <w:r w:rsidR="00B02833" w:rsidRPr="007F2E3C">
        <w:t>,</w:t>
      </w:r>
      <w:r w:rsidRPr="007F2E3C">
        <w:t xml:space="preserve"> este t</w:t>
      </w:r>
      <w:r w:rsidRPr="007F2E3C">
        <w:rPr>
          <w:rFonts w:eastAsia="小塚ゴシック Pr6N EL" w:cs="Euphemia UCAS"/>
        </w:rPr>
        <w:t>i</w:t>
      </w:r>
      <w:r w:rsidRPr="007F2E3C">
        <w:rPr>
          <w:rFonts w:eastAsia="小塚ゴシック Pr6N EL" w:cs="小塚ゴシック Pr6N EL"/>
        </w:rPr>
        <w:t>p</w:t>
      </w:r>
      <w:r w:rsidRPr="007F2E3C">
        <w:rPr>
          <w:rFonts w:eastAsia="Batang" w:cs="Batang"/>
        </w:rPr>
        <w:t>o</w:t>
      </w:r>
      <w:r w:rsidRPr="007F2E3C">
        <w:rPr>
          <w:rFonts w:eastAsia="Batang" w:cs="Euphemia UCAS"/>
        </w:rPr>
        <w:t xml:space="preserve"> </w:t>
      </w:r>
      <w:r w:rsidRPr="007F2E3C">
        <w:t>d</w:t>
      </w:r>
      <w:r w:rsidRPr="007F2E3C">
        <w:rPr>
          <w:rFonts w:eastAsia="小塚ゴシック Pr6N EL" w:cs="小塚ゴシック Pr6N EL"/>
        </w:rPr>
        <w:t xml:space="preserve">e </w:t>
      </w:r>
      <w:r w:rsidRPr="007F2E3C">
        <w:rPr>
          <w:rFonts w:eastAsia="小塚ゴシック Pr6N EL" w:cs="Minion Pro"/>
        </w:rPr>
        <w:t>a</w:t>
      </w:r>
      <w:r w:rsidRPr="007F2E3C">
        <w:t>mb</w:t>
      </w:r>
      <w:r w:rsidRPr="007F2E3C">
        <w:rPr>
          <w:rFonts w:eastAsia="小塚ゴシック Pr6N EL" w:cs="小塚ゴシック Pr6N EL"/>
        </w:rPr>
        <w:t>i</w:t>
      </w:r>
      <w:r w:rsidRPr="007F2E3C">
        <w:rPr>
          <w:rFonts w:eastAsia="小塚ゴシック Pr6N EL" w:cs="Minion Pro"/>
        </w:rPr>
        <w:t>e</w:t>
      </w:r>
      <w:r w:rsidRPr="007F2E3C">
        <w:rPr>
          <w:rFonts w:eastAsia="小塚ゴシック Pr6N EL" w:cs="小塚ゴシック Pr6N EL"/>
        </w:rPr>
        <w:t>n</w:t>
      </w:r>
      <w:r w:rsidRPr="007F2E3C">
        <w:t>te</w:t>
      </w:r>
      <w:r w:rsidRPr="007F2E3C">
        <w:rPr>
          <w:rFonts w:eastAsia="小塚ゴシック Pr6N EL" w:cs="Euphemia UCAS"/>
        </w:rPr>
        <w:t xml:space="preserve"> </w:t>
      </w:r>
      <w:r w:rsidRPr="007F2E3C">
        <w:rPr>
          <w:rFonts w:eastAsia="小塚ゴシック Pr6N EL" w:cs="小塚ゴシック Pr6N EL"/>
        </w:rPr>
        <w:t>r</w:t>
      </w:r>
      <w:r w:rsidRPr="007F2E3C">
        <w:rPr>
          <w:rFonts w:eastAsia="Batang" w:cs="Batang"/>
        </w:rPr>
        <w:t>e</w:t>
      </w:r>
      <w:r w:rsidRPr="007F2E3C">
        <w:rPr>
          <w:rFonts w:eastAsia="Batang" w:cs="Euphemia UCAS"/>
        </w:rPr>
        <w:t>p</w:t>
      </w:r>
      <w:r w:rsidRPr="007F2E3C">
        <w:t>o</w:t>
      </w:r>
      <w:r w:rsidRPr="007F2E3C">
        <w:rPr>
          <w:rFonts w:eastAsia="小塚ゴシック Pr6N EL" w:cs="小塚ゴシック Pr6N EL"/>
        </w:rPr>
        <w:t>rt</w:t>
      </w:r>
      <w:r w:rsidRPr="007F2E3C">
        <w:rPr>
          <w:rFonts w:eastAsia="小塚ゴシック Pr6N EL" w:cs="Minion Pro"/>
        </w:rPr>
        <w:t>a</w:t>
      </w:r>
      <w:r w:rsidRPr="007F2E3C">
        <w:t xml:space="preserve"> 2</w:t>
      </w:r>
      <w:r w:rsidRPr="007F2E3C">
        <w:rPr>
          <w:rFonts w:eastAsia="小塚ゴシック Pr6N EL" w:cs="小塚ゴシック Pr6N EL"/>
        </w:rPr>
        <w:t>7</w:t>
      </w:r>
      <w:r w:rsidRPr="007F2E3C">
        <w:rPr>
          <w:rFonts w:eastAsia="小塚ゴシック Pr6N EL" w:cs="Minion Pro"/>
        </w:rPr>
        <w:t xml:space="preserve"> </w:t>
      </w:r>
      <w:r w:rsidRPr="007F2E3C">
        <w:rPr>
          <w:rFonts w:eastAsia="小塚ゴシック Pr6N EL" w:cs="小塚ゴシック Pr6N EL"/>
        </w:rPr>
        <w:t>e</w:t>
      </w:r>
      <w:r w:rsidRPr="007F2E3C">
        <w:t>sp</w:t>
      </w:r>
      <w:r w:rsidRPr="007F2E3C">
        <w:rPr>
          <w:rFonts w:eastAsia="小塚ゴシック Pr6N EL" w:cs="Euphemia UCAS"/>
        </w:rPr>
        <w:t>e</w:t>
      </w:r>
      <w:r w:rsidRPr="007F2E3C">
        <w:rPr>
          <w:rFonts w:eastAsia="小塚ゴシック Pr6N EL" w:cs="小塚ゴシック Pr6N EL"/>
        </w:rPr>
        <w:t>c</w:t>
      </w:r>
      <w:r w:rsidRPr="007F2E3C">
        <w:rPr>
          <w:rFonts w:eastAsia="Batang" w:cs="Batang"/>
        </w:rPr>
        <w:t>i</w:t>
      </w:r>
      <w:r w:rsidRPr="007F2E3C">
        <w:rPr>
          <w:rFonts w:eastAsia="Batang" w:cs="Euphemia UCAS"/>
        </w:rPr>
        <w:t>e</w:t>
      </w:r>
      <w:r w:rsidRPr="007F2E3C">
        <w:t>s</w:t>
      </w:r>
      <w:r w:rsidRPr="007F2E3C">
        <w:rPr>
          <w:rFonts w:eastAsia="小塚ゴシック Pr6N EL" w:cs="小塚ゴシック Pr6N EL"/>
        </w:rPr>
        <w:t xml:space="preserve">, </w:t>
      </w:r>
      <w:r w:rsidRPr="007F2E3C">
        <w:rPr>
          <w:rFonts w:eastAsia="小塚ゴシック Pr6N EL" w:cs="Minion Pro"/>
        </w:rPr>
        <w:t>n</w:t>
      </w:r>
      <w:r w:rsidRPr="007F2E3C">
        <w:t>ú</w:t>
      </w:r>
      <w:r w:rsidRPr="007F2E3C">
        <w:rPr>
          <w:rFonts w:eastAsia="小塚ゴシック Pr6N EL" w:cs="Minion Pro"/>
        </w:rPr>
        <w:t>m</w:t>
      </w:r>
      <w:r w:rsidRPr="007F2E3C">
        <w:rPr>
          <w:rFonts w:eastAsia="小塚ゴシック Pr6N EL" w:cs="小塚ゴシック Pr6N EL"/>
        </w:rPr>
        <w:t>e</w:t>
      </w:r>
      <w:r w:rsidRPr="007F2E3C">
        <w:t>ro</w:t>
      </w:r>
      <w:r w:rsidRPr="007F2E3C">
        <w:rPr>
          <w:rFonts w:eastAsia="小塚ゴシック Pr6N EL" w:cs="Euphemia UCAS"/>
        </w:rPr>
        <w:t xml:space="preserve"> </w:t>
      </w:r>
      <w:r w:rsidRPr="007F2E3C">
        <w:rPr>
          <w:rFonts w:eastAsia="小塚ゴシック Pr6N EL" w:cs="小塚ゴシック Pr6N EL"/>
        </w:rPr>
        <w:t>q</w:t>
      </w:r>
      <w:r w:rsidRPr="007F2E3C">
        <w:rPr>
          <w:rFonts w:eastAsia="Batang" w:cs="Batang"/>
        </w:rPr>
        <w:t>u</w:t>
      </w:r>
      <w:r w:rsidRPr="007F2E3C">
        <w:rPr>
          <w:rFonts w:eastAsia="Batang" w:cs="Euphemia UCAS"/>
        </w:rPr>
        <w:t>e</w:t>
      </w:r>
      <w:r w:rsidRPr="007F2E3C">
        <w:t xml:space="preserve"> </w:t>
      </w:r>
      <w:r w:rsidRPr="007F2E3C">
        <w:rPr>
          <w:rFonts w:eastAsia="小塚ゴシック Pr6N EL" w:cs="小塚ゴシック Pr6N EL"/>
        </w:rPr>
        <w:t>ob</w:t>
      </w:r>
      <w:r w:rsidRPr="007F2E3C">
        <w:rPr>
          <w:rFonts w:eastAsia="小塚ゴシック Pr6N EL" w:cs="Minion Pro"/>
        </w:rPr>
        <w:t>v</w:t>
      </w:r>
      <w:r w:rsidRPr="007F2E3C">
        <w:t>i</w:t>
      </w:r>
      <w:r w:rsidRPr="007F2E3C">
        <w:rPr>
          <w:rFonts w:eastAsia="小塚ゴシック Pr6N EL" w:cs="Minion Pro"/>
        </w:rPr>
        <w:t>a</w:t>
      </w:r>
      <w:r w:rsidRPr="007F2E3C">
        <w:t>m</w:t>
      </w:r>
      <w:r w:rsidRPr="007F2E3C">
        <w:rPr>
          <w:rFonts w:eastAsia="小塚ゴシック Pr6N EL" w:cs="Euphemia UCAS"/>
        </w:rPr>
        <w:t>e</w:t>
      </w:r>
      <w:r w:rsidRPr="007F2E3C">
        <w:rPr>
          <w:rFonts w:eastAsia="小塚ゴシック Pr6N EL" w:cs="小塚ゴシック Pr6N EL"/>
        </w:rPr>
        <w:t>n</w:t>
      </w:r>
      <w:r w:rsidRPr="007F2E3C">
        <w:rPr>
          <w:rFonts w:eastAsia="Batang" w:cs="Batang"/>
        </w:rPr>
        <w:t>t</w:t>
      </w:r>
      <w:r w:rsidRPr="007F2E3C">
        <w:rPr>
          <w:rFonts w:eastAsia="Batang" w:cs="Euphemia UCAS"/>
        </w:rPr>
        <w:t>e</w:t>
      </w:r>
      <w:r w:rsidRPr="007F2E3C">
        <w:t xml:space="preserve"> se</w:t>
      </w:r>
      <w:r w:rsidRPr="007F2E3C">
        <w:rPr>
          <w:rFonts w:eastAsia="小塚ゴシック Pr6N EL" w:cs="小塚ゴシック Pr6N EL"/>
        </w:rPr>
        <w:t xml:space="preserve"> </w:t>
      </w:r>
      <w:r w:rsidRPr="007F2E3C">
        <w:t>encu</w:t>
      </w:r>
      <w:r w:rsidRPr="007F2E3C">
        <w:rPr>
          <w:rFonts w:eastAsia="小塚ゴシック Pr6N EL" w:cs="Euphemia UCAS"/>
        </w:rPr>
        <w:t>e</w:t>
      </w:r>
      <w:r w:rsidRPr="007F2E3C">
        <w:rPr>
          <w:rFonts w:eastAsia="小塚ゴシック Pr6N EL" w:cs="小塚ゴシック Pr6N EL"/>
        </w:rPr>
        <w:t>n</w:t>
      </w:r>
      <w:r w:rsidRPr="007F2E3C">
        <w:rPr>
          <w:rFonts w:eastAsia="Batang" w:cs="Batang"/>
        </w:rPr>
        <w:t>t</w:t>
      </w:r>
      <w:r w:rsidRPr="007F2E3C">
        <w:rPr>
          <w:rFonts w:eastAsia="Batang" w:cs="Euphemia UCAS"/>
        </w:rPr>
        <w:t>r</w:t>
      </w:r>
      <w:r w:rsidRPr="007F2E3C">
        <w:t>a</w:t>
      </w:r>
      <w:r w:rsidRPr="007F2E3C">
        <w:rPr>
          <w:rFonts w:eastAsia="小塚ゴシック Pr6N EL" w:cs="小塚ゴシック Pr6N EL"/>
        </w:rPr>
        <w:t xml:space="preserve"> </w:t>
      </w:r>
      <w:r w:rsidRPr="007F2E3C">
        <w:t>s</w:t>
      </w:r>
      <w:r w:rsidRPr="007F2E3C">
        <w:rPr>
          <w:rFonts w:eastAsia="小塚ゴシック Pr6N EL" w:cs="小塚ゴシック Pr6N EL"/>
        </w:rPr>
        <w:t>u</w:t>
      </w:r>
      <w:r w:rsidRPr="007F2E3C">
        <w:t>best</w:t>
      </w:r>
      <w:r w:rsidRPr="007F2E3C">
        <w:rPr>
          <w:rFonts w:eastAsia="小塚ゴシック Pr6N EL" w:cs="Euphemia UCAS"/>
        </w:rPr>
        <w:t>i</w:t>
      </w:r>
      <w:r w:rsidRPr="007F2E3C">
        <w:rPr>
          <w:rFonts w:eastAsia="小塚ゴシック Pr6N EL" w:cs="小塚ゴシック Pr6N EL"/>
        </w:rPr>
        <w:t>m</w:t>
      </w:r>
      <w:r w:rsidRPr="007F2E3C">
        <w:rPr>
          <w:rFonts w:eastAsia="Batang" w:cs="Batang"/>
        </w:rPr>
        <w:t>a</w:t>
      </w:r>
      <w:r w:rsidRPr="007F2E3C">
        <w:rPr>
          <w:rFonts w:eastAsia="Batang" w:cs="Euphemia UCAS"/>
        </w:rPr>
        <w:t>d</w:t>
      </w:r>
      <w:r w:rsidRPr="007F2E3C">
        <w:t>o</w:t>
      </w:r>
      <w:r w:rsidRPr="007F2E3C">
        <w:rPr>
          <w:rFonts w:eastAsia="小塚ゴシック Pr6N EL" w:cs="小塚ゴシック Pr6N EL"/>
        </w:rPr>
        <w:t>.</w:t>
      </w:r>
      <w:r w:rsidRPr="007F2E3C">
        <w:t xml:space="preserve"> </w:t>
      </w:r>
      <w:r w:rsidRPr="007F2E3C">
        <w:rPr>
          <w:rFonts w:eastAsia="小塚ゴシック Pr6N EL" w:cs="小塚ゴシック Pr6N EL"/>
        </w:rPr>
        <w:t>E</w:t>
      </w:r>
      <w:r w:rsidRPr="007F2E3C">
        <w:t xml:space="preserve">l lugar </w:t>
      </w:r>
      <w:r w:rsidRPr="007F2E3C">
        <w:rPr>
          <w:rFonts w:eastAsia="小塚ゴシック Pr6N EL" w:cs="Euphemia UCAS"/>
        </w:rPr>
        <w:t>e</w:t>
      </w:r>
      <w:r w:rsidRPr="007F2E3C">
        <w:rPr>
          <w:rFonts w:eastAsia="小塚ゴシック Pr6N EL" w:cs="小塚ゴシック Pr6N EL"/>
        </w:rPr>
        <w:t>s</w:t>
      </w:r>
      <w:r w:rsidRPr="007F2E3C">
        <w:t xml:space="preserve">tá dominado por especies arbóreas, donde las más importantes </w:t>
      </w:r>
      <w:r w:rsidR="00B02833" w:rsidRPr="007F2E3C">
        <w:t xml:space="preserve">son: </w:t>
      </w:r>
      <w:r w:rsidRPr="007F2E3C">
        <w:rPr>
          <w:i/>
        </w:rPr>
        <w:t>Inga</w:t>
      </w:r>
      <w:r w:rsidRPr="007F2E3C">
        <w:t xml:space="preserve"> (varias especies de guabas), </w:t>
      </w:r>
      <w:r w:rsidRPr="007F2E3C">
        <w:rPr>
          <w:i/>
        </w:rPr>
        <w:t xml:space="preserve">Cordia, Hirtelia, Gustavia, </w:t>
      </w:r>
      <w:r w:rsidRPr="007F2E3C">
        <w:t>etc</w:t>
      </w:r>
      <w:r w:rsidR="00B02833" w:rsidRPr="007F2E3C">
        <w:t>.</w:t>
      </w:r>
      <w:r w:rsidRPr="007F2E3C">
        <w:t xml:space="preserve"> </w:t>
      </w:r>
      <w:r w:rsidRPr="007F2E3C">
        <w:rPr>
          <w:rFonts w:eastAsia="小塚ゴシック Pr6N EL" w:cs="小塚ゴシック Pr6N EL"/>
        </w:rPr>
        <w:t>(</w:t>
      </w:r>
      <w:r w:rsidRPr="007F2E3C">
        <w:t>INEFAN-GEF, 1998).</w:t>
      </w:r>
    </w:p>
    <w:p w:rsidR="0020460C" w:rsidRPr="007F2E3C" w:rsidRDefault="0020460C" w:rsidP="0020460C">
      <w:r w:rsidRPr="007F2E3C">
        <w:t xml:space="preserve">El </w:t>
      </w:r>
      <w:r w:rsidRPr="007F2E3C">
        <w:rPr>
          <w:b/>
        </w:rPr>
        <w:t>bosque húmedo</w:t>
      </w:r>
      <w:r w:rsidRPr="007F2E3C">
        <w:t xml:space="preserve"> </w:t>
      </w:r>
      <w:r w:rsidRPr="007F2E3C">
        <w:rPr>
          <w:b/>
        </w:rPr>
        <w:t>o lluvioso tropical</w:t>
      </w:r>
      <w:r w:rsidRPr="007F2E3C">
        <w:t>, conocido también como de tierras bajas o de tierra firme es el máximo exponente de biodiversidad, no solamente en la zona, sino también a nivel del planeta. Este no es un ecosistema uniforme ya que en su interior se encuentra un mosaico de hábitat que varían en su composición florística y fisonomía. Estas variaciones se presentan por varios motivos como el tipo de suelo, el régimen de inundación al</w:t>
      </w:r>
      <w:r w:rsidRPr="007F2E3C">
        <w:rPr>
          <w:rFonts w:eastAsia="小塚ゴシック Pr6N EL" w:cs="小塚ゴシック Pr6N EL"/>
        </w:rPr>
        <w:t xml:space="preserve"> </w:t>
      </w:r>
      <w:r w:rsidRPr="007F2E3C">
        <w:t>q</w:t>
      </w:r>
      <w:r w:rsidRPr="007F2E3C">
        <w:rPr>
          <w:rFonts w:eastAsia="小塚ゴシック Pr6N EL" w:cs="小塚ゴシック Pr6N EL"/>
        </w:rPr>
        <w:t>u</w:t>
      </w:r>
      <w:r w:rsidRPr="007F2E3C">
        <w:t>e</w:t>
      </w:r>
      <w:r w:rsidRPr="007F2E3C">
        <w:rPr>
          <w:rFonts w:eastAsia="小塚ゴシック Pr6N EL" w:cs="小塚ゴシック Pr6N EL"/>
        </w:rPr>
        <w:t xml:space="preserve"> e</w:t>
      </w:r>
      <w:r w:rsidRPr="007F2E3C">
        <w:t>stá so</w:t>
      </w:r>
      <w:r w:rsidRPr="007F2E3C">
        <w:rPr>
          <w:rFonts w:eastAsia="Adobe 명조 Std M" w:cs="Adobe 명조 Std M"/>
        </w:rPr>
        <w:t>m</w:t>
      </w:r>
      <w:r w:rsidRPr="007F2E3C">
        <w:t>et</w:t>
      </w:r>
      <w:r w:rsidRPr="007F2E3C">
        <w:rPr>
          <w:rFonts w:eastAsia="小塚ゴシック Pr6N EL" w:cs="小塚ゴシック Pr6N EL"/>
        </w:rPr>
        <w:t>i</w:t>
      </w:r>
      <w:r w:rsidRPr="007F2E3C">
        <w:t>do</w:t>
      </w:r>
      <w:r w:rsidRPr="007F2E3C">
        <w:rPr>
          <w:rFonts w:eastAsia="Adobe 명조 Std M" w:cs="Adobe 명조 Std M"/>
        </w:rPr>
        <w:t>,</w:t>
      </w:r>
      <w:r w:rsidRPr="007F2E3C">
        <w:t xml:space="preserve"> </w:t>
      </w:r>
      <w:r w:rsidRPr="007F2E3C">
        <w:rPr>
          <w:rFonts w:eastAsia="小塚ゴシック Pr6N EL" w:cs="小塚ゴシック Pr6N EL"/>
        </w:rPr>
        <w:t>s</w:t>
      </w:r>
      <w:r w:rsidRPr="007F2E3C">
        <w:t>u</w:t>
      </w:r>
      <w:r w:rsidRPr="007F2E3C">
        <w:rPr>
          <w:rFonts w:eastAsia="小塚ゴシック Pr6N EL" w:cs="小塚ゴシック Pr6N EL"/>
        </w:rPr>
        <w:t xml:space="preserve"> </w:t>
      </w:r>
      <w:r w:rsidRPr="007F2E3C">
        <w:rPr>
          <w:rFonts w:eastAsia="Adobe 명조 Std M" w:cs="Adobe 명조 Std M"/>
        </w:rPr>
        <w:t>m</w:t>
      </w:r>
      <w:r w:rsidRPr="007F2E3C">
        <w:rPr>
          <w:rFonts w:eastAsia="小塚ゴシック Pr6N EL" w:cs="小塚ゴシック Pr6N EL"/>
        </w:rPr>
        <w:t>a</w:t>
      </w:r>
      <w:r w:rsidRPr="007F2E3C">
        <w:rPr>
          <w:rFonts w:eastAsia="Adobe 명조 Std M" w:cs="Adobe 명조 Std M"/>
        </w:rPr>
        <w:t>d</w:t>
      </w:r>
      <w:r w:rsidRPr="007F2E3C">
        <w:t>ure</w:t>
      </w:r>
      <w:r w:rsidRPr="007F2E3C">
        <w:rPr>
          <w:rFonts w:eastAsia="Adobe 명조 Std M" w:cs="Adobe 명조 Std M"/>
        </w:rPr>
        <w:t>z</w:t>
      </w:r>
      <w:r w:rsidRPr="007F2E3C">
        <w:rPr>
          <w:rFonts w:eastAsia="Adobe 명조 Std M"/>
        </w:rPr>
        <w:t xml:space="preserve"> </w:t>
      </w:r>
      <w:r w:rsidRPr="007F2E3C">
        <w:t>o</w:t>
      </w:r>
      <w:r w:rsidRPr="007F2E3C">
        <w:rPr>
          <w:rFonts w:eastAsia="Adobe 명조 Std M" w:cs="Adobe 명조 Std M"/>
        </w:rPr>
        <w:t xml:space="preserve"> </w:t>
      </w:r>
      <w:r w:rsidRPr="007F2E3C">
        <w:rPr>
          <w:rFonts w:eastAsia="Adobe 명조 Std M" w:cs="Geneva"/>
        </w:rPr>
        <w:t>e</w:t>
      </w:r>
      <w:r w:rsidRPr="007F2E3C">
        <w:t xml:space="preserve">l </w:t>
      </w:r>
      <w:r w:rsidRPr="007F2E3C">
        <w:rPr>
          <w:rFonts w:eastAsia="Adobe 명조 Std M"/>
        </w:rPr>
        <w:t>n</w:t>
      </w:r>
      <w:r w:rsidRPr="007F2E3C">
        <w:t>i</w:t>
      </w:r>
      <w:r w:rsidRPr="007F2E3C">
        <w:rPr>
          <w:rFonts w:eastAsia="Adobe 명조 Std M" w:cs="Adobe 명조 Std M"/>
        </w:rPr>
        <w:t>v</w:t>
      </w:r>
      <w:r w:rsidRPr="007F2E3C">
        <w:rPr>
          <w:rFonts w:eastAsia="小塚ゴシック Pr6N EL" w:cs="小塚ゴシック Pr6N EL"/>
        </w:rPr>
        <w:t>e</w:t>
      </w:r>
      <w:r w:rsidRPr="007F2E3C">
        <w:rPr>
          <w:rFonts w:eastAsia="Adobe 명조 Std M" w:cs="Adobe 명조 Std M"/>
        </w:rPr>
        <w:t>l</w:t>
      </w:r>
      <w:r w:rsidRPr="007F2E3C">
        <w:rPr>
          <w:rFonts w:eastAsia="小塚ゴシック Pr6N EL" w:cs="小塚ゴシック Pr6N EL"/>
        </w:rPr>
        <w:t xml:space="preserve"> d</w:t>
      </w:r>
      <w:r w:rsidRPr="007F2E3C">
        <w:t xml:space="preserve">e </w:t>
      </w:r>
      <w:r w:rsidRPr="007F2E3C">
        <w:rPr>
          <w:rFonts w:eastAsia="小塚ゴシック Pr6N EL" w:cs="小塚ゴシック Pr6N EL"/>
        </w:rPr>
        <w:t>e</w:t>
      </w:r>
      <w:r w:rsidRPr="007F2E3C">
        <w:t>x</w:t>
      </w:r>
      <w:r w:rsidRPr="007F2E3C">
        <w:rPr>
          <w:rFonts w:eastAsia="小塚ゴシック Pr6N EL" w:cs="小塚ゴシック Pr6N EL"/>
        </w:rPr>
        <w:t>pl</w:t>
      </w:r>
      <w:r w:rsidRPr="007F2E3C">
        <w:t>o</w:t>
      </w:r>
      <w:r w:rsidRPr="007F2E3C">
        <w:rPr>
          <w:rFonts w:eastAsia="小塚ゴシック Pr6N EL" w:cs="Euphemia UCAS"/>
        </w:rPr>
        <w:t>t</w:t>
      </w:r>
      <w:r w:rsidRPr="007F2E3C">
        <w:t xml:space="preserve">ación al que se lo ha sometido (bosques con mayor nivel de explotación generan diferencias en su micro clima como aumento de temperatura o disminución de humedad relativa) </w:t>
      </w:r>
      <w:r w:rsidRPr="007F2E3C">
        <w:rPr>
          <w:rFonts w:eastAsia="小塚ゴシック Pr6N EL" w:cs="小塚ゴシック Pr6N EL"/>
        </w:rPr>
        <w:t>(</w:t>
      </w:r>
      <w:r w:rsidRPr="007F2E3C">
        <w:t>INEFAN-GEF, 1998).</w:t>
      </w:r>
    </w:p>
    <w:p w:rsidR="0020460C" w:rsidRPr="007F2E3C" w:rsidRDefault="0020460C" w:rsidP="0020460C">
      <w:r w:rsidRPr="007F2E3C">
        <w:t>El bo</w:t>
      </w:r>
      <w:r w:rsidR="001F5B6C" w:rsidRPr="007F2E3C">
        <w:t>sque húmedo tropical</w:t>
      </w:r>
      <w:r w:rsidRPr="007F2E3C">
        <w:t xml:space="preserve"> de la Reserva registra potencialmente unas 1</w:t>
      </w:r>
      <w:r w:rsidR="00464F3C" w:rsidRPr="007F2E3C">
        <w:t>.</w:t>
      </w:r>
      <w:r w:rsidRPr="007F2E3C">
        <w:t>500 especies de plantas. De ellas han sido efectivamente registradas 180 especies, por lo que los esfuerzos de colección en la zona se muestran como claramente insuficientes. Esta diversidad de especies e</w:t>
      </w:r>
      <w:r w:rsidRPr="007F2E3C">
        <w:rPr>
          <w:rFonts w:cs="Euphemia UCAS"/>
        </w:rPr>
        <w:t>s</w:t>
      </w:r>
      <w:r w:rsidRPr="007F2E3C">
        <w:t>t</w:t>
      </w:r>
      <w:r w:rsidRPr="007F2E3C">
        <w:rPr>
          <w:rFonts w:cs="Euphemia UCAS"/>
        </w:rPr>
        <w:t>á</w:t>
      </w:r>
      <w:r w:rsidRPr="007F2E3C">
        <w:t xml:space="preserve"> </w:t>
      </w:r>
      <w:r w:rsidRPr="007F2E3C">
        <w:rPr>
          <w:rFonts w:cs="Euphemia UCAS"/>
        </w:rPr>
        <w:t>d</w:t>
      </w:r>
      <w:r w:rsidRPr="007F2E3C">
        <w:t>e</w:t>
      </w:r>
      <w:r w:rsidRPr="007F2E3C">
        <w:rPr>
          <w:rFonts w:cs="Euphemia UCAS"/>
        </w:rPr>
        <w:t>t</w:t>
      </w:r>
      <w:r w:rsidRPr="007F2E3C">
        <w:t>e</w:t>
      </w:r>
      <w:r w:rsidRPr="007F2E3C">
        <w:rPr>
          <w:rFonts w:cs="Euphemia UCAS"/>
        </w:rPr>
        <w:t>r</w:t>
      </w:r>
      <w:r w:rsidRPr="007F2E3C">
        <w:t>m</w:t>
      </w:r>
      <w:r w:rsidRPr="007F2E3C">
        <w:rPr>
          <w:rFonts w:cs="Euphemia UCAS"/>
        </w:rPr>
        <w:t>i</w:t>
      </w:r>
      <w:r w:rsidRPr="007F2E3C">
        <w:t>n</w:t>
      </w:r>
      <w:r w:rsidRPr="007F2E3C">
        <w:rPr>
          <w:rFonts w:cs="Euphemia UCAS"/>
        </w:rPr>
        <w:t>a</w:t>
      </w:r>
      <w:r w:rsidRPr="007F2E3C">
        <w:t>d</w:t>
      </w:r>
      <w:r w:rsidRPr="007F2E3C">
        <w:rPr>
          <w:rFonts w:cs="Euphemia UCAS"/>
        </w:rPr>
        <w:t>a</w:t>
      </w:r>
      <w:r w:rsidRPr="007F2E3C">
        <w:t xml:space="preserve"> </w:t>
      </w:r>
      <w:r w:rsidRPr="007F2E3C">
        <w:rPr>
          <w:rFonts w:cs="Euphemia UCAS"/>
        </w:rPr>
        <w:t>p</w:t>
      </w:r>
      <w:r w:rsidRPr="007F2E3C">
        <w:t>o</w:t>
      </w:r>
      <w:r w:rsidRPr="007F2E3C">
        <w:rPr>
          <w:rFonts w:cs="Euphemia UCAS"/>
        </w:rPr>
        <w:t>r</w:t>
      </w:r>
      <w:r w:rsidRPr="007F2E3C">
        <w:t xml:space="preserve"> </w:t>
      </w:r>
      <w:r w:rsidRPr="007F2E3C">
        <w:rPr>
          <w:rFonts w:cs="Euphemia UCAS"/>
        </w:rPr>
        <w:t>a</w:t>
      </w:r>
      <w:r w:rsidRPr="007F2E3C">
        <w:t>p</w:t>
      </w:r>
      <w:r w:rsidRPr="007F2E3C">
        <w:rPr>
          <w:rFonts w:cs="Euphemia UCAS"/>
        </w:rPr>
        <w:t>r</w:t>
      </w:r>
      <w:r w:rsidRPr="007F2E3C">
        <w:t>o</w:t>
      </w:r>
      <w:r w:rsidRPr="007F2E3C">
        <w:rPr>
          <w:rFonts w:cs="Euphemia UCAS"/>
        </w:rPr>
        <w:t>x</w:t>
      </w:r>
      <w:r w:rsidRPr="007F2E3C">
        <w:rPr>
          <w:rFonts w:cs="Cambria Math"/>
        </w:rPr>
        <w:t>i</w:t>
      </w:r>
      <w:r w:rsidRPr="007F2E3C">
        <w:rPr>
          <w:rFonts w:cs="Euphemia UCAS"/>
        </w:rPr>
        <w:t>m</w:t>
      </w:r>
      <w:r w:rsidRPr="007F2E3C">
        <w:t>a</w:t>
      </w:r>
      <w:r w:rsidRPr="007F2E3C">
        <w:rPr>
          <w:rFonts w:cs="Euphemia UCAS"/>
        </w:rPr>
        <w:t>d</w:t>
      </w:r>
      <w:r w:rsidRPr="007F2E3C">
        <w:t>a</w:t>
      </w:r>
      <w:r w:rsidRPr="007F2E3C">
        <w:rPr>
          <w:rFonts w:cs="Euphemia UCAS"/>
        </w:rPr>
        <w:t>m</w:t>
      </w:r>
      <w:r w:rsidRPr="007F2E3C">
        <w:t>e</w:t>
      </w:r>
      <w:r w:rsidRPr="007F2E3C">
        <w:rPr>
          <w:rFonts w:eastAsia="Adobe 명조 Std M" w:cs="Euphemia UCAS"/>
        </w:rPr>
        <w:t>n</w:t>
      </w:r>
      <w:r w:rsidRPr="007F2E3C">
        <w:rPr>
          <w:rFonts w:eastAsia="필기체" w:cs="필기체"/>
        </w:rPr>
        <w:t>t</w:t>
      </w:r>
      <w:r w:rsidRPr="007F2E3C">
        <w:rPr>
          <w:rFonts w:eastAsia="Adobe 명조 Std M" w:cs="Euphemia UCAS"/>
        </w:rPr>
        <w:t>e</w:t>
      </w:r>
      <w:r w:rsidRPr="007F2E3C">
        <w:t xml:space="preserve"> </w:t>
      </w:r>
      <w:r w:rsidRPr="007F2E3C">
        <w:rPr>
          <w:rFonts w:eastAsia="Heiti TC Light" w:cs="Euphemia UCAS"/>
        </w:rPr>
        <w:t>u</w:t>
      </w:r>
      <w:r w:rsidRPr="007F2E3C">
        <w:rPr>
          <w:rFonts w:eastAsia="Heiti TC Light" w:cs="Heiti TC Light"/>
        </w:rPr>
        <w:t>n</w:t>
      </w:r>
      <w:r w:rsidRPr="007F2E3C">
        <w:rPr>
          <w:rFonts w:eastAsia="Heiti TC Light" w:cs="Euphemia UCAS"/>
        </w:rPr>
        <w:t>a</w:t>
      </w:r>
      <w:r w:rsidRPr="007F2E3C">
        <w:rPr>
          <w:rFonts w:eastAsia="Heiti TC Light" w:cs="Heiti TC Light"/>
        </w:rPr>
        <w:t>s</w:t>
      </w:r>
      <w:r w:rsidRPr="007F2E3C">
        <w:rPr>
          <w:rFonts w:eastAsia="Heiti TC Light" w:cs="Euphemia UCAS"/>
        </w:rPr>
        <w:t xml:space="preserve"> </w:t>
      </w:r>
      <w:r w:rsidRPr="007F2E3C">
        <w:rPr>
          <w:rFonts w:eastAsia="Heiti TC Light" w:cs="Heiti TC Light"/>
        </w:rPr>
        <w:t>6</w:t>
      </w:r>
      <w:r w:rsidRPr="007F2E3C">
        <w:rPr>
          <w:rFonts w:cs="Euphemia UCAS"/>
        </w:rPr>
        <w:t>0</w:t>
      </w:r>
      <w:r w:rsidRPr="007F2E3C">
        <w:rPr>
          <w:rFonts w:eastAsia="小塚ゴシック Pr6N EL" w:cs="小塚ゴシック Pr6N EL"/>
        </w:rPr>
        <w:t>0</w:t>
      </w:r>
      <w:r w:rsidRPr="007F2E3C">
        <w:rPr>
          <w:rFonts w:cs="Euphemia UCAS"/>
        </w:rPr>
        <w:t xml:space="preserve"> </w:t>
      </w:r>
      <w:r w:rsidRPr="007F2E3C">
        <w:t>e</w:t>
      </w:r>
      <w:r w:rsidRPr="007F2E3C">
        <w:rPr>
          <w:rFonts w:cs="Euphemia UCAS"/>
        </w:rPr>
        <w:t>s</w:t>
      </w:r>
      <w:r w:rsidRPr="007F2E3C">
        <w:t>p</w:t>
      </w:r>
      <w:r w:rsidRPr="007F2E3C">
        <w:rPr>
          <w:rFonts w:eastAsia="小塚ゴシック Pr6N EL" w:cs="Euphemia UCAS"/>
        </w:rPr>
        <w:t>e</w:t>
      </w:r>
      <w:r w:rsidRPr="007F2E3C">
        <w:rPr>
          <w:rFonts w:eastAsia="小塚ゴシック Pr6N EL" w:cs="小塚ゴシック Pr6N EL"/>
        </w:rPr>
        <w:t>c</w:t>
      </w:r>
      <w:r w:rsidRPr="007F2E3C">
        <w:rPr>
          <w:rFonts w:eastAsia="Adobe 명조 Std M" w:cs="Adobe 명조 Std M"/>
        </w:rPr>
        <w:t>ie</w:t>
      </w:r>
      <w:r w:rsidRPr="007F2E3C">
        <w:rPr>
          <w:rFonts w:eastAsia="필기체" w:cs="필기체"/>
        </w:rPr>
        <w:t>s</w:t>
      </w:r>
      <w:r w:rsidRPr="007F2E3C">
        <w:rPr>
          <w:rFonts w:eastAsia="Heiti TC Light" w:cs="Heiti TC Light"/>
        </w:rPr>
        <w:t xml:space="preserve"> d</w:t>
      </w:r>
      <w:r w:rsidRPr="007F2E3C">
        <w:rPr>
          <w:rFonts w:eastAsia="小塚ゴシック Pr6N EL" w:cs="小塚ゴシック Pr6N EL"/>
        </w:rPr>
        <w:t>e</w:t>
      </w:r>
      <w:r w:rsidRPr="007F2E3C">
        <w:t xml:space="preserve"> </w:t>
      </w:r>
      <w:r w:rsidRPr="007F2E3C">
        <w:rPr>
          <w:rFonts w:eastAsia="小塚ゴシック Pr6N EL" w:cs="小塚ゴシック Pr6N EL"/>
        </w:rPr>
        <w:t>á</w:t>
      </w:r>
      <w:r w:rsidRPr="007F2E3C">
        <w:t>r</w:t>
      </w:r>
      <w:r w:rsidRPr="007F2E3C">
        <w:rPr>
          <w:rFonts w:eastAsia="필기체" w:cs="필기체"/>
        </w:rPr>
        <w:t>b</w:t>
      </w:r>
      <w:r w:rsidRPr="007F2E3C">
        <w:rPr>
          <w:rFonts w:eastAsia="Adobe 명조 Std M" w:cs="Adobe 명조 Std M"/>
        </w:rPr>
        <w:t>ol</w:t>
      </w:r>
      <w:r w:rsidRPr="007F2E3C">
        <w:rPr>
          <w:rFonts w:eastAsia="小塚ゴシック Pr6N EL" w:cs="小塚ゴシック Pr6N EL"/>
        </w:rPr>
        <w:t>e</w:t>
      </w:r>
      <w:r w:rsidRPr="007F2E3C">
        <w:rPr>
          <w:rFonts w:eastAsia="Batang" w:cs="Euphemia UCAS"/>
        </w:rPr>
        <w:t>s</w:t>
      </w:r>
      <w:r w:rsidRPr="007F2E3C">
        <w:t>,</w:t>
      </w:r>
      <w:r w:rsidRPr="007F2E3C">
        <w:rPr>
          <w:rFonts w:eastAsia="小塚ゴシック Pr6N EL" w:cs="小塚ゴシック Pr6N EL"/>
        </w:rPr>
        <w:t xml:space="preserve"> </w:t>
      </w:r>
      <w:r w:rsidRPr="007F2E3C">
        <w:rPr>
          <w:rFonts w:eastAsia="小塚ゴシック Pr6N EL" w:cs="Euphemia UCAS"/>
        </w:rPr>
        <w:t>3</w:t>
      </w:r>
      <w:r w:rsidRPr="007F2E3C">
        <w:rPr>
          <w:rFonts w:eastAsia="小塚ゴシック Pr6N EL" w:cs="Minion Pro"/>
        </w:rPr>
        <w:t>5</w:t>
      </w:r>
      <w:r w:rsidRPr="007F2E3C">
        <w:rPr>
          <w:rFonts w:eastAsia="Adobe 명조 Std M" w:cs="Adobe 명조 Std M"/>
        </w:rPr>
        <w:t>0</w:t>
      </w:r>
      <w:r w:rsidRPr="007F2E3C">
        <w:rPr>
          <w:rFonts w:eastAsia="小塚ゴシック Pr6N EL" w:cs="小塚ゴシック Pr6N EL"/>
        </w:rPr>
        <w:t xml:space="preserve"> </w:t>
      </w:r>
      <w:r w:rsidRPr="007F2E3C">
        <w:t>e</w:t>
      </w:r>
      <w:r w:rsidRPr="007F2E3C">
        <w:rPr>
          <w:rFonts w:eastAsia="小塚ゴシック Pr6N EL" w:cs="小塚ゴシック Pr6N EL"/>
        </w:rPr>
        <w:t>s</w:t>
      </w:r>
      <w:r w:rsidRPr="007F2E3C">
        <w:t>p</w:t>
      </w:r>
      <w:r w:rsidRPr="007F2E3C">
        <w:rPr>
          <w:rFonts w:eastAsia="小塚ゴシック Pr6N EL" w:cs="小塚ゴシック Pr6N EL"/>
        </w:rPr>
        <w:t>e</w:t>
      </w:r>
      <w:r w:rsidRPr="007F2E3C">
        <w:rPr>
          <w:rFonts w:eastAsia="小塚ゴシック Pr6N EL" w:cs="Euphemia UCAS"/>
        </w:rPr>
        <w:t>c</w:t>
      </w:r>
      <w:r w:rsidRPr="007F2E3C">
        <w:rPr>
          <w:rFonts w:eastAsia="小塚ゴシック Pr6N EL" w:cs="小塚ゴシック Pr6N EL"/>
        </w:rPr>
        <w:t>i</w:t>
      </w:r>
      <w:r w:rsidRPr="007F2E3C">
        <w:rPr>
          <w:rFonts w:eastAsia="Batang" w:cs="Batang"/>
        </w:rPr>
        <w:t>e</w:t>
      </w:r>
      <w:r w:rsidRPr="007F2E3C">
        <w:rPr>
          <w:rFonts w:eastAsia="Batang" w:cs="Euphemia UCAS"/>
        </w:rPr>
        <w:t>s</w:t>
      </w:r>
      <w:r w:rsidRPr="007F2E3C">
        <w:rPr>
          <w:rFonts w:eastAsia="小塚ゴシック Pr6N EL" w:cs="Euphemia UCAS"/>
        </w:rPr>
        <w:t xml:space="preserve"> </w:t>
      </w:r>
      <w:r w:rsidRPr="007F2E3C">
        <w:rPr>
          <w:rFonts w:eastAsia="小塚ゴシック Pr6N EL" w:cs="小塚ゴシック Pr6N EL"/>
        </w:rPr>
        <w:t>d</w:t>
      </w:r>
      <w:r w:rsidRPr="007F2E3C">
        <w:rPr>
          <w:rFonts w:eastAsia="Adobe 명조 Std M" w:cs="Adobe 명조 Std M"/>
        </w:rPr>
        <w:t>e</w:t>
      </w:r>
      <w:r w:rsidRPr="007F2E3C">
        <w:rPr>
          <w:rFonts w:eastAsia="小塚ゴシック Pr6N EL" w:cs="小塚ゴシック Pr6N EL"/>
        </w:rPr>
        <w:t xml:space="preserve"> </w:t>
      </w:r>
      <w:r w:rsidRPr="007F2E3C">
        <w:t>a</w:t>
      </w:r>
      <w:r w:rsidRPr="007F2E3C">
        <w:rPr>
          <w:rFonts w:eastAsia="小塚ゴシック Pr6N EL" w:cs="小塚ゴシック Pr6N EL"/>
        </w:rPr>
        <w:t>rbu</w:t>
      </w:r>
      <w:r w:rsidRPr="007F2E3C">
        <w:rPr>
          <w:rFonts w:eastAsia="小塚ゴシック Pr6N EL" w:cs="Euphemia UCAS"/>
        </w:rPr>
        <w:t>s</w:t>
      </w:r>
      <w:r w:rsidRPr="007F2E3C">
        <w:rPr>
          <w:rFonts w:eastAsia="小塚ゴシック Pr6N EL" w:cs="小塚ゴシック Pr6N EL"/>
        </w:rPr>
        <w:t>t</w:t>
      </w:r>
      <w:r w:rsidRPr="007F2E3C">
        <w:rPr>
          <w:rFonts w:eastAsia="Batang" w:cs="Batang"/>
        </w:rPr>
        <w:t>o</w:t>
      </w:r>
      <w:r w:rsidRPr="007F2E3C">
        <w:rPr>
          <w:rFonts w:eastAsia="Batang" w:cs="Euphemia UCAS"/>
        </w:rPr>
        <w:t>s</w:t>
      </w:r>
      <w:r w:rsidRPr="007F2E3C">
        <w:t>,</w:t>
      </w:r>
      <w:r w:rsidRPr="007F2E3C">
        <w:rPr>
          <w:rFonts w:eastAsia="小塚ゴシック Pr6N EL" w:cs="Euphemia UCAS"/>
        </w:rPr>
        <w:t xml:space="preserve"> </w:t>
      </w:r>
      <w:r w:rsidRPr="007F2E3C">
        <w:rPr>
          <w:rFonts w:eastAsia="小塚ゴシック Pr6N EL" w:cs="小塚ゴシック Pr6N EL"/>
        </w:rPr>
        <w:t>a</w:t>
      </w:r>
      <w:r w:rsidRPr="007F2E3C">
        <w:rPr>
          <w:rFonts w:eastAsia="Adobe 명조 Std M" w:cs="Adobe 명조 Std M"/>
        </w:rPr>
        <w:t>l</w:t>
      </w:r>
      <w:r w:rsidRPr="007F2E3C">
        <w:rPr>
          <w:rFonts w:eastAsia="小塚ゴシック Pr6N EL" w:cs="小塚ゴシック Pr6N EL"/>
        </w:rPr>
        <w:t>r</w:t>
      </w:r>
      <w:r w:rsidRPr="007F2E3C">
        <w:rPr>
          <w:rFonts w:eastAsia="小塚ゴシック Pr6N EL" w:cs="Minion Pro"/>
        </w:rPr>
        <w:t>e</w:t>
      </w:r>
      <w:r w:rsidRPr="007F2E3C">
        <w:rPr>
          <w:rFonts w:eastAsia="小塚ゴシック Pr6N EL" w:cs="小塚ゴシック Pr6N EL"/>
        </w:rPr>
        <w:t>d</w:t>
      </w:r>
      <w:r w:rsidRPr="007F2E3C">
        <w:rPr>
          <w:rFonts w:eastAsia="小塚ゴシック Pr6N EL" w:cs="Euphemia UCAS"/>
        </w:rPr>
        <w:t>e</w:t>
      </w:r>
      <w:r w:rsidRPr="007F2E3C">
        <w:rPr>
          <w:rFonts w:eastAsia="小塚ゴシック Pr6N EL" w:cs="小塚ゴシック Pr6N EL"/>
        </w:rPr>
        <w:t>d</w:t>
      </w:r>
      <w:r w:rsidRPr="007F2E3C">
        <w:rPr>
          <w:rFonts w:eastAsia="Batang" w:cs="Batang"/>
        </w:rPr>
        <w:t>o</w:t>
      </w:r>
      <w:r w:rsidRPr="007F2E3C">
        <w:rPr>
          <w:rFonts w:eastAsia="小塚ゴシック Pr6N EL" w:cs="小塚ゴシック Pr6N EL"/>
        </w:rPr>
        <w:t>r</w:t>
      </w:r>
      <w:r w:rsidRPr="007F2E3C">
        <w:t xml:space="preserve"> d</w:t>
      </w:r>
      <w:r w:rsidRPr="007F2E3C">
        <w:rPr>
          <w:rFonts w:eastAsia="小塚ゴシック Pr6N EL" w:cs="Euphemia UCAS"/>
        </w:rPr>
        <w:t>e</w:t>
      </w:r>
      <w:r w:rsidRPr="007F2E3C">
        <w:rPr>
          <w:rFonts w:eastAsia="小塚ゴシック Pr6N EL" w:cs="Minion Pro"/>
        </w:rPr>
        <w:t xml:space="preserve"> </w:t>
      </w:r>
      <w:r w:rsidRPr="007F2E3C">
        <w:rPr>
          <w:rFonts w:eastAsia="Adobe 명조 Std M" w:cs="Adobe 명조 Std M"/>
        </w:rPr>
        <w:t>5</w:t>
      </w:r>
      <w:r w:rsidRPr="007F2E3C">
        <w:rPr>
          <w:rFonts w:eastAsia="小塚ゴシック Pr6N EL" w:cs="小塚ゴシック Pr6N EL"/>
        </w:rPr>
        <w:t>00 es</w:t>
      </w:r>
      <w:r w:rsidRPr="007F2E3C">
        <w:t>p</w:t>
      </w:r>
      <w:r w:rsidRPr="007F2E3C">
        <w:rPr>
          <w:rFonts w:eastAsia="小塚ゴシック Pr6N EL" w:cs="小塚ゴシック Pr6N EL"/>
        </w:rPr>
        <w:t>ec</w:t>
      </w:r>
      <w:r w:rsidRPr="007F2E3C">
        <w:rPr>
          <w:rFonts w:eastAsia="Batang" w:cs="Batang"/>
        </w:rPr>
        <w:t>i</w:t>
      </w:r>
      <w:r w:rsidRPr="007F2E3C">
        <w:rPr>
          <w:rFonts w:eastAsia="Batang" w:cs="Euphemia UCAS"/>
        </w:rPr>
        <w:t>e</w:t>
      </w:r>
      <w:r w:rsidRPr="007F2E3C">
        <w:rPr>
          <w:rFonts w:eastAsia="小塚ゴシック Pr6N EL" w:cs="Euphemia UCAS"/>
        </w:rPr>
        <w:t>s</w:t>
      </w:r>
      <w:r w:rsidRPr="007F2E3C">
        <w:t xml:space="preserve"> </w:t>
      </w:r>
      <w:r w:rsidRPr="007F2E3C">
        <w:rPr>
          <w:rFonts w:eastAsia="Adobe 명조 Std M" w:cs="Adobe 명조 Std M"/>
        </w:rPr>
        <w:t>d</w:t>
      </w:r>
      <w:r w:rsidRPr="007F2E3C">
        <w:rPr>
          <w:rFonts w:eastAsia="小塚ゴシック Pr6N EL" w:cs="小塚ゴシック Pr6N EL"/>
        </w:rPr>
        <w:t>e</w:t>
      </w:r>
      <w:r w:rsidRPr="007F2E3C">
        <w:t xml:space="preserve"> </w:t>
      </w:r>
      <w:r w:rsidRPr="007F2E3C">
        <w:rPr>
          <w:rFonts w:eastAsia="小塚ゴシック Pr6N EL" w:cs="小塚ゴシック Pr6N EL"/>
        </w:rPr>
        <w:t>plant</w:t>
      </w:r>
      <w:r w:rsidRPr="007F2E3C">
        <w:t>a</w:t>
      </w:r>
      <w:r w:rsidRPr="007F2E3C">
        <w:rPr>
          <w:rFonts w:eastAsia="小塚ゴシック Pr6N EL" w:cs="Euphemia UCAS"/>
        </w:rPr>
        <w:t>s</w:t>
      </w:r>
      <w:r w:rsidRPr="007F2E3C">
        <w:rPr>
          <w:rFonts w:eastAsia="小塚ゴシック Pr6N EL" w:cs="小塚ゴシック Pr6N EL"/>
        </w:rPr>
        <w:t xml:space="preserve"> </w:t>
      </w:r>
      <w:r w:rsidRPr="007F2E3C">
        <w:rPr>
          <w:rFonts w:eastAsia="小塚ゴシック Pr6N EL" w:cs="Euphemia UCAS"/>
        </w:rPr>
        <w:t>h</w:t>
      </w:r>
      <w:r w:rsidRPr="007F2E3C">
        <w:rPr>
          <w:rFonts w:eastAsia="Batang" w:cs="Euphemia UCAS"/>
        </w:rPr>
        <w:t>e</w:t>
      </w:r>
      <w:r w:rsidRPr="007F2E3C">
        <w:rPr>
          <w:rFonts w:eastAsia="Adobe 명조 Std M" w:cs="Adobe 명조 Std M"/>
        </w:rPr>
        <w:t>r</w:t>
      </w:r>
      <w:r w:rsidRPr="007F2E3C">
        <w:rPr>
          <w:rFonts w:eastAsia="小塚ゴシック Pr6N EL" w:cs="小塚ゴシック Pr6N EL"/>
        </w:rPr>
        <w:t>bác</w:t>
      </w:r>
      <w:r w:rsidRPr="007F2E3C">
        <w:t>e</w:t>
      </w:r>
      <w:r w:rsidRPr="007F2E3C">
        <w:rPr>
          <w:rFonts w:eastAsia="小塚ゴシック Pr6N EL" w:cs="小塚ゴシック Pr6N EL"/>
        </w:rPr>
        <w:t>a</w:t>
      </w:r>
      <w:r w:rsidRPr="007F2E3C">
        <w:t>s</w:t>
      </w:r>
      <w:r w:rsidRPr="007F2E3C">
        <w:rPr>
          <w:rFonts w:eastAsia="小塚ゴシック Pr6N EL" w:cs="小塚ゴシック Pr6N EL"/>
        </w:rPr>
        <w:t>,</w:t>
      </w:r>
      <w:r w:rsidRPr="007F2E3C">
        <w:t xml:space="preserve"> 25</w:t>
      </w:r>
      <w:r w:rsidRPr="007F2E3C">
        <w:rPr>
          <w:rFonts w:eastAsia="小塚ゴシック Pr6N EL" w:cs="Euphemia UCAS"/>
        </w:rPr>
        <w:t>0</w:t>
      </w:r>
      <w:r w:rsidRPr="007F2E3C">
        <w:t xml:space="preserve"> </w:t>
      </w:r>
      <w:r w:rsidRPr="007F2E3C">
        <w:rPr>
          <w:rFonts w:eastAsia="Adobe 명조 Std M" w:cs="Adobe 명조 Std M"/>
        </w:rPr>
        <w:t>e</w:t>
      </w:r>
      <w:r w:rsidRPr="007F2E3C">
        <w:rPr>
          <w:rFonts w:eastAsia="小塚ゴシック Pr6N EL" w:cs="小塚ゴシック Pr6N EL"/>
        </w:rPr>
        <w:t>s</w:t>
      </w:r>
      <w:r w:rsidRPr="007F2E3C">
        <w:t>p</w:t>
      </w:r>
      <w:r w:rsidRPr="007F2E3C">
        <w:rPr>
          <w:rFonts w:eastAsia="小塚ゴシック Pr6N EL" w:cs="小塚ゴシック Pr6N EL"/>
        </w:rPr>
        <w:t>e</w:t>
      </w:r>
      <w:r w:rsidRPr="007F2E3C">
        <w:t>c</w:t>
      </w:r>
      <w:r w:rsidRPr="007F2E3C">
        <w:rPr>
          <w:rFonts w:eastAsia="小塚ゴシック Pr6N EL" w:cs="小塚ゴシック Pr6N EL"/>
        </w:rPr>
        <w:t>i</w:t>
      </w:r>
      <w:r w:rsidRPr="007F2E3C">
        <w:t>e</w:t>
      </w:r>
      <w:r w:rsidRPr="007F2E3C">
        <w:rPr>
          <w:rFonts w:eastAsia="小塚ゴシック Pr6N EL" w:cs="小塚ゴシック Pr6N EL"/>
        </w:rPr>
        <w:t>s</w:t>
      </w:r>
      <w:r w:rsidRPr="007F2E3C">
        <w:t xml:space="preserve"> de</w:t>
      </w:r>
      <w:r w:rsidRPr="007F2E3C">
        <w:rPr>
          <w:rFonts w:eastAsia="小塚ゴシック Pr6N EL" w:cs="Euphemia UCAS"/>
        </w:rPr>
        <w:t xml:space="preserve"> </w:t>
      </w:r>
      <w:r w:rsidRPr="007F2E3C">
        <w:t>l</w:t>
      </w:r>
      <w:r w:rsidRPr="007F2E3C">
        <w:rPr>
          <w:rFonts w:eastAsia="Adobe 명조 Std M" w:cs="Adobe 명조 Std M"/>
        </w:rPr>
        <w:t>i</w:t>
      </w:r>
      <w:r w:rsidRPr="007F2E3C">
        <w:rPr>
          <w:rFonts w:eastAsia="小塚ゴシック Pr6N EL" w:cs="小塚ゴシック Pr6N EL"/>
        </w:rPr>
        <w:t>a</w:t>
      </w:r>
      <w:r w:rsidRPr="007F2E3C">
        <w:t>n</w:t>
      </w:r>
      <w:r w:rsidRPr="007F2E3C">
        <w:rPr>
          <w:rFonts w:eastAsia="小塚ゴシック Pr6N EL" w:cs="小塚ゴシック Pr6N EL"/>
        </w:rPr>
        <w:t>a</w:t>
      </w:r>
      <w:r w:rsidRPr="007F2E3C">
        <w:t>s</w:t>
      </w:r>
      <w:r w:rsidRPr="007F2E3C">
        <w:rPr>
          <w:rFonts w:eastAsia="小塚ゴシック Pr6N EL" w:cs="小塚ゴシック Pr6N EL"/>
        </w:rPr>
        <w:t xml:space="preserve"> </w:t>
      </w:r>
      <w:r w:rsidRPr="007F2E3C">
        <w:t xml:space="preserve">y </w:t>
      </w:r>
      <w:r w:rsidRPr="007F2E3C">
        <w:rPr>
          <w:rFonts w:eastAsia="小塚ゴシック Pr6N EL" w:cs="Euphemia UCAS"/>
        </w:rPr>
        <w:t>a</w:t>
      </w:r>
      <w:r w:rsidRPr="007F2E3C">
        <w:t>l</w:t>
      </w:r>
      <w:r w:rsidRPr="007F2E3C">
        <w:rPr>
          <w:rFonts w:eastAsia="Adobe 명조 Std M" w:cs="Adobe 명조 Std M"/>
        </w:rPr>
        <w:t xml:space="preserve"> </w:t>
      </w:r>
      <w:r w:rsidRPr="007F2E3C">
        <w:rPr>
          <w:rFonts w:eastAsia="小塚ゴシック Pr6N EL" w:cs="小塚ゴシック Pr6N EL"/>
        </w:rPr>
        <w:t>m</w:t>
      </w:r>
      <w:r w:rsidRPr="007F2E3C">
        <w:rPr>
          <w:rFonts w:eastAsia="小塚ゴシック Pr6N EL" w:cs="Minion Pro"/>
        </w:rPr>
        <w:t>e</w:t>
      </w:r>
      <w:r w:rsidRPr="007F2E3C">
        <w:t xml:space="preserve">nos 350 especies epífitas, entre otras </w:t>
      </w:r>
      <w:r w:rsidRPr="007F2E3C">
        <w:rPr>
          <w:rFonts w:eastAsia="小塚ゴシック Pr6N EL" w:cs="小塚ゴシック Pr6N EL"/>
        </w:rPr>
        <w:t>(</w:t>
      </w:r>
      <w:r w:rsidRPr="007F2E3C">
        <w:t>INEFAN-GEF, 1998).</w:t>
      </w:r>
    </w:p>
    <w:p w:rsidR="0020460C" w:rsidRPr="007F2E3C" w:rsidRDefault="0020460C" w:rsidP="0020460C">
      <w:r w:rsidRPr="007F2E3C">
        <w:t xml:space="preserve">Fuera de la zona de Reserva, pero con mayor o igual importancia para la conservación de la biodiversidad, se encuentran </w:t>
      </w:r>
      <w:r w:rsidR="001F5B6C" w:rsidRPr="007F2E3C">
        <w:t xml:space="preserve">los </w:t>
      </w:r>
      <w:r w:rsidRPr="007F2E3C">
        <w:rPr>
          <w:b/>
        </w:rPr>
        <w:t>herbazales inundados</w:t>
      </w:r>
      <w:r w:rsidRPr="007F2E3C">
        <w:t xml:space="preserve"> o pantanos. Son espacios abiertos, inundados y dominados por plantas herbáceas que crecen sobre terrenos inundados, en c</w:t>
      </w:r>
      <w:r w:rsidRPr="007F2E3C">
        <w:rPr>
          <w:rFonts w:eastAsia="Adobe 명조 Std M" w:cs="Adobe 명조 Std M"/>
        </w:rPr>
        <w:t>i</w:t>
      </w:r>
      <w:r w:rsidRPr="007F2E3C">
        <w:t>e</w:t>
      </w:r>
      <w:r w:rsidRPr="007F2E3C">
        <w:rPr>
          <w:rFonts w:eastAsia="필기체" w:cs="필기체"/>
        </w:rPr>
        <w:t>r</w:t>
      </w:r>
      <w:r w:rsidRPr="007F2E3C">
        <w:t>t</w:t>
      </w:r>
      <w:r w:rsidRPr="007F2E3C">
        <w:rPr>
          <w:rFonts w:eastAsia="Adobe 명조 Std M" w:cs="Adobe 명조 Std M"/>
        </w:rPr>
        <w:t>o</w:t>
      </w:r>
      <w:r w:rsidRPr="007F2E3C">
        <w:t>s casos</w:t>
      </w:r>
      <w:r w:rsidRPr="007F2E3C">
        <w:rPr>
          <w:rFonts w:eastAsia="Adobe 명조 Std M" w:cs="MS Reference Sans Serif"/>
        </w:rPr>
        <w:t xml:space="preserve"> </w:t>
      </w:r>
      <w:r w:rsidRPr="007F2E3C">
        <w:t>verdaderas l</w:t>
      </w:r>
      <w:r w:rsidRPr="007F2E3C">
        <w:rPr>
          <w:rFonts w:eastAsia="Adobe 명조 Std M" w:cs="MS Reference Sans Serif"/>
        </w:rPr>
        <w:t>a</w:t>
      </w:r>
      <w:r w:rsidRPr="007F2E3C">
        <w:t>gunas. No es</w:t>
      </w:r>
      <w:r w:rsidRPr="007F2E3C">
        <w:rPr>
          <w:rFonts w:eastAsia="Adobe 명조 Std M" w:cs="MS Reference Sans Serif"/>
        </w:rPr>
        <w:t xml:space="preserve"> </w:t>
      </w:r>
      <w:r w:rsidRPr="007F2E3C">
        <w:t>claro el origen de estos ambientes, los cuales posiblemente fueran hechos con el propósito de áreas de utilidad ganadera, sin embargo las crónicas indican que su antigüedad sería de al menos 50 años.</w:t>
      </w:r>
    </w:p>
    <w:p w:rsidR="0020460C" w:rsidRPr="007F2E3C" w:rsidRDefault="0020460C" w:rsidP="0020460C">
      <w:r w:rsidRPr="007F2E3C">
        <w:t>También fuera de la Reserva, siempre sobre suelo no inundado se encuentra vegetación de rastrojo, áreas cultivadas, en general zonas de incidencia humana que anteriormente fueran bosques nativos.</w:t>
      </w:r>
    </w:p>
    <w:p w:rsidR="0020460C" w:rsidRPr="007F2E3C" w:rsidRDefault="0020460C" w:rsidP="0020460C">
      <w:r w:rsidRPr="007F2E3C">
        <w:t>La comunidad de plantas de la zona evidentemente está dominada por especies nativas, entre las cuales se cuentan 1</w:t>
      </w:r>
      <w:r w:rsidR="00464F3C" w:rsidRPr="007F2E3C">
        <w:t>.</w:t>
      </w:r>
      <w:r w:rsidRPr="007F2E3C">
        <w:t>941 especies de potencial presencia. Adicionalmente se contabiliza 83 especies exóticas, las cuales principalmente son usadas para la agricultura o la jardinería. Se da cuenta de 1</w:t>
      </w:r>
      <w:r w:rsidR="00464F3C" w:rsidRPr="007F2E3C">
        <w:t>.</w:t>
      </w:r>
      <w:r w:rsidRPr="007F2E3C">
        <w:t>970 especies en condiciones silvestres, las cuales incluyen tanto nativas como exóticas y 115 especies de especies cultivables, tanto aquellas introducidas como aquellas nativas que han sido domesticadas.</w:t>
      </w:r>
    </w:p>
    <w:p w:rsidR="0020460C" w:rsidRPr="007F2E3C" w:rsidRDefault="0020460C" w:rsidP="0020460C">
      <w:pPr>
        <w:rPr>
          <w:rFonts w:eastAsia="Batang" w:cs="Euphemia UCAS"/>
        </w:rPr>
      </w:pPr>
      <w:r w:rsidRPr="007F2E3C">
        <w:rPr>
          <w:rFonts w:eastAsia="Batang" w:cs="Euphemia UCAS"/>
        </w:rPr>
        <w:t>Los índices de endemismo determinados en este reporte indican un total de 217 especies endémicas del Ecuador (10,7%) que se encuentran en la zona y 98 endémicas del Chocó ecuatoriano (4,8%), es decir que solamente se encuentra en el extremo norte de la provincia de Esmeraldas.</w:t>
      </w:r>
    </w:p>
    <w:p w:rsidR="0020460C" w:rsidRPr="007F2E3C" w:rsidRDefault="0020460C" w:rsidP="0020460C">
      <w:pPr>
        <w:rPr>
          <w:rFonts w:eastAsia="小塚ゴシック Pr6N EL" w:cs="Arial"/>
        </w:rPr>
      </w:pPr>
      <w:r w:rsidRPr="007F2E3C">
        <w:rPr>
          <w:rFonts w:eastAsia="小塚ゴシック Pr6N EL" w:cs="Arial"/>
        </w:rPr>
        <w:t xml:space="preserve">El uso potencial de las especies botánicas de la Reserva solamente está definido a nivel de las pocas especies que han sido enlistadas. De ellas el mayor uso es maderable, seguido por aprovechamiento alimenticio y en menor grado uso medicinal y para la construcción. </w:t>
      </w:r>
    </w:p>
    <w:p w:rsidR="0020460C" w:rsidRPr="007F2E3C" w:rsidRDefault="0020460C" w:rsidP="0020460C">
      <w:r w:rsidRPr="007F2E3C">
        <w:t>Resp</w:t>
      </w:r>
      <w:r w:rsidRPr="007F2E3C">
        <w:rPr>
          <w:rFonts w:eastAsia="Adobe 명조 Std M" w:cs="Minion Pro Bold Cond Ital"/>
        </w:rPr>
        <w:t>e</w:t>
      </w:r>
      <w:r w:rsidRPr="007F2E3C">
        <w:rPr>
          <w:rFonts w:eastAsia="Adobe 명조 Std M" w:cs="Adobe 명조 Std M"/>
        </w:rPr>
        <w:t>c</w:t>
      </w:r>
      <w:r w:rsidRPr="007F2E3C">
        <w:rPr>
          <w:rFonts w:eastAsia="Adobe 명조 Std M" w:cs="Minion Pro Bold Cond Ital"/>
        </w:rPr>
        <w:t>t</w:t>
      </w:r>
      <w:r w:rsidRPr="007F2E3C">
        <w:t>o</w:t>
      </w:r>
      <w:r w:rsidRPr="007F2E3C">
        <w:rPr>
          <w:rFonts w:eastAsia="Adobe 명조 Std M" w:cs="Adobe 명조 Std M"/>
        </w:rPr>
        <w:t xml:space="preserve"> a la</w:t>
      </w:r>
      <w:r w:rsidRPr="007F2E3C">
        <w:t xml:space="preserve">s especies </w:t>
      </w:r>
      <w:r w:rsidRPr="007F2E3C">
        <w:rPr>
          <w:rFonts w:cs="Minion Pro"/>
        </w:rPr>
        <w:t>q</w:t>
      </w:r>
      <w:r w:rsidRPr="007F2E3C">
        <w:t>ue s</w:t>
      </w:r>
      <w:r w:rsidRPr="007F2E3C">
        <w:rPr>
          <w:rFonts w:cs="MS Reference Sans Serif"/>
        </w:rPr>
        <w:t>e</w:t>
      </w:r>
      <w:r w:rsidRPr="007F2E3C">
        <w:t xml:space="preserve"> enc</w:t>
      </w:r>
      <w:r w:rsidRPr="007F2E3C">
        <w:rPr>
          <w:rFonts w:cs="Apple Symbols"/>
        </w:rPr>
        <w:t>u</w:t>
      </w:r>
      <w:r w:rsidRPr="007F2E3C">
        <w:t>e</w:t>
      </w:r>
      <w:r w:rsidRPr="007F2E3C">
        <w:rPr>
          <w:rFonts w:eastAsia="Adobe 명조 Std M" w:cs="Adobe 명조 Std M"/>
        </w:rPr>
        <w:t>n</w:t>
      </w:r>
      <w:r w:rsidRPr="007F2E3C">
        <w:t>t</w:t>
      </w:r>
      <w:r w:rsidRPr="007F2E3C">
        <w:rPr>
          <w:rFonts w:eastAsia="Adobe 명조 Std M" w:cs="Geneva"/>
        </w:rPr>
        <w:t>r</w:t>
      </w:r>
      <w:r w:rsidRPr="007F2E3C">
        <w:t>a</w:t>
      </w:r>
      <w:r w:rsidRPr="007F2E3C">
        <w:rPr>
          <w:rFonts w:eastAsia="Adobe 명조 Std M" w:cs="Adobe 명조 Std M"/>
        </w:rPr>
        <w:t>n</w:t>
      </w:r>
      <w:r w:rsidRPr="007F2E3C">
        <w:rPr>
          <w:rFonts w:eastAsia="Adobe 명조 Std M" w:cs="Cambria"/>
        </w:rPr>
        <w:t xml:space="preserve"> </w:t>
      </w:r>
      <w:r w:rsidRPr="007F2E3C">
        <w:rPr>
          <w:rFonts w:cs="MS Reference Sans Serif"/>
        </w:rPr>
        <w:t>e</w:t>
      </w:r>
      <w:r w:rsidRPr="007F2E3C">
        <w:t>n</w:t>
      </w:r>
      <w:r w:rsidRPr="007F2E3C">
        <w:rPr>
          <w:rFonts w:cs="Apple Symbols"/>
        </w:rPr>
        <w:t>l</w:t>
      </w:r>
      <w:r w:rsidRPr="007F2E3C">
        <w:rPr>
          <w:rFonts w:cs="Cambria"/>
        </w:rPr>
        <w:t>i</w:t>
      </w:r>
      <w:r w:rsidRPr="007F2E3C">
        <w:t>stad</w:t>
      </w:r>
      <w:r w:rsidRPr="007F2E3C">
        <w:rPr>
          <w:rFonts w:eastAsia="Adobe 명조 Std M" w:cs="Adobe 명조 Std M"/>
        </w:rPr>
        <w:t xml:space="preserve">as </w:t>
      </w:r>
      <w:r w:rsidRPr="007F2E3C">
        <w:rPr>
          <w:rFonts w:eastAsia="MS Mincho" w:cs="MS Mincho"/>
        </w:rPr>
        <w:t>e</w:t>
      </w:r>
      <w:r w:rsidRPr="007F2E3C">
        <w:t>n</w:t>
      </w:r>
      <w:r w:rsidRPr="007F2E3C">
        <w:rPr>
          <w:rFonts w:eastAsia="Heiti TC Light" w:cs="Heiti TC Light"/>
        </w:rPr>
        <w:t xml:space="preserve"> </w:t>
      </w:r>
      <w:r w:rsidRPr="007F2E3C">
        <w:t>l</w:t>
      </w:r>
      <w:r w:rsidRPr="007F2E3C">
        <w:rPr>
          <w:rFonts w:eastAsia="Adobe 명조 Std M" w:cs="Adobe 명조 Std M"/>
        </w:rPr>
        <w:t>o</w:t>
      </w:r>
      <w:r w:rsidRPr="007F2E3C">
        <w:t>s</w:t>
      </w:r>
      <w:r w:rsidRPr="007F2E3C">
        <w:rPr>
          <w:rFonts w:eastAsia="Adobe 명조 Std M" w:cs="Geneva"/>
        </w:rPr>
        <w:t xml:space="preserve"> </w:t>
      </w:r>
      <w:r w:rsidRPr="007F2E3C">
        <w:t>apé</w:t>
      </w:r>
      <w:r w:rsidRPr="007F2E3C">
        <w:rPr>
          <w:rFonts w:eastAsia="Adobe 명조 Std M" w:cs="Adobe 명조 Std M"/>
        </w:rPr>
        <w:t>n</w:t>
      </w:r>
      <w:r w:rsidRPr="007F2E3C">
        <w:t>dice</w:t>
      </w:r>
      <w:r w:rsidRPr="007F2E3C">
        <w:rPr>
          <w:rFonts w:cs="MS Reference Sans Serif"/>
        </w:rPr>
        <w:t>s</w:t>
      </w:r>
      <w:r w:rsidRPr="007F2E3C">
        <w:t xml:space="preserve"> </w:t>
      </w:r>
      <w:r w:rsidRPr="007F2E3C">
        <w:rPr>
          <w:rFonts w:eastAsia="Adobe 명조 Std M" w:cs="Adobe 명조 Std M"/>
        </w:rPr>
        <w:t>C</w:t>
      </w:r>
      <w:r w:rsidRPr="007F2E3C">
        <w:t>ITE</w:t>
      </w:r>
      <w:r w:rsidRPr="007F2E3C">
        <w:rPr>
          <w:rFonts w:eastAsia="Heiti TC Light" w:cs="Heiti TC Light"/>
        </w:rPr>
        <w:t>S</w:t>
      </w:r>
      <w:r w:rsidRPr="007F2E3C">
        <w:rPr>
          <w:rFonts w:eastAsia="Adobe 명조 Std M" w:cs="Adobe 명조 Std M"/>
        </w:rPr>
        <w:t>,</w:t>
      </w:r>
      <w:r w:rsidRPr="007F2E3C">
        <w:rPr>
          <w:rFonts w:eastAsia="Adobe 명조 Std M" w:cs="Minion Pro"/>
        </w:rPr>
        <w:t xml:space="preserve"> </w:t>
      </w:r>
      <w:r w:rsidRPr="007F2E3C">
        <w:t>se</w:t>
      </w:r>
      <w:r w:rsidRPr="007F2E3C">
        <w:rPr>
          <w:rFonts w:eastAsia="필기체" w:cs="필기체"/>
        </w:rPr>
        <w:t xml:space="preserve"> </w:t>
      </w:r>
      <w:r w:rsidRPr="007F2E3C">
        <w:t>c</w:t>
      </w:r>
      <w:r w:rsidRPr="007F2E3C">
        <w:rPr>
          <w:rFonts w:cs="MS Reference Sans Serif"/>
        </w:rPr>
        <w:t>o</w:t>
      </w:r>
      <w:r w:rsidRPr="007F2E3C">
        <w:t>ntabilizan u</w:t>
      </w:r>
      <w:r w:rsidRPr="007F2E3C">
        <w:rPr>
          <w:rFonts w:cs="MS Reference Sans Serif"/>
        </w:rPr>
        <w:t>n</w:t>
      </w:r>
      <w:r w:rsidRPr="007F2E3C">
        <w:t xml:space="preserve"> total de 62</w:t>
      </w:r>
      <w:r w:rsidRPr="007F2E3C">
        <w:rPr>
          <w:rFonts w:cs="MS Reference Sans Serif"/>
        </w:rPr>
        <w:t xml:space="preserve"> </w:t>
      </w:r>
      <w:r w:rsidRPr="007F2E3C">
        <w:t xml:space="preserve">especies en </w:t>
      </w:r>
      <w:r w:rsidRPr="007F2E3C">
        <w:rPr>
          <w:rFonts w:cs="Minion Pro"/>
        </w:rPr>
        <w:t>e</w:t>
      </w:r>
      <w:r w:rsidRPr="007F2E3C">
        <w:t>l apéndice I</w:t>
      </w:r>
      <w:r w:rsidRPr="007F2E3C">
        <w:rPr>
          <w:rFonts w:cs="MS Reference Sans Serif"/>
        </w:rPr>
        <w:t>I</w:t>
      </w:r>
      <w:r w:rsidRPr="007F2E3C">
        <w:t xml:space="preserve">, la gran mayoría de ellas corresponden a la familia de las orquídeas y su presencia corresponde a prevenir el tráfico ilícito de estas especies. Adicionalmente </w:t>
      </w:r>
      <w:r w:rsidR="001B7FC1" w:rsidRPr="007F2E3C">
        <w:t>existe</w:t>
      </w:r>
      <w:r w:rsidRPr="007F2E3C">
        <w:t xml:space="preserve"> menos de una decena de árboles de importancia para la conservación. </w:t>
      </w:r>
    </w:p>
    <w:p w:rsidR="0020460C" w:rsidRPr="007F2E3C" w:rsidRDefault="0020460C" w:rsidP="00FA681E">
      <w:pPr>
        <w:pStyle w:val="Ttulo3"/>
      </w:pPr>
      <w:bookmarkStart w:id="45" w:name="_Toc401501906"/>
      <w:bookmarkStart w:id="46" w:name="_Toc405500586"/>
      <w:r w:rsidRPr="007F2E3C">
        <w:lastRenderedPageBreak/>
        <w:t>Fauna</w:t>
      </w:r>
      <w:bookmarkEnd w:id="45"/>
      <w:bookmarkEnd w:id="46"/>
      <w:r w:rsidRPr="007F2E3C">
        <w:t xml:space="preserve"> </w:t>
      </w:r>
    </w:p>
    <w:p w:rsidR="0020460C" w:rsidRPr="007F2E3C" w:rsidRDefault="0020460C" w:rsidP="00914E81">
      <w:pPr>
        <w:pStyle w:val="Ttulo4"/>
      </w:pPr>
      <w:r w:rsidRPr="007F2E3C">
        <w:t>Mamíferos</w:t>
      </w:r>
    </w:p>
    <w:p w:rsidR="0020460C" w:rsidRPr="007F2E3C" w:rsidRDefault="0020460C" w:rsidP="0020460C">
      <w:r w:rsidRPr="007F2E3C">
        <w:t>De acuerdo con los mapas de distribución de las especies, construidos con datos de colección de museos, se estima que en el área de estudio REMACAM, podría existir una comunidad de mamíferos compuesta por alrededor de 150 especies. Existe además incertidumbre sobre 4 especies (dos marsupiales, un murciélago y la presencia ocasional del lobo marino). Según información de museos, fuentes bibliográficas, trabajo de campo y entrevistas a conocedores de la zona, se ha logrado una lista de mamíferos de 61 especies que efectivamente han sido colectadas u observadas en la zona (aproximadamente 40%).</w:t>
      </w:r>
      <w:r w:rsidR="00C33393" w:rsidRPr="007F2E3C">
        <w:t xml:space="preserve"> En el </w:t>
      </w:r>
      <w:r w:rsidR="0038482A">
        <w:fldChar w:fldCharType="begin"/>
      </w:r>
      <w:r w:rsidR="0038482A">
        <w:instrText xml:space="preserve"> REF _Ref404302396 \h  \* MERGEFORMAT </w:instrText>
      </w:r>
      <w:r w:rsidR="0038482A">
        <w:fldChar w:fldCharType="separate"/>
      </w:r>
      <w:r w:rsidR="00F93269" w:rsidRPr="007F2E3C">
        <w:t>Anexo 4: Especies representativas para la REMACAM</w:t>
      </w:r>
      <w:r w:rsidR="0038482A">
        <w:fldChar w:fldCharType="end"/>
      </w:r>
      <w:r w:rsidR="00C33393" w:rsidRPr="007F2E3C">
        <w:t>, se encuentra un mapa referencial de las zonas donde se encuentra la fauna de la Reserva.</w:t>
      </w:r>
    </w:p>
    <w:p w:rsidR="0020460C" w:rsidRPr="007F2E3C" w:rsidRDefault="0020460C" w:rsidP="0020460C">
      <w:r w:rsidRPr="007F2E3C">
        <w:t>La fauna, correspondiente a la de una zona tropical lluv</w:t>
      </w:r>
      <w:r w:rsidR="00072608" w:rsidRPr="007F2E3C">
        <w:t>iosa es</w:t>
      </w:r>
      <w:r w:rsidRPr="007F2E3C">
        <w:t xml:space="preserve"> una de las zonas más biodiversas del planeta, más aún la Reserva al estar directamente influenciada por zonas inundadas, tanto de agua salada como de agua dulce, presenta una diversidad de ambientes que son absolutamente congruentes con la alta diversidad de especies.</w:t>
      </w:r>
    </w:p>
    <w:p w:rsidR="0020460C" w:rsidRPr="007F2E3C" w:rsidRDefault="00914E81" w:rsidP="008B3D7F">
      <w:pPr>
        <w:pStyle w:val="Epgrafe"/>
        <w:rPr>
          <w:color w:val="auto"/>
          <w:lang w:val="es-EC"/>
        </w:rPr>
      </w:pPr>
      <w:bookmarkStart w:id="47" w:name="_Ref399854847"/>
      <w:bookmarkStart w:id="48" w:name="_Toc401501969"/>
      <w:bookmarkStart w:id="49" w:name="_Toc405494132"/>
      <w:r w:rsidRPr="007F2E3C">
        <w:rPr>
          <w:color w:val="auto"/>
        </w:rPr>
        <w:t xml:space="preserve">Cuadro </w:t>
      </w:r>
      <w:r w:rsidR="00401F0C" w:rsidRPr="007F2E3C">
        <w:rPr>
          <w:color w:val="auto"/>
        </w:rPr>
        <w:fldChar w:fldCharType="begin"/>
      </w:r>
      <w:r w:rsidR="0011521E" w:rsidRPr="007F2E3C">
        <w:rPr>
          <w:color w:val="auto"/>
        </w:rPr>
        <w:instrText xml:space="preserve"> SEQ Cuadro \* ARABIC </w:instrText>
      </w:r>
      <w:r w:rsidR="00401F0C" w:rsidRPr="007F2E3C">
        <w:rPr>
          <w:color w:val="auto"/>
        </w:rPr>
        <w:fldChar w:fldCharType="separate"/>
      </w:r>
      <w:r w:rsidR="00F93269">
        <w:rPr>
          <w:noProof/>
          <w:color w:val="auto"/>
        </w:rPr>
        <w:t>6</w:t>
      </w:r>
      <w:r w:rsidR="00401F0C" w:rsidRPr="007F2E3C">
        <w:rPr>
          <w:noProof/>
          <w:color w:val="auto"/>
        </w:rPr>
        <w:fldChar w:fldCharType="end"/>
      </w:r>
      <w:r w:rsidR="00B66669" w:rsidRPr="007F2E3C">
        <w:rPr>
          <w:color w:val="auto"/>
          <w:lang w:val="es-EC"/>
        </w:rPr>
        <w:t>.</w:t>
      </w:r>
      <w:r w:rsidR="0020460C" w:rsidRPr="007F2E3C">
        <w:rPr>
          <w:color w:val="auto"/>
          <w:lang w:val="es-EC"/>
        </w:rPr>
        <w:t xml:space="preserve"> Diversidad de ma</w:t>
      </w:r>
      <w:r w:rsidR="00B66669" w:rsidRPr="007F2E3C">
        <w:rPr>
          <w:color w:val="auto"/>
          <w:lang w:val="es-EC"/>
        </w:rPr>
        <w:t>míferos en la REMACAM:</w:t>
      </w:r>
      <w:r w:rsidR="00891956">
        <w:rPr>
          <w:color w:val="auto"/>
          <w:lang w:val="es-EC"/>
        </w:rPr>
        <w:t xml:space="preserve"> Número de e</w:t>
      </w:r>
      <w:r w:rsidR="0020460C" w:rsidRPr="007F2E3C">
        <w:rPr>
          <w:color w:val="auto"/>
          <w:lang w:val="es-EC"/>
        </w:rPr>
        <w:t>species de posible distribución versus especies efectivamente registradas</w:t>
      </w:r>
      <w:bookmarkEnd w:id="47"/>
      <w:bookmarkEnd w:id="48"/>
      <w:bookmarkEnd w:id="49"/>
    </w:p>
    <w:tbl>
      <w:tblPr>
        <w:tblW w:w="4568" w:type="dxa"/>
        <w:jc w:val="center"/>
        <w:tblCellMar>
          <w:left w:w="70" w:type="dxa"/>
          <w:right w:w="70" w:type="dxa"/>
        </w:tblCellMar>
        <w:tblLook w:val="04A0" w:firstRow="1" w:lastRow="0" w:firstColumn="1" w:lastColumn="0" w:noHBand="0" w:noVBand="1"/>
      </w:tblPr>
      <w:tblGrid>
        <w:gridCol w:w="1306"/>
        <w:gridCol w:w="921"/>
        <w:gridCol w:w="1101"/>
        <w:gridCol w:w="1240"/>
      </w:tblGrid>
      <w:tr w:rsidR="007F2E3C" w:rsidRPr="007F2E3C" w:rsidTr="008A4D4E">
        <w:trPr>
          <w:trHeight w:val="255"/>
          <w:jc w:val="center"/>
        </w:trPr>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E81" w:rsidRPr="007F2E3C" w:rsidRDefault="00914E81" w:rsidP="00914E81">
            <w:pPr>
              <w:spacing w:after="0" w:line="240" w:lineRule="auto"/>
              <w:jc w:val="left"/>
              <w:rPr>
                <w:rFonts w:eastAsia="Times New Roman" w:cs="Arial"/>
                <w:b/>
                <w:bCs/>
                <w:sz w:val="18"/>
                <w:szCs w:val="18"/>
                <w:lang w:eastAsia="es-EC"/>
              </w:rPr>
            </w:pPr>
            <w:r w:rsidRPr="007F2E3C">
              <w:rPr>
                <w:rFonts w:eastAsia="Times New Roman" w:cs="Arial"/>
                <w:b/>
                <w:bCs/>
                <w:sz w:val="18"/>
                <w:szCs w:val="18"/>
                <w:lang w:eastAsia="es-EC"/>
              </w:rPr>
              <w:t>Orden</w:t>
            </w:r>
          </w:p>
        </w:tc>
        <w:tc>
          <w:tcPr>
            <w:tcW w:w="921" w:type="dxa"/>
            <w:tcBorders>
              <w:top w:val="single" w:sz="4" w:space="0" w:color="auto"/>
              <w:left w:val="nil"/>
              <w:bottom w:val="single" w:sz="4" w:space="0" w:color="auto"/>
              <w:right w:val="single" w:sz="4" w:space="0" w:color="auto"/>
            </w:tcBorders>
            <w:shd w:val="clear" w:color="auto" w:fill="auto"/>
            <w:noWrap/>
            <w:vAlign w:val="bottom"/>
            <w:hideMark/>
          </w:tcPr>
          <w:p w:rsidR="00914E81" w:rsidRPr="007F2E3C" w:rsidRDefault="00914E81" w:rsidP="00914E81">
            <w:pPr>
              <w:spacing w:after="0" w:line="240" w:lineRule="auto"/>
              <w:jc w:val="center"/>
              <w:rPr>
                <w:rFonts w:eastAsia="Times New Roman" w:cs="Arial"/>
                <w:sz w:val="18"/>
                <w:szCs w:val="18"/>
                <w:lang w:eastAsia="es-EC"/>
              </w:rPr>
            </w:pPr>
            <w:r w:rsidRPr="007F2E3C">
              <w:rPr>
                <w:rFonts w:eastAsia="Times New Roman" w:cs="Arial"/>
                <w:sz w:val="18"/>
                <w:szCs w:val="18"/>
                <w:lang w:eastAsia="es-EC"/>
              </w:rPr>
              <w:t>Posibles</w:t>
            </w:r>
          </w:p>
        </w:tc>
        <w:tc>
          <w:tcPr>
            <w:tcW w:w="1101" w:type="dxa"/>
            <w:tcBorders>
              <w:top w:val="single" w:sz="4" w:space="0" w:color="auto"/>
              <w:left w:val="nil"/>
              <w:bottom w:val="single" w:sz="4" w:space="0" w:color="auto"/>
              <w:right w:val="single" w:sz="4" w:space="0" w:color="auto"/>
            </w:tcBorders>
            <w:shd w:val="clear" w:color="auto" w:fill="auto"/>
            <w:noWrap/>
            <w:vAlign w:val="bottom"/>
            <w:hideMark/>
          </w:tcPr>
          <w:p w:rsidR="00914E81" w:rsidRPr="007F2E3C" w:rsidRDefault="008A4D4E" w:rsidP="008A4D4E">
            <w:pPr>
              <w:spacing w:after="0" w:line="240" w:lineRule="auto"/>
              <w:jc w:val="center"/>
              <w:rPr>
                <w:rFonts w:eastAsia="Times New Roman" w:cs="Arial"/>
                <w:sz w:val="18"/>
                <w:szCs w:val="18"/>
                <w:lang w:eastAsia="es-EC"/>
              </w:rPr>
            </w:pPr>
            <w:r w:rsidRPr="007F2E3C">
              <w:rPr>
                <w:rFonts w:eastAsia="Times New Roman" w:cs="Arial"/>
                <w:sz w:val="18"/>
                <w:szCs w:val="18"/>
                <w:lang w:eastAsia="es-EC"/>
              </w:rPr>
              <w:t>Registrado</w:t>
            </w:r>
            <w:r w:rsidR="00914E81" w:rsidRPr="007F2E3C">
              <w:rPr>
                <w:rFonts w:eastAsia="Times New Roman" w:cs="Arial"/>
                <w:sz w:val="18"/>
                <w:szCs w:val="18"/>
                <w:lang w:eastAsia="es-EC"/>
              </w:rPr>
              <w:t>s</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914E81" w:rsidRPr="007F2E3C" w:rsidRDefault="00914E81" w:rsidP="008A4D4E">
            <w:pPr>
              <w:spacing w:after="0" w:line="240" w:lineRule="auto"/>
              <w:jc w:val="center"/>
              <w:rPr>
                <w:rFonts w:eastAsia="Times New Roman" w:cs="Arial"/>
                <w:sz w:val="18"/>
                <w:szCs w:val="18"/>
                <w:lang w:eastAsia="es-EC"/>
              </w:rPr>
            </w:pPr>
            <w:r w:rsidRPr="007F2E3C">
              <w:rPr>
                <w:rFonts w:eastAsia="Times New Roman" w:cs="Arial"/>
                <w:sz w:val="18"/>
                <w:szCs w:val="18"/>
                <w:lang w:eastAsia="es-EC"/>
              </w:rPr>
              <w:t>%</w:t>
            </w:r>
          </w:p>
        </w:tc>
      </w:tr>
      <w:tr w:rsidR="007F2E3C" w:rsidRPr="007F2E3C" w:rsidTr="008A4D4E">
        <w:trPr>
          <w:trHeight w:val="255"/>
          <w:jc w:val="center"/>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rsidR="00914E81" w:rsidRPr="007F2E3C" w:rsidRDefault="00914E81" w:rsidP="00914E81">
            <w:pPr>
              <w:spacing w:after="0" w:line="240" w:lineRule="auto"/>
              <w:jc w:val="left"/>
              <w:rPr>
                <w:rFonts w:eastAsia="Times New Roman" w:cs="Arial"/>
                <w:sz w:val="18"/>
                <w:szCs w:val="18"/>
                <w:lang w:eastAsia="es-EC"/>
              </w:rPr>
            </w:pPr>
            <w:r w:rsidRPr="007F2E3C">
              <w:rPr>
                <w:rFonts w:eastAsia="Times New Roman" w:cs="Arial"/>
                <w:sz w:val="18"/>
                <w:szCs w:val="18"/>
                <w:lang w:eastAsia="es-EC"/>
              </w:rPr>
              <w:t>Marsupiales</w:t>
            </w:r>
          </w:p>
        </w:tc>
        <w:tc>
          <w:tcPr>
            <w:tcW w:w="921" w:type="dxa"/>
            <w:tcBorders>
              <w:top w:val="nil"/>
              <w:left w:val="nil"/>
              <w:bottom w:val="single" w:sz="4" w:space="0" w:color="auto"/>
              <w:right w:val="single" w:sz="4" w:space="0" w:color="auto"/>
            </w:tcBorders>
            <w:shd w:val="clear" w:color="auto" w:fill="auto"/>
            <w:noWrap/>
            <w:vAlign w:val="bottom"/>
            <w:hideMark/>
          </w:tcPr>
          <w:p w:rsidR="00914E81" w:rsidRPr="007F2E3C" w:rsidRDefault="00914E81" w:rsidP="00914E81">
            <w:pPr>
              <w:spacing w:after="0" w:line="240" w:lineRule="auto"/>
              <w:jc w:val="center"/>
              <w:rPr>
                <w:rFonts w:eastAsia="Times New Roman" w:cs="Arial"/>
                <w:sz w:val="18"/>
                <w:szCs w:val="18"/>
                <w:lang w:eastAsia="es-EC"/>
              </w:rPr>
            </w:pPr>
            <w:r w:rsidRPr="007F2E3C">
              <w:rPr>
                <w:rFonts w:eastAsia="Times New Roman" w:cs="Arial"/>
                <w:sz w:val="18"/>
                <w:szCs w:val="18"/>
                <w:lang w:eastAsia="es-EC"/>
              </w:rPr>
              <w:t>8</w:t>
            </w:r>
          </w:p>
        </w:tc>
        <w:tc>
          <w:tcPr>
            <w:tcW w:w="1101" w:type="dxa"/>
            <w:tcBorders>
              <w:top w:val="nil"/>
              <w:left w:val="nil"/>
              <w:bottom w:val="single" w:sz="4" w:space="0" w:color="auto"/>
              <w:right w:val="single" w:sz="4" w:space="0" w:color="auto"/>
            </w:tcBorders>
            <w:shd w:val="clear" w:color="auto" w:fill="auto"/>
            <w:noWrap/>
            <w:vAlign w:val="bottom"/>
            <w:hideMark/>
          </w:tcPr>
          <w:p w:rsidR="00914E81" w:rsidRPr="007F2E3C" w:rsidRDefault="00914E81" w:rsidP="008A4D4E">
            <w:pPr>
              <w:spacing w:after="0" w:line="240" w:lineRule="auto"/>
              <w:jc w:val="center"/>
              <w:rPr>
                <w:rFonts w:eastAsia="Times New Roman" w:cs="Arial"/>
                <w:sz w:val="18"/>
                <w:szCs w:val="18"/>
                <w:lang w:eastAsia="es-EC"/>
              </w:rPr>
            </w:pPr>
            <w:r w:rsidRPr="007F2E3C">
              <w:rPr>
                <w:rFonts w:eastAsia="Times New Roman" w:cs="Arial"/>
                <w:sz w:val="18"/>
                <w:szCs w:val="18"/>
                <w:lang w:eastAsia="es-EC"/>
              </w:rPr>
              <w:t>4</w:t>
            </w:r>
          </w:p>
        </w:tc>
        <w:tc>
          <w:tcPr>
            <w:tcW w:w="1240" w:type="dxa"/>
            <w:tcBorders>
              <w:top w:val="nil"/>
              <w:left w:val="nil"/>
              <w:bottom w:val="single" w:sz="4" w:space="0" w:color="auto"/>
              <w:right w:val="single" w:sz="4" w:space="0" w:color="auto"/>
            </w:tcBorders>
            <w:shd w:val="clear" w:color="auto" w:fill="auto"/>
            <w:noWrap/>
            <w:vAlign w:val="bottom"/>
            <w:hideMark/>
          </w:tcPr>
          <w:p w:rsidR="00914E81" w:rsidRPr="007F2E3C" w:rsidRDefault="00914E81" w:rsidP="008A4D4E">
            <w:pPr>
              <w:spacing w:after="0" w:line="240" w:lineRule="auto"/>
              <w:jc w:val="center"/>
              <w:rPr>
                <w:rFonts w:eastAsia="Times New Roman" w:cs="Arial"/>
                <w:sz w:val="18"/>
                <w:szCs w:val="18"/>
                <w:lang w:eastAsia="es-EC"/>
              </w:rPr>
            </w:pPr>
            <w:r w:rsidRPr="007F2E3C">
              <w:rPr>
                <w:rFonts w:eastAsia="Times New Roman" w:cs="Arial"/>
                <w:sz w:val="18"/>
                <w:szCs w:val="18"/>
                <w:lang w:eastAsia="es-EC"/>
              </w:rPr>
              <w:t>50,0</w:t>
            </w:r>
          </w:p>
        </w:tc>
      </w:tr>
      <w:tr w:rsidR="007F2E3C" w:rsidRPr="007F2E3C" w:rsidTr="008A4D4E">
        <w:trPr>
          <w:trHeight w:val="255"/>
          <w:jc w:val="center"/>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rsidR="00914E81" w:rsidRPr="007F2E3C" w:rsidRDefault="00914E81" w:rsidP="00914E81">
            <w:pPr>
              <w:spacing w:after="0" w:line="240" w:lineRule="auto"/>
              <w:jc w:val="left"/>
              <w:rPr>
                <w:rFonts w:eastAsia="Times New Roman" w:cs="Arial"/>
                <w:sz w:val="18"/>
                <w:szCs w:val="18"/>
                <w:lang w:eastAsia="es-EC"/>
              </w:rPr>
            </w:pPr>
            <w:r w:rsidRPr="007F2E3C">
              <w:rPr>
                <w:rFonts w:eastAsia="Times New Roman" w:cs="Arial"/>
                <w:sz w:val="18"/>
                <w:szCs w:val="18"/>
                <w:lang w:eastAsia="es-EC"/>
              </w:rPr>
              <w:t>Murciélagos</w:t>
            </w:r>
          </w:p>
        </w:tc>
        <w:tc>
          <w:tcPr>
            <w:tcW w:w="921" w:type="dxa"/>
            <w:tcBorders>
              <w:top w:val="nil"/>
              <w:left w:val="nil"/>
              <w:bottom w:val="single" w:sz="4" w:space="0" w:color="auto"/>
              <w:right w:val="single" w:sz="4" w:space="0" w:color="auto"/>
            </w:tcBorders>
            <w:shd w:val="clear" w:color="auto" w:fill="auto"/>
            <w:noWrap/>
            <w:vAlign w:val="bottom"/>
            <w:hideMark/>
          </w:tcPr>
          <w:p w:rsidR="00914E81" w:rsidRPr="007F2E3C" w:rsidRDefault="00914E81" w:rsidP="00914E81">
            <w:pPr>
              <w:spacing w:after="0" w:line="240" w:lineRule="auto"/>
              <w:jc w:val="center"/>
              <w:rPr>
                <w:rFonts w:eastAsia="Times New Roman" w:cs="Arial"/>
                <w:sz w:val="18"/>
                <w:szCs w:val="18"/>
                <w:lang w:eastAsia="es-EC"/>
              </w:rPr>
            </w:pPr>
            <w:r w:rsidRPr="007F2E3C">
              <w:rPr>
                <w:rFonts w:eastAsia="Times New Roman" w:cs="Arial"/>
                <w:sz w:val="18"/>
                <w:szCs w:val="18"/>
                <w:lang w:eastAsia="es-EC"/>
              </w:rPr>
              <w:t>88</w:t>
            </w:r>
          </w:p>
        </w:tc>
        <w:tc>
          <w:tcPr>
            <w:tcW w:w="1101" w:type="dxa"/>
            <w:tcBorders>
              <w:top w:val="nil"/>
              <w:left w:val="nil"/>
              <w:bottom w:val="single" w:sz="4" w:space="0" w:color="auto"/>
              <w:right w:val="single" w:sz="4" w:space="0" w:color="auto"/>
            </w:tcBorders>
            <w:shd w:val="clear" w:color="auto" w:fill="auto"/>
            <w:noWrap/>
            <w:vAlign w:val="bottom"/>
            <w:hideMark/>
          </w:tcPr>
          <w:p w:rsidR="00914E81" w:rsidRPr="007F2E3C" w:rsidRDefault="00914E81" w:rsidP="008A4D4E">
            <w:pPr>
              <w:spacing w:after="0" w:line="240" w:lineRule="auto"/>
              <w:jc w:val="center"/>
              <w:rPr>
                <w:rFonts w:eastAsia="Times New Roman" w:cs="Arial"/>
                <w:sz w:val="18"/>
                <w:szCs w:val="18"/>
                <w:lang w:eastAsia="es-EC"/>
              </w:rPr>
            </w:pPr>
            <w:r w:rsidRPr="007F2E3C">
              <w:rPr>
                <w:rFonts w:eastAsia="Times New Roman" w:cs="Arial"/>
                <w:sz w:val="18"/>
                <w:szCs w:val="18"/>
                <w:lang w:eastAsia="es-EC"/>
              </w:rPr>
              <w:t>27</w:t>
            </w:r>
          </w:p>
        </w:tc>
        <w:tc>
          <w:tcPr>
            <w:tcW w:w="1240" w:type="dxa"/>
            <w:tcBorders>
              <w:top w:val="nil"/>
              <w:left w:val="nil"/>
              <w:bottom w:val="single" w:sz="4" w:space="0" w:color="auto"/>
              <w:right w:val="single" w:sz="4" w:space="0" w:color="auto"/>
            </w:tcBorders>
            <w:shd w:val="clear" w:color="auto" w:fill="auto"/>
            <w:noWrap/>
            <w:vAlign w:val="bottom"/>
            <w:hideMark/>
          </w:tcPr>
          <w:p w:rsidR="00914E81" w:rsidRPr="007F2E3C" w:rsidRDefault="00914E81" w:rsidP="008A4D4E">
            <w:pPr>
              <w:spacing w:after="0" w:line="240" w:lineRule="auto"/>
              <w:jc w:val="center"/>
              <w:rPr>
                <w:rFonts w:eastAsia="Times New Roman" w:cs="Arial"/>
                <w:sz w:val="18"/>
                <w:szCs w:val="18"/>
                <w:lang w:eastAsia="es-EC"/>
              </w:rPr>
            </w:pPr>
            <w:r w:rsidRPr="007F2E3C">
              <w:rPr>
                <w:rFonts w:eastAsia="Times New Roman" w:cs="Arial"/>
                <w:sz w:val="18"/>
                <w:szCs w:val="18"/>
                <w:lang w:eastAsia="es-EC"/>
              </w:rPr>
              <w:t>30,7</w:t>
            </w:r>
          </w:p>
        </w:tc>
      </w:tr>
      <w:tr w:rsidR="007F2E3C" w:rsidRPr="007F2E3C" w:rsidTr="008A4D4E">
        <w:trPr>
          <w:trHeight w:val="255"/>
          <w:jc w:val="center"/>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rsidR="00914E81" w:rsidRPr="007F2E3C" w:rsidRDefault="00914E81" w:rsidP="00914E81">
            <w:pPr>
              <w:spacing w:after="0" w:line="240" w:lineRule="auto"/>
              <w:jc w:val="left"/>
              <w:rPr>
                <w:rFonts w:eastAsia="Times New Roman" w:cs="Arial"/>
                <w:sz w:val="18"/>
                <w:szCs w:val="18"/>
                <w:lang w:eastAsia="es-EC"/>
              </w:rPr>
            </w:pPr>
            <w:r w:rsidRPr="007F2E3C">
              <w:rPr>
                <w:rFonts w:eastAsia="Times New Roman" w:cs="Arial"/>
                <w:sz w:val="18"/>
                <w:szCs w:val="18"/>
                <w:lang w:eastAsia="es-EC"/>
              </w:rPr>
              <w:t>Ungulados*1</w:t>
            </w:r>
          </w:p>
        </w:tc>
        <w:tc>
          <w:tcPr>
            <w:tcW w:w="921" w:type="dxa"/>
            <w:tcBorders>
              <w:top w:val="nil"/>
              <w:left w:val="nil"/>
              <w:bottom w:val="single" w:sz="4" w:space="0" w:color="auto"/>
              <w:right w:val="single" w:sz="4" w:space="0" w:color="auto"/>
            </w:tcBorders>
            <w:shd w:val="clear" w:color="auto" w:fill="auto"/>
            <w:noWrap/>
            <w:vAlign w:val="bottom"/>
            <w:hideMark/>
          </w:tcPr>
          <w:p w:rsidR="00914E81" w:rsidRPr="007F2E3C" w:rsidRDefault="00914E81" w:rsidP="00914E81">
            <w:pPr>
              <w:spacing w:after="0" w:line="240" w:lineRule="auto"/>
              <w:jc w:val="center"/>
              <w:rPr>
                <w:rFonts w:eastAsia="Times New Roman" w:cs="Arial"/>
                <w:sz w:val="18"/>
                <w:szCs w:val="18"/>
                <w:lang w:eastAsia="es-EC"/>
              </w:rPr>
            </w:pPr>
            <w:r w:rsidRPr="007F2E3C">
              <w:rPr>
                <w:rFonts w:eastAsia="Times New Roman" w:cs="Arial"/>
                <w:sz w:val="18"/>
                <w:szCs w:val="18"/>
                <w:lang w:eastAsia="es-EC"/>
              </w:rPr>
              <w:t>4</w:t>
            </w:r>
          </w:p>
        </w:tc>
        <w:tc>
          <w:tcPr>
            <w:tcW w:w="1101" w:type="dxa"/>
            <w:tcBorders>
              <w:top w:val="nil"/>
              <w:left w:val="nil"/>
              <w:bottom w:val="single" w:sz="4" w:space="0" w:color="auto"/>
              <w:right w:val="single" w:sz="4" w:space="0" w:color="auto"/>
            </w:tcBorders>
            <w:shd w:val="clear" w:color="auto" w:fill="auto"/>
            <w:noWrap/>
            <w:vAlign w:val="bottom"/>
            <w:hideMark/>
          </w:tcPr>
          <w:p w:rsidR="00914E81" w:rsidRPr="007F2E3C" w:rsidRDefault="00914E81" w:rsidP="008A4D4E">
            <w:pPr>
              <w:spacing w:after="0" w:line="240" w:lineRule="auto"/>
              <w:jc w:val="center"/>
              <w:rPr>
                <w:rFonts w:eastAsia="Times New Roman" w:cs="Arial"/>
                <w:sz w:val="18"/>
                <w:szCs w:val="18"/>
                <w:lang w:eastAsia="es-EC"/>
              </w:rPr>
            </w:pPr>
            <w:r w:rsidRPr="007F2E3C">
              <w:rPr>
                <w:rFonts w:eastAsia="Times New Roman" w:cs="Arial"/>
                <w:sz w:val="18"/>
                <w:szCs w:val="18"/>
                <w:lang w:eastAsia="es-EC"/>
              </w:rPr>
              <w:t>2</w:t>
            </w:r>
          </w:p>
        </w:tc>
        <w:tc>
          <w:tcPr>
            <w:tcW w:w="1240" w:type="dxa"/>
            <w:tcBorders>
              <w:top w:val="nil"/>
              <w:left w:val="nil"/>
              <w:bottom w:val="single" w:sz="4" w:space="0" w:color="auto"/>
              <w:right w:val="single" w:sz="4" w:space="0" w:color="auto"/>
            </w:tcBorders>
            <w:shd w:val="clear" w:color="auto" w:fill="auto"/>
            <w:noWrap/>
            <w:vAlign w:val="bottom"/>
            <w:hideMark/>
          </w:tcPr>
          <w:p w:rsidR="00914E81" w:rsidRPr="007F2E3C" w:rsidRDefault="00914E81" w:rsidP="008A4D4E">
            <w:pPr>
              <w:spacing w:after="0" w:line="240" w:lineRule="auto"/>
              <w:jc w:val="center"/>
              <w:rPr>
                <w:rFonts w:eastAsia="Times New Roman" w:cs="Arial"/>
                <w:sz w:val="18"/>
                <w:szCs w:val="18"/>
                <w:lang w:eastAsia="es-EC"/>
              </w:rPr>
            </w:pPr>
            <w:r w:rsidRPr="007F2E3C">
              <w:rPr>
                <w:rFonts w:eastAsia="Times New Roman" w:cs="Arial"/>
                <w:sz w:val="18"/>
                <w:szCs w:val="18"/>
                <w:lang w:eastAsia="es-EC"/>
              </w:rPr>
              <w:t>50,0</w:t>
            </w:r>
          </w:p>
        </w:tc>
      </w:tr>
      <w:tr w:rsidR="007F2E3C" w:rsidRPr="007F2E3C" w:rsidTr="008A4D4E">
        <w:trPr>
          <w:trHeight w:val="255"/>
          <w:jc w:val="center"/>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rsidR="00914E81" w:rsidRPr="007F2E3C" w:rsidRDefault="00914E81" w:rsidP="00914E81">
            <w:pPr>
              <w:spacing w:after="0" w:line="240" w:lineRule="auto"/>
              <w:jc w:val="left"/>
              <w:rPr>
                <w:rFonts w:eastAsia="Times New Roman" w:cs="Arial"/>
                <w:sz w:val="18"/>
                <w:szCs w:val="18"/>
                <w:lang w:eastAsia="es-EC"/>
              </w:rPr>
            </w:pPr>
            <w:r w:rsidRPr="007F2E3C">
              <w:rPr>
                <w:rFonts w:eastAsia="Times New Roman" w:cs="Arial"/>
                <w:sz w:val="18"/>
                <w:szCs w:val="18"/>
                <w:lang w:eastAsia="es-EC"/>
              </w:rPr>
              <w:t>Carnívoros</w:t>
            </w:r>
          </w:p>
        </w:tc>
        <w:tc>
          <w:tcPr>
            <w:tcW w:w="921" w:type="dxa"/>
            <w:tcBorders>
              <w:top w:val="nil"/>
              <w:left w:val="nil"/>
              <w:bottom w:val="single" w:sz="4" w:space="0" w:color="auto"/>
              <w:right w:val="single" w:sz="4" w:space="0" w:color="auto"/>
            </w:tcBorders>
            <w:shd w:val="clear" w:color="auto" w:fill="auto"/>
            <w:noWrap/>
            <w:vAlign w:val="bottom"/>
            <w:hideMark/>
          </w:tcPr>
          <w:p w:rsidR="00914E81" w:rsidRPr="007F2E3C" w:rsidRDefault="00914E81" w:rsidP="00914E81">
            <w:pPr>
              <w:spacing w:after="0" w:line="240" w:lineRule="auto"/>
              <w:jc w:val="center"/>
              <w:rPr>
                <w:rFonts w:eastAsia="Times New Roman" w:cs="Arial"/>
                <w:sz w:val="18"/>
                <w:szCs w:val="18"/>
                <w:lang w:eastAsia="es-EC"/>
              </w:rPr>
            </w:pPr>
            <w:r w:rsidRPr="007F2E3C">
              <w:rPr>
                <w:rFonts w:eastAsia="Times New Roman" w:cs="Arial"/>
                <w:sz w:val="18"/>
                <w:szCs w:val="18"/>
                <w:lang w:eastAsia="es-EC"/>
              </w:rPr>
              <w:t>15</w:t>
            </w:r>
          </w:p>
        </w:tc>
        <w:tc>
          <w:tcPr>
            <w:tcW w:w="1101" w:type="dxa"/>
            <w:tcBorders>
              <w:top w:val="nil"/>
              <w:left w:val="nil"/>
              <w:bottom w:val="single" w:sz="4" w:space="0" w:color="auto"/>
              <w:right w:val="single" w:sz="4" w:space="0" w:color="auto"/>
            </w:tcBorders>
            <w:shd w:val="clear" w:color="auto" w:fill="auto"/>
            <w:noWrap/>
            <w:vAlign w:val="bottom"/>
            <w:hideMark/>
          </w:tcPr>
          <w:p w:rsidR="00914E81" w:rsidRPr="007F2E3C" w:rsidRDefault="00914E81" w:rsidP="008A4D4E">
            <w:pPr>
              <w:spacing w:after="0" w:line="240" w:lineRule="auto"/>
              <w:jc w:val="center"/>
              <w:rPr>
                <w:rFonts w:eastAsia="Times New Roman" w:cs="Arial"/>
                <w:sz w:val="18"/>
                <w:szCs w:val="18"/>
                <w:lang w:eastAsia="es-EC"/>
              </w:rPr>
            </w:pPr>
            <w:r w:rsidRPr="007F2E3C">
              <w:rPr>
                <w:rFonts w:eastAsia="Times New Roman" w:cs="Arial"/>
                <w:sz w:val="18"/>
                <w:szCs w:val="18"/>
                <w:lang w:eastAsia="es-EC"/>
              </w:rPr>
              <w:t>11</w:t>
            </w:r>
          </w:p>
        </w:tc>
        <w:tc>
          <w:tcPr>
            <w:tcW w:w="1240" w:type="dxa"/>
            <w:tcBorders>
              <w:top w:val="nil"/>
              <w:left w:val="nil"/>
              <w:bottom w:val="single" w:sz="4" w:space="0" w:color="auto"/>
              <w:right w:val="single" w:sz="4" w:space="0" w:color="auto"/>
            </w:tcBorders>
            <w:shd w:val="clear" w:color="auto" w:fill="auto"/>
            <w:noWrap/>
            <w:vAlign w:val="bottom"/>
            <w:hideMark/>
          </w:tcPr>
          <w:p w:rsidR="00914E81" w:rsidRPr="007F2E3C" w:rsidRDefault="00914E81" w:rsidP="008A4D4E">
            <w:pPr>
              <w:spacing w:after="0" w:line="240" w:lineRule="auto"/>
              <w:jc w:val="center"/>
              <w:rPr>
                <w:rFonts w:eastAsia="Times New Roman" w:cs="Arial"/>
                <w:sz w:val="18"/>
                <w:szCs w:val="18"/>
                <w:lang w:eastAsia="es-EC"/>
              </w:rPr>
            </w:pPr>
            <w:r w:rsidRPr="007F2E3C">
              <w:rPr>
                <w:rFonts w:eastAsia="Times New Roman" w:cs="Arial"/>
                <w:sz w:val="18"/>
                <w:szCs w:val="18"/>
                <w:lang w:eastAsia="es-EC"/>
              </w:rPr>
              <w:t>73,3</w:t>
            </w:r>
          </w:p>
        </w:tc>
      </w:tr>
      <w:tr w:rsidR="007F2E3C" w:rsidRPr="007F2E3C" w:rsidTr="008A4D4E">
        <w:trPr>
          <w:trHeight w:val="255"/>
          <w:jc w:val="center"/>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rsidR="00914E81" w:rsidRPr="007F2E3C" w:rsidRDefault="00914E81" w:rsidP="00914E81">
            <w:pPr>
              <w:spacing w:after="0" w:line="240" w:lineRule="auto"/>
              <w:jc w:val="left"/>
              <w:rPr>
                <w:rFonts w:eastAsia="Times New Roman" w:cs="Arial"/>
                <w:sz w:val="18"/>
                <w:szCs w:val="18"/>
                <w:lang w:eastAsia="es-EC"/>
              </w:rPr>
            </w:pPr>
            <w:r w:rsidRPr="007F2E3C">
              <w:rPr>
                <w:rFonts w:eastAsia="Times New Roman" w:cs="Arial"/>
                <w:sz w:val="18"/>
                <w:szCs w:val="18"/>
                <w:lang w:eastAsia="es-EC"/>
              </w:rPr>
              <w:t>Cetáceos</w:t>
            </w:r>
          </w:p>
        </w:tc>
        <w:tc>
          <w:tcPr>
            <w:tcW w:w="921" w:type="dxa"/>
            <w:tcBorders>
              <w:top w:val="nil"/>
              <w:left w:val="nil"/>
              <w:bottom w:val="single" w:sz="4" w:space="0" w:color="auto"/>
              <w:right w:val="single" w:sz="4" w:space="0" w:color="auto"/>
            </w:tcBorders>
            <w:shd w:val="clear" w:color="auto" w:fill="auto"/>
            <w:noWrap/>
            <w:vAlign w:val="bottom"/>
            <w:hideMark/>
          </w:tcPr>
          <w:p w:rsidR="00914E81" w:rsidRPr="007F2E3C" w:rsidRDefault="00914E81" w:rsidP="00914E81">
            <w:pPr>
              <w:spacing w:after="0" w:line="240" w:lineRule="auto"/>
              <w:jc w:val="center"/>
              <w:rPr>
                <w:rFonts w:eastAsia="Times New Roman" w:cs="Arial"/>
                <w:sz w:val="18"/>
                <w:szCs w:val="18"/>
                <w:lang w:eastAsia="es-EC"/>
              </w:rPr>
            </w:pPr>
            <w:r w:rsidRPr="007F2E3C">
              <w:rPr>
                <w:rFonts w:eastAsia="Times New Roman" w:cs="Arial"/>
                <w:sz w:val="18"/>
                <w:szCs w:val="18"/>
                <w:lang w:eastAsia="es-EC"/>
              </w:rPr>
              <w:t>3</w:t>
            </w:r>
          </w:p>
        </w:tc>
        <w:tc>
          <w:tcPr>
            <w:tcW w:w="1101" w:type="dxa"/>
            <w:tcBorders>
              <w:top w:val="nil"/>
              <w:left w:val="nil"/>
              <w:bottom w:val="single" w:sz="4" w:space="0" w:color="auto"/>
              <w:right w:val="single" w:sz="4" w:space="0" w:color="auto"/>
            </w:tcBorders>
            <w:shd w:val="clear" w:color="auto" w:fill="auto"/>
            <w:noWrap/>
            <w:vAlign w:val="bottom"/>
            <w:hideMark/>
          </w:tcPr>
          <w:p w:rsidR="00914E81" w:rsidRPr="007F2E3C" w:rsidRDefault="00914E81" w:rsidP="008A4D4E">
            <w:pPr>
              <w:spacing w:after="0" w:line="240" w:lineRule="auto"/>
              <w:jc w:val="center"/>
              <w:rPr>
                <w:rFonts w:eastAsia="Times New Roman" w:cs="Arial"/>
                <w:sz w:val="18"/>
                <w:szCs w:val="18"/>
                <w:lang w:eastAsia="es-EC"/>
              </w:rPr>
            </w:pPr>
            <w:r w:rsidRPr="007F2E3C">
              <w:rPr>
                <w:rFonts w:eastAsia="Times New Roman" w:cs="Arial"/>
                <w:sz w:val="18"/>
                <w:szCs w:val="18"/>
                <w:lang w:eastAsia="es-EC"/>
              </w:rPr>
              <w:t>3</w:t>
            </w:r>
          </w:p>
        </w:tc>
        <w:tc>
          <w:tcPr>
            <w:tcW w:w="1240" w:type="dxa"/>
            <w:tcBorders>
              <w:top w:val="nil"/>
              <w:left w:val="nil"/>
              <w:bottom w:val="single" w:sz="4" w:space="0" w:color="auto"/>
              <w:right w:val="single" w:sz="4" w:space="0" w:color="auto"/>
            </w:tcBorders>
            <w:shd w:val="clear" w:color="auto" w:fill="auto"/>
            <w:noWrap/>
            <w:vAlign w:val="bottom"/>
            <w:hideMark/>
          </w:tcPr>
          <w:p w:rsidR="00914E81" w:rsidRPr="007F2E3C" w:rsidRDefault="00914E81" w:rsidP="008A4D4E">
            <w:pPr>
              <w:spacing w:after="0" w:line="240" w:lineRule="auto"/>
              <w:jc w:val="center"/>
              <w:rPr>
                <w:rFonts w:eastAsia="Times New Roman" w:cs="Arial"/>
                <w:sz w:val="18"/>
                <w:szCs w:val="18"/>
                <w:lang w:eastAsia="es-EC"/>
              </w:rPr>
            </w:pPr>
            <w:r w:rsidRPr="007F2E3C">
              <w:rPr>
                <w:rFonts w:eastAsia="Times New Roman" w:cs="Arial"/>
                <w:sz w:val="18"/>
                <w:szCs w:val="18"/>
                <w:lang w:eastAsia="es-EC"/>
              </w:rPr>
              <w:t>100,0</w:t>
            </w:r>
          </w:p>
        </w:tc>
      </w:tr>
      <w:tr w:rsidR="007F2E3C" w:rsidRPr="007F2E3C" w:rsidTr="008A4D4E">
        <w:trPr>
          <w:trHeight w:val="255"/>
          <w:jc w:val="center"/>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rsidR="00914E81" w:rsidRPr="007F2E3C" w:rsidRDefault="00914E81" w:rsidP="00914E81">
            <w:pPr>
              <w:spacing w:after="0" w:line="240" w:lineRule="auto"/>
              <w:jc w:val="left"/>
              <w:rPr>
                <w:rFonts w:eastAsia="Times New Roman" w:cs="Arial"/>
                <w:sz w:val="18"/>
                <w:szCs w:val="18"/>
                <w:lang w:eastAsia="es-EC"/>
              </w:rPr>
            </w:pPr>
            <w:r w:rsidRPr="007F2E3C">
              <w:rPr>
                <w:rFonts w:eastAsia="Times New Roman" w:cs="Arial"/>
                <w:sz w:val="18"/>
                <w:szCs w:val="18"/>
                <w:lang w:eastAsia="es-EC"/>
              </w:rPr>
              <w:t>Edentados*2</w:t>
            </w:r>
          </w:p>
        </w:tc>
        <w:tc>
          <w:tcPr>
            <w:tcW w:w="921" w:type="dxa"/>
            <w:tcBorders>
              <w:top w:val="nil"/>
              <w:left w:val="nil"/>
              <w:bottom w:val="single" w:sz="4" w:space="0" w:color="auto"/>
              <w:right w:val="single" w:sz="4" w:space="0" w:color="auto"/>
            </w:tcBorders>
            <w:shd w:val="clear" w:color="auto" w:fill="auto"/>
            <w:noWrap/>
            <w:vAlign w:val="bottom"/>
            <w:hideMark/>
          </w:tcPr>
          <w:p w:rsidR="00914E81" w:rsidRPr="007F2E3C" w:rsidRDefault="00914E81" w:rsidP="00914E81">
            <w:pPr>
              <w:spacing w:after="0" w:line="240" w:lineRule="auto"/>
              <w:jc w:val="center"/>
              <w:rPr>
                <w:rFonts w:eastAsia="Times New Roman" w:cs="Arial"/>
                <w:sz w:val="18"/>
                <w:szCs w:val="18"/>
                <w:lang w:eastAsia="es-EC"/>
              </w:rPr>
            </w:pPr>
            <w:r w:rsidRPr="007F2E3C">
              <w:rPr>
                <w:rFonts w:eastAsia="Times New Roman" w:cs="Arial"/>
                <w:sz w:val="18"/>
                <w:szCs w:val="18"/>
                <w:lang w:eastAsia="es-EC"/>
              </w:rPr>
              <w:t>7</w:t>
            </w:r>
          </w:p>
        </w:tc>
        <w:tc>
          <w:tcPr>
            <w:tcW w:w="1101" w:type="dxa"/>
            <w:tcBorders>
              <w:top w:val="nil"/>
              <w:left w:val="nil"/>
              <w:bottom w:val="single" w:sz="4" w:space="0" w:color="auto"/>
              <w:right w:val="single" w:sz="4" w:space="0" w:color="auto"/>
            </w:tcBorders>
            <w:shd w:val="clear" w:color="auto" w:fill="auto"/>
            <w:noWrap/>
            <w:vAlign w:val="bottom"/>
            <w:hideMark/>
          </w:tcPr>
          <w:p w:rsidR="00914E81" w:rsidRPr="007F2E3C" w:rsidRDefault="00914E81" w:rsidP="008A4D4E">
            <w:pPr>
              <w:spacing w:after="0" w:line="240" w:lineRule="auto"/>
              <w:jc w:val="center"/>
              <w:rPr>
                <w:rFonts w:eastAsia="Times New Roman" w:cs="Arial"/>
                <w:sz w:val="18"/>
                <w:szCs w:val="18"/>
                <w:lang w:eastAsia="es-EC"/>
              </w:rPr>
            </w:pPr>
            <w:r w:rsidRPr="007F2E3C">
              <w:rPr>
                <w:rFonts w:eastAsia="Times New Roman" w:cs="Arial"/>
                <w:sz w:val="18"/>
                <w:szCs w:val="18"/>
                <w:lang w:eastAsia="es-EC"/>
              </w:rPr>
              <w:t>7</w:t>
            </w:r>
          </w:p>
        </w:tc>
        <w:tc>
          <w:tcPr>
            <w:tcW w:w="1240" w:type="dxa"/>
            <w:tcBorders>
              <w:top w:val="nil"/>
              <w:left w:val="nil"/>
              <w:bottom w:val="single" w:sz="4" w:space="0" w:color="auto"/>
              <w:right w:val="single" w:sz="4" w:space="0" w:color="auto"/>
            </w:tcBorders>
            <w:shd w:val="clear" w:color="auto" w:fill="auto"/>
            <w:noWrap/>
            <w:vAlign w:val="bottom"/>
            <w:hideMark/>
          </w:tcPr>
          <w:p w:rsidR="00914E81" w:rsidRPr="007F2E3C" w:rsidRDefault="00914E81" w:rsidP="008A4D4E">
            <w:pPr>
              <w:spacing w:after="0" w:line="240" w:lineRule="auto"/>
              <w:jc w:val="center"/>
              <w:rPr>
                <w:rFonts w:eastAsia="Times New Roman" w:cs="Arial"/>
                <w:sz w:val="18"/>
                <w:szCs w:val="18"/>
                <w:lang w:eastAsia="es-EC"/>
              </w:rPr>
            </w:pPr>
            <w:r w:rsidRPr="007F2E3C">
              <w:rPr>
                <w:rFonts w:eastAsia="Times New Roman" w:cs="Arial"/>
                <w:sz w:val="18"/>
                <w:szCs w:val="18"/>
                <w:lang w:eastAsia="es-EC"/>
              </w:rPr>
              <w:t>100,0</w:t>
            </w:r>
          </w:p>
        </w:tc>
      </w:tr>
      <w:tr w:rsidR="007F2E3C" w:rsidRPr="007F2E3C" w:rsidTr="008A4D4E">
        <w:trPr>
          <w:trHeight w:val="255"/>
          <w:jc w:val="center"/>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rsidR="00914E81" w:rsidRPr="007F2E3C" w:rsidRDefault="00914E81" w:rsidP="00914E81">
            <w:pPr>
              <w:spacing w:after="0" w:line="240" w:lineRule="auto"/>
              <w:jc w:val="left"/>
              <w:rPr>
                <w:rFonts w:eastAsia="Times New Roman" w:cs="Arial"/>
                <w:sz w:val="18"/>
                <w:szCs w:val="18"/>
                <w:lang w:eastAsia="es-EC"/>
              </w:rPr>
            </w:pPr>
            <w:r w:rsidRPr="007F2E3C">
              <w:rPr>
                <w:rFonts w:eastAsia="Times New Roman" w:cs="Arial"/>
                <w:sz w:val="18"/>
                <w:szCs w:val="18"/>
                <w:lang w:eastAsia="es-EC"/>
              </w:rPr>
              <w:t>Primates</w:t>
            </w:r>
          </w:p>
        </w:tc>
        <w:tc>
          <w:tcPr>
            <w:tcW w:w="921" w:type="dxa"/>
            <w:tcBorders>
              <w:top w:val="nil"/>
              <w:left w:val="nil"/>
              <w:bottom w:val="single" w:sz="4" w:space="0" w:color="auto"/>
              <w:right w:val="single" w:sz="4" w:space="0" w:color="auto"/>
            </w:tcBorders>
            <w:shd w:val="clear" w:color="auto" w:fill="auto"/>
            <w:noWrap/>
            <w:vAlign w:val="bottom"/>
            <w:hideMark/>
          </w:tcPr>
          <w:p w:rsidR="00914E81" w:rsidRPr="007F2E3C" w:rsidRDefault="00914E81" w:rsidP="00914E81">
            <w:pPr>
              <w:spacing w:after="0" w:line="240" w:lineRule="auto"/>
              <w:jc w:val="center"/>
              <w:rPr>
                <w:rFonts w:eastAsia="Times New Roman" w:cs="Arial"/>
                <w:sz w:val="18"/>
                <w:szCs w:val="18"/>
                <w:lang w:eastAsia="es-EC"/>
              </w:rPr>
            </w:pPr>
            <w:r w:rsidRPr="007F2E3C">
              <w:rPr>
                <w:rFonts w:eastAsia="Times New Roman" w:cs="Arial"/>
                <w:sz w:val="18"/>
                <w:szCs w:val="18"/>
                <w:lang w:eastAsia="es-EC"/>
              </w:rPr>
              <w:t>4</w:t>
            </w:r>
          </w:p>
        </w:tc>
        <w:tc>
          <w:tcPr>
            <w:tcW w:w="1101" w:type="dxa"/>
            <w:tcBorders>
              <w:top w:val="nil"/>
              <w:left w:val="nil"/>
              <w:bottom w:val="single" w:sz="4" w:space="0" w:color="auto"/>
              <w:right w:val="single" w:sz="4" w:space="0" w:color="auto"/>
            </w:tcBorders>
            <w:shd w:val="clear" w:color="auto" w:fill="auto"/>
            <w:noWrap/>
            <w:vAlign w:val="bottom"/>
            <w:hideMark/>
          </w:tcPr>
          <w:p w:rsidR="00914E81" w:rsidRPr="007F2E3C" w:rsidRDefault="00914E81" w:rsidP="008A4D4E">
            <w:pPr>
              <w:spacing w:after="0" w:line="240" w:lineRule="auto"/>
              <w:jc w:val="center"/>
              <w:rPr>
                <w:rFonts w:eastAsia="Times New Roman" w:cs="Arial"/>
                <w:sz w:val="18"/>
                <w:szCs w:val="18"/>
                <w:lang w:eastAsia="es-EC"/>
              </w:rPr>
            </w:pPr>
            <w:r w:rsidRPr="007F2E3C">
              <w:rPr>
                <w:rFonts w:eastAsia="Times New Roman" w:cs="Arial"/>
                <w:sz w:val="18"/>
                <w:szCs w:val="18"/>
                <w:lang w:eastAsia="es-EC"/>
              </w:rPr>
              <w:t>1</w:t>
            </w:r>
          </w:p>
        </w:tc>
        <w:tc>
          <w:tcPr>
            <w:tcW w:w="1240" w:type="dxa"/>
            <w:tcBorders>
              <w:top w:val="nil"/>
              <w:left w:val="nil"/>
              <w:bottom w:val="single" w:sz="4" w:space="0" w:color="auto"/>
              <w:right w:val="single" w:sz="4" w:space="0" w:color="auto"/>
            </w:tcBorders>
            <w:shd w:val="clear" w:color="auto" w:fill="auto"/>
            <w:noWrap/>
            <w:vAlign w:val="bottom"/>
            <w:hideMark/>
          </w:tcPr>
          <w:p w:rsidR="00914E81" w:rsidRPr="007F2E3C" w:rsidRDefault="00914E81" w:rsidP="008A4D4E">
            <w:pPr>
              <w:spacing w:after="0" w:line="240" w:lineRule="auto"/>
              <w:jc w:val="center"/>
              <w:rPr>
                <w:rFonts w:eastAsia="Times New Roman" w:cs="Arial"/>
                <w:sz w:val="18"/>
                <w:szCs w:val="18"/>
                <w:lang w:eastAsia="es-EC"/>
              </w:rPr>
            </w:pPr>
            <w:r w:rsidRPr="007F2E3C">
              <w:rPr>
                <w:rFonts w:eastAsia="Times New Roman" w:cs="Arial"/>
                <w:sz w:val="18"/>
                <w:szCs w:val="18"/>
                <w:lang w:eastAsia="es-EC"/>
              </w:rPr>
              <w:t>25,0</w:t>
            </w:r>
          </w:p>
        </w:tc>
      </w:tr>
      <w:tr w:rsidR="007F2E3C" w:rsidRPr="007F2E3C" w:rsidTr="008A4D4E">
        <w:trPr>
          <w:trHeight w:val="255"/>
          <w:jc w:val="center"/>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rsidR="00914E81" w:rsidRPr="007F2E3C" w:rsidRDefault="00914E81" w:rsidP="00914E81">
            <w:pPr>
              <w:spacing w:after="0" w:line="240" w:lineRule="auto"/>
              <w:jc w:val="left"/>
              <w:rPr>
                <w:rFonts w:eastAsia="Times New Roman" w:cs="Arial"/>
                <w:sz w:val="18"/>
                <w:szCs w:val="18"/>
                <w:lang w:eastAsia="es-EC"/>
              </w:rPr>
            </w:pPr>
            <w:r w:rsidRPr="007F2E3C">
              <w:rPr>
                <w:rFonts w:eastAsia="Times New Roman" w:cs="Arial"/>
                <w:sz w:val="18"/>
                <w:szCs w:val="18"/>
                <w:lang w:eastAsia="es-EC"/>
              </w:rPr>
              <w:t>Roedores*3</w:t>
            </w:r>
          </w:p>
        </w:tc>
        <w:tc>
          <w:tcPr>
            <w:tcW w:w="921" w:type="dxa"/>
            <w:tcBorders>
              <w:top w:val="nil"/>
              <w:left w:val="nil"/>
              <w:bottom w:val="single" w:sz="4" w:space="0" w:color="auto"/>
              <w:right w:val="single" w:sz="4" w:space="0" w:color="auto"/>
            </w:tcBorders>
            <w:shd w:val="clear" w:color="auto" w:fill="auto"/>
            <w:noWrap/>
            <w:vAlign w:val="bottom"/>
            <w:hideMark/>
          </w:tcPr>
          <w:p w:rsidR="00914E81" w:rsidRPr="007F2E3C" w:rsidRDefault="00914E81" w:rsidP="00914E81">
            <w:pPr>
              <w:spacing w:after="0" w:line="240" w:lineRule="auto"/>
              <w:jc w:val="center"/>
              <w:rPr>
                <w:rFonts w:eastAsia="Times New Roman" w:cs="Arial"/>
                <w:sz w:val="18"/>
                <w:szCs w:val="18"/>
                <w:lang w:eastAsia="es-EC"/>
              </w:rPr>
            </w:pPr>
            <w:r w:rsidRPr="007F2E3C">
              <w:rPr>
                <w:rFonts w:eastAsia="Times New Roman" w:cs="Arial"/>
                <w:sz w:val="18"/>
                <w:szCs w:val="18"/>
                <w:lang w:eastAsia="es-EC"/>
              </w:rPr>
              <w:t>24</w:t>
            </w:r>
          </w:p>
        </w:tc>
        <w:tc>
          <w:tcPr>
            <w:tcW w:w="1101" w:type="dxa"/>
            <w:tcBorders>
              <w:top w:val="nil"/>
              <w:left w:val="nil"/>
              <w:bottom w:val="single" w:sz="4" w:space="0" w:color="auto"/>
              <w:right w:val="single" w:sz="4" w:space="0" w:color="auto"/>
            </w:tcBorders>
            <w:shd w:val="clear" w:color="auto" w:fill="auto"/>
            <w:noWrap/>
            <w:vAlign w:val="bottom"/>
            <w:hideMark/>
          </w:tcPr>
          <w:p w:rsidR="00914E81" w:rsidRPr="007F2E3C" w:rsidRDefault="00914E81" w:rsidP="008A4D4E">
            <w:pPr>
              <w:spacing w:after="0" w:line="240" w:lineRule="auto"/>
              <w:jc w:val="center"/>
              <w:rPr>
                <w:rFonts w:eastAsia="Times New Roman" w:cs="Arial"/>
                <w:sz w:val="18"/>
                <w:szCs w:val="18"/>
                <w:lang w:eastAsia="es-EC"/>
              </w:rPr>
            </w:pPr>
            <w:r w:rsidRPr="007F2E3C">
              <w:rPr>
                <w:rFonts w:eastAsia="Times New Roman" w:cs="Arial"/>
                <w:sz w:val="18"/>
                <w:szCs w:val="18"/>
                <w:lang w:eastAsia="es-EC"/>
              </w:rPr>
              <w:t>6</w:t>
            </w:r>
          </w:p>
        </w:tc>
        <w:tc>
          <w:tcPr>
            <w:tcW w:w="1240" w:type="dxa"/>
            <w:tcBorders>
              <w:top w:val="nil"/>
              <w:left w:val="nil"/>
              <w:bottom w:val="single" w:sz="4" w:space="0" w:color="auto"/>
              <w:right w:val="single" w:sz="4" w:space="0" w:color="auto"/>
            </w:tcBorders>
            <w:shd w:val="clear" w:color="auto" w:fill="auto"/>
            <w:noWrap/>
            <w:vAlign w:val="bottom"/>
            <w:hideMark/>
          </w:tcPr>
          <w:p w:rsidR="00914E81" w:rsidRPr="007F2E3C" w:rsidRDefault="00914E81" w:rsidP="008A4D4E">
            <w:pPr>
              <w:spacing w:after="0" w:line="240" w:lineRule="auto"/>
              <w:jc w:val="center"/>
              <w:rPr>
                <w:rFonts w:eastAsia="Times New Roman" w:cs="Arial"/>
                <w:sz w:val="18"/>
                <w:szCs w:val="18"/>
                <w:lang w:eastAsia="es-EC"/>
              </w:rPr>
            </w:pPr>
            <w:r w:rsidRPr="007F2E3C">
              <w:rPr>
                <w:rFonts w:eastAsia="Times New Roman" w:cs="Arial"/>
                <w:sz w:val="18"/>
                <w:szCs w:val="18"/>
                <w:lang w:eastAsia="es-EC"/>
              </w:rPr>
              <w:t>25,0</w:t>
            </w:r>
          </w:p>
        </w:tc>
      </w:tr>
    </w:tbl>
    <w:p w:rsidR="00613A34" w:rsidRPr="007F2E3C" w:rsidRDefault="00613A34" w:rsidP="005F1112">
      <w:pPr>
        <w:pStyle w:val="Citadestacada"/>
        <w:rPr>
          <w:color w:val="auto"/>
        </w:rPr>
      </w:pPr>
      <w:r w:rsidRPr="007F2E3C">
        <w:rPr>
          <w:color w:val="auto"/>
        </w:rPr>
        <w:t>Elaboración: MAE-REMACAM, ECOLAP 2014</w:t>
      </w:r>
    </w:p>
    <w:p w:rsidR="0020460C" w:rsidRPr="007F2E3C" w:rsidRDefault="0020460C" w:rsidP="0020460C">
      <w:pPr>
        <w:rPr>
          <w:sz w:val="18"/>
        </w:rPr>
      </w:pPr>
      <w:r w:rsidRPr="007F2E3C">
        <w:rPr>
          <w:sz w:val="18"/>
        </w:rPr>
        <w:t>*1 Incluye Artiodactyla y Perissodactyla, *2 Incluye armadillos, perezosos y hormigueros, *3 Incluye también el conejo</w:t>
      </w:r>
      <w:r w:rsidR="00D819B6" w:rsidRPr="007F2E3C">
        <w:rPr>
          <w:sz w:val="18"/>
        </w:rPr>
        <w:t>.</w:t>
      </w:r>
    </w:p>
    <w:p w:rsidR="00072608" w:rsidRPr="007F2E3C" w:rsidRDefault="00072608" w:rsidP="00072608">
      <w:r w:rsidRPr="007F2E3C">
        <w:t>La comunidad de mamíferos de la Reserva está compuesta por especies que se distribuyen en todos los ambientes: arborícolas, terrestres, acuáticas, voladoras. La mayor parte de las especies son de naturaleza nocturna y solamente unas pocas son activas durante el día. No se registra especies migratorias.</w:t>
      </w:r>
    </w:p>
    <w:p w:rsidR="0020460C" w:rsidRPr="007F2E3C" w:rsidRDefault="0020460C" w:rsidP="0020460C">
      <w:r w:rsidRPr="007F2E3C">
        <w:t>La comunidad de mamíferos de la REMACAM está principalmente compuesta por murciélagos</w:t>
      </w:r>
      <w:r w:rsidR="00072608" w:rsidRPr="007F2E3C">
        <w:t>, con</w:t>
      </w:r>
      <w:r w:rsidRPr="007F2E3C">
        <w:t xml:space="preserve"> 88 especies, de las cuales 27 han sido registradas (31%). Este alto número representa cerca del 60% de todos los mamíferos del área, el grupo está compuesto por siete de las ocho familias presentes en el Ecuador.</w:t>
      </w:r>
    </w:p>
    <w:p w:rsidR="0020460C" w:rsidRPr="007F2E3C" w:rsidRDefault="0020460C" w:rsidP="0020460C">
      <w:r w:rsidRPr="007F2E3C">
        <w:t>El segundo grupo en importancia es el de los roedores, que cuenta con aproximadament</w:t>
      </w:r>
      <w:r w:rsidR="00AE3F34" w:rsidRPr="007F2E3C">
        <w:t>e 24 especies de las cuales 6</w:t>
      </w:r>
      <w:r w:rsidRPr="007F2E3C">
        <w:t xml:space="preserve"> han sido efectivamente registradas (25%). El grupo está compuesto por siete familias, de las cuales la de los ratones (Cricetidae) y las ratas espinosas (Echimyidae) son los mejor representados.</w:t>
      </w:r>
    </w:p>
    <w:p w:rsidR="0020460C" w:rsidRPr="007F2E3C" w:rsidRDefault="0020460C" w:rsidP="0020460C">
      <w:r w:rsidRPr="007F2E3C">
        <w:t xml:space="preserve">Los carnívoros, grupo compuesto principalmente por félidos, canidos, prociónidos y mustélidos, está compuesto por 15 especies, de las que han sido efectivamente reportadas 11 (73%). El cuarto grupo en importancia numérica es el de los marsupiales con cuatro especies registradas de ocho posibles y el grupo de los antiguamente llamados Edentata (armadillos, hormigueros y perezosos) donde se cuenta siete especies, todas las cuales han sido observadas en el área. </w:t>
      </w:r>
    </w:p>
    <w:p w:rsidR="0020460C" w:rsidRPr="007F2E3C" w:rsidRDefault="0020460C" w:rsidP="0020460C">
      <w:r w:rsidRPr="007F2E3C">
        <w:lastRenderedPageBreak/>
        <w:t>Forman grupos taxonómicos menores los cetáceos con tres especies registradas, los pecaríes con dos especies (una registrada), primates, conejo, venado y tapir, cada uno de estos representado por una sola especie.</w:t>
      </w:r>
    </w:p>
    <w:p w:rsidR="0020460C" w:rsidRPr="007F2E3C" w:rsidRDefault="0020460C" w:rsidP="0020460C">
      <w:r w:rsidRPr="007F2E3C">
        <w:t>Toda la fauna de mamíferos de la REMACAM es nativa, no se registran especies de mamíferos silvestres introducidas o de naturaleza invasiva, sin embargo al igual que en varias zonas del Ecuador, existen especies domésticas en condición feral que impactan sobre la fauna silvestre nativa, entre ellos roedores como ratas y ratones y carnívoros como gatos y perros.</w:t>
      </w:r>
      <w:r w:rsidR="00A5773B" w:rsidRPr="007F2E3C">
        <w:t xml:space="preserve"> </w:t>
      </w:r>
      <w:r w:rsidRPr="007F2E3C">
        <w:t>El búfalo asiático, especie introducida en ciertas zonas de Esmeraldas, no se encuentra en la Reserva.</w:t>
      </w:r>
    </w:p>
    <w:p w:rsidR="0020460C" w:rsidRPr="007F2E3C" w:rsidRDefault="0020460C" w:rsidP="00914E81">
      <w:pPr>
        <w:pStyle w:val="Ttulo4"/>
      </w:pPr>
      <w:r w:rsidRPr="007F2E3C">
        <w:t>Aves</w:t>
      </w:r>
    </w:p>
    <w:p w:rsidR="0020460C" w:rsidRPr="007F2E3C" w:rsidRDefault="0020460C" w:rsidP="0020460C">
      <w:r w:rsidRPr="007F2E3C">
        <w:t>Entre los animales vertebrados, el grupo de las aves aparece como el más numeroso en especies dentro de la REMACAM. En total se han registrado 182 especies de las aproximadamente 400 que formarían parte de la comunidad de aves de la Reserva (con base a los mapas de distribución potencial de las aves del Ecuador), lo cual indica que el conocimiento de fauna de aves de la Reserva es de aproximadamente el</w:t>
      </w:r>
      <w:r w:rsidR="00926EBA" w:rsidRPr="007F2E3C">
        <w:t xml:space="preserve"> 46% (Granizo </w:t>
      </w:r>
      <w:r w:rsidR="00B270EC" w:rsidRPr="007F2E3C">
        <w:rPr>
          <w:i/>
        </w:rPr>
        <w:t>et al.</w:t>
      </w:r>
      <w:r w:rsidR="00AE3F34" w:rsidRPr="007F2E3C">
        <w:rPr>
          <w:i/>
        </w:rPr>
        <w:t>,</w:t>
      </w:r>
      <w:r w:rsidR="00926EBA" w:rsidRPr="007F2E3C">
        <w:t xml:space="preserve"> (eds) 2002</w:t>
      </w:r>
      <w:r w:rsidR="00AE3F34" w:rsidRPr="007F2E3C">
        <w:t xml:space="preserve">; Ridgeley y Greenfield, 2001; </w:t>
      </w:r>
      <w:r w:rsidRPr="007F2E3C">
        <w:t xml:space="preserve">Stotz, </w:t>
      </w:r>
      <w:r w:rsidR="00B270EC" w:rsidRPr="007F2E3C">
        <w:rPr>
          <w:i/>
        </w:rPr>
        <w:t>et al.</w:t>
      </w:r>
      <w:r w:rsidRPr="007F2E3C">
        <w:t>, 1996).</w:t>
      </w:r>
    </w:p>
    <w:p w:rsidR="0020460C" w:rsidRPr="007F2E3C" w:rsidRDefault="0020460C" w:rsidP="008B3D7F">
      <w:pPr>
        <w:pStyle w:val="Epgrafe"/>
        <w:rPr>
          <w:color w:val="auto"/>
          <w:lang w:val="es-EC"/>
        </w:rPr>
      </w:pPr>
      <w:bookmarkStart w:id="50" w:name="_Toc401501943"/>
      <w:bookmarkStart w:id="51" w:name="_Toc405494133"/>
      <w:r w:rsidRPr="007F2E3C">
        <w:rPr>
          <w:color w:val="auto"/>
          <w:lang w:val="es-EC"/>
        </w:rPr>
        <w:t xml:space="preserve">Cuadro </w:t>
      </w:r>
      <w:r w:rsidR="00401F0C" w:rsidRPr="007F2E3C">
        <w:rPr>
          <w:color w:val="auto"/>
          <w:lang w:val="es-EC"/>
        </w:rPr>
        <w:fldChar w:fldCharType="begin"/>
      </w:r>
      <w:r w:rsidR="0011521E" w:rsidRPr="007F2E3C">
        <w:rPr>
          <w:color w:val="auto"/>
          <w:lang w:val="es-EC"/>
        </w:rPr>
        <w:instrText xml:space="preserve"> SEQ Cuadro \* ARABIC </w:instrText>
      </w:r>
      <w:r w:rsidR="00401F0C" w:rsidRPr="007F2E3C">
        <w:rPr>
          <w:color w:val="auto"/>
          <w:lang w:val="es-EC"/>
        </w:rPr>
        <w:fldChar w:fldCharType="separate"/>
      </w:r>
      <w:r w:rsidR="00F93269">
        <w:rPr>
          <w:noProof/>
          <w:color w:val="auto"/>
          <w:lang w:val="es-EC"/>
        </w:rPr>
        <w:t>7</w:t>
      </w:r>
      <w:r w:rsidR="00401F0C" w:rsidRPr="007F2E3C">
        <w:rPr>
          <w:color w:val="auto"/>
          <w:lang w:val="es-EC"/>
        </w:rPr>
        <w:fldChar w:fldCharType="end"/>
      </w:r>
      <w:r w:rsidR="00D452AE">
        <w:rPr>
          <w:color w:val="auto"/>
          <w:lang w:val="es-EC"/>
        </w:rPr>
        <w:t>.</w:t>
      </w:r>
      <w:r w:rsidRPr="007F2E3C">
        <w:rPr>
          <w:color w:val="auto"/>
          <w:lang w:val="es-EC"/>
        </w:rPr>
        <w:t xml:space="preserve"> Di</w:t>
      </w:r>
      <w:r w:rsidR="00B66669" w:rsidRPr="007F2E3C">
        <w:rPr>
          <w:color w:val="auto"/>
          <w:lang w:val="es-EC"/>
        </w:rPr>
        <w:t xml:space="preserve">versidad de aves en la REMACAM: </w:t>
      </w:r>
      <w:r w:rsidRPr="007F2E3C">
        <w:rPr>
          <w:color w:val="auto"/>
          <w:lang w:val="es-EC"/>
        </w:rPr>
        <w:t xml:space="preserve">Número de especies posibles y registradas </w:t>
      </w:r>
      <w:r w:rsidR="00D452AE">
        <w:rPr>
          <w:color w:val="auto"/>
          <w:lang w:val="es-EC"/>
        </w:rPr>
        <w:t>por</w:t>
      </w:r>
      <w:r w:rsidRPr="007F2E3C">
        <w:rPr>
          <w:color w:val="auto"/>
          <w:lang w:val="es-EC"/>
        </w:rPr>
        <w:t xml:space="preserve"> </w:t>
      </w:r>
      <w:r w:rsidR="00DF1BA7" w:rsidRPr="007F2E3C">
        <w:rPr>
          <w:color w:val="auto"/>
          <w:lang w:val="es-EC"/>
        </w:rPr>
        <w:t>órdenes</w:t>
      </w:r>
      <w:bookmarkEnd w:id="50"/>
      <w:bookmarkEnd w:id="51"/>
    </w:p>
    <w:tbl>
      <w:tblPr>
        <w:tblW w:w="6715" w:type="dxa"/>
        <w:jc w:val="center"/>
        <w:tblCellMar>
          <w:left w:w="70" w:type="dxa"/>
          <w:right w:w="70" w:type="dxa"/>
        </w:tblCellMar>
        <w:tblLook w:val="04A0" w:firstRow="1" w:lastRow="0" w:firstColumn="1" w:lastColumn="0" w:noHBand="0" w:noVBand="1"/>
      </w:tblPr>
      <w:tblGrid>
        <w:gridCol w:w="3472"/>
        <w:gridCol w:w="1151"/>
        <w:gridCol w:w="1551"/>
        <w:gridCol w:w="541"/>
      </w:tblGrid>
      <w:tr w:rsidR="007F2E3C" w:rsidRPr="007F2E3C" w:rsidTr="00C01708">
        <w:trPr>
          <w:trHeight w:val="255"/>
          <w:jc w:val="center"/>
        </w:trPr>
        <w:tc>
          <w:tcPr>
            <w:tcW w:w="34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460C" w:rsidRPr="007F2E3C" w:rsidRDefault="00DF1BA7" w:rsidP="00F411BC">
            <w:pPr>
              <w:pStyle w:val="TableParagraph"/>
              <w:rPr>
                <w:lang w:eastAsia="es-EC"/>
              </w:rPr>
            </w:pPr>
            <w:r w:rsidRPr="007F2E3C">
              <w:rPr>
                <w:lang w:eastAsia="es-EC"/>
              </w:rPr>
              <w:t>Órdenes</w:t>
            </w:r>
          </w:p>
        </w:tc>
        <w:tc>
          <w:tcPr>
            <w:tcW w:w="1151" w:type="dxa"/>
            <w:tcBorders>
              <w:top w:val="single" w:sz="4" w:space="0" w:color="auto"/>
              <w:left w:val="nil"/>
              <w:bottom w:val="single" w:sz="4" w:space="0" w:color="auto"/>
              <w:right w:val="single" w:sz="4" w:space="0" w:color="auto"/>
            </w:tcBorders>
            <w:shd w:val="clear" w:color="auto" w:fill="auto"/>
            <w:noWrap/>
            <w:vAlign w:val="bottom"/>
            <w:hideMark/>
          </w:tcPr>
          <w:p w:rsidR="0020460C" w:rsidRPr="007F2E3C" w:rsidRDefault="008A4D4E" w:rsidP="00F411BC">
            <w:pPr>
              <w:pStyle w:val="TableParagraph"/>
              <w:rPr>
                <w:lang w:eastAsia="es-EC"/>
              </w:rPr>
            </w:pPr>
            <w:r w:rsidRPr="007F2E3C">
              <w:rPr>
                <w:lang w:eastAsia="es-EC"/>
              </w:rPr>
              <w:t>Posibles</w:t>
            </w:r>
          </w:p>
        </w:tc>
        <w:tc>
          <w:tcPr>
            <w:tcW w:w="1551" w:type="dxa"/>
            <w:tcBorders>
              <w:top w:val="single" w:sz="4" w:space="0" w:color="auto"/>
              <w:left w:val="nil"/>
              <w:bottom w:val="single" w:sz="4" w:space="0" w:color="auto"/>
              <w:right w:val="single" w:sz="4" w:space="0" w:color="auto"/>
            </w:tcBorders>
            <w:shd w:val="clear" w:color="auto" w:fill="auto"/>
            <w:noWrap/>
            <w:vAlign w:val="bottom"/>
            <w:hideMark/>
          </w:tcPr>
          <w:p w:rsidR="0020460C" w:rsidRPr="007F2E3C" w:rsidRDefault="008A4D4E" w:rsidP="00F411BC">
            <w:pPr>
              <w:pStyle w:val="TableParagraph"/>
              <w:rPr>
                <w:lang w:eastAsia="es-EC"/>
              </w:rPr>
            </w:pPr>
            <w:r w:rsidRPr="007F2E3C">
              <w:rPr>
                <w:lang w:eastAsia="es-EC"/>
              </w:rPr>
              <w:t>Registradas</w:t>
            </w:r>
          </w:p>
        </w:tc>
        <w:tc>
          <w:tcPr>
            <w:tcW w:w="541" w:type="dxa"/>
            <w:tcBorders>
              <w:top w:val="single" w:sz="4" w:space="0" w:color="auto"/>
              <w:left w:val="nil"/>
              <w:bottom w:val="single" w:sz="4" w:space="0" w:color="auto"/>
              <w:right w:val="single" w:sz="4" w:space="0" w:color="auto"/>
            </w:tcBorders>
            <w:shd w:val="clear" w:color="auto" w:fill="auto"/>
            <w:noWrap/>
            <w:vAlign w:val="bottom"/>
            <w:hideMark/>
          </w:tcPr>
          <w:p w:rsidR="0020460C" w:rsidRPr="007F2E3C" w:rsidRDefault="008A4D4E" w:rsidP="00F411BC">
            <w:pPr>
              <w:pStyle w:val="TableParagraph"/>
              <w:rPr>
                <w:lang w:eastAsia="es-EC"/>
              </w:rPr>
            </w:pPr>
            <w:r w:rsidRPr="007F2E3C">
              <w:rPr>
                <w:lang w:eastAsia="es-EC"/>
              </w:rPr>
              <w:t>%</w:t>
            </w:r>
          </w:p>
        </w:tc>
      </w:tr>
      <w:tr w:rsidR="007F2E3C" w:rsidRPr="007F2E3C" w:rsidTr="00C01708">
        <w:trPr>
          <w:trHeight w:val="255"/>
          <w:jc w:val="center"/>
        </w:trPr>
        <w:tc>
          <w:tcPr>
            <w:tcW w:w="3472" w:type="dxa"/>
            <w:tcBorders>
              <w:top w:val="nil"/>
              <w:left w:val="single" w:sz="4" w:space="0" w:color="auto"/>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Anseriformes (patos)</w:t>
            </w:r>
          </w:p>
        </w:tc>
        <w:tc>
          <w:tcPr>
            <w:tcW w:w="11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4</w:t>
            </w:r>
          </w:p>
        </w:tc>
        <w:tc>
          <w:tcPr>
            <w:tcW w:w="15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3</w:t>
            </w:r>
          </w:p>
        </w:tc>
        <w:tc>
          <w:tcPr>
            <w:tcW w:w="54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75</w:t>
            </w:r>
          </w:p>
        </w:tc>
      </w:tr>
      <w:tr w:rsidR="007F2E3C" w:rsidRPr="007F2E3C" w:rsidTr="00C01708">
        <w:trPr>
          <w:trHeight w:val="255"/>
          <w:jc w:val="center"/>
        </w:trPr>
        <w:tc>
          <w:tcPr>
            <w:tcW w:w="3472" w:type="dxa"/>
            <w:tcBorders>
              <w:top w:val="nil"/>
              <w:left w:val="single" w:sz="4" w:space="0" w:color="auto"/>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Apodiformes (colibrís y vencejos)</w:t>
            </w:r>
          </w:p>
        </w:tc>
        <w:tc>
          <w:tcPr>
            <w:tcW w:w="11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23</w:t>
            </w:r>
          </w:p>
        </w:tc>
        <w:tc>
          <w:tcPr>
            <w:tcW w:w="15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9</w:t>
            </w:r>
          </w:p>
        </w:tc>
        <w:tc>
          <w:tcPr>
            <w:tcW w:w="54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39</w:t>
            </w:r>
          </w:p>
        </w:tc>
      </w:tr>
      <w:tr w:rsidR="007F2E3C" w:rsidRPr="007F2E3C" w:rsidTr="00C01708">
        <w:trPr>
          <w:trHeight w:val="255"/>
          <w:jc w:val="center"/>
        </w:trPr>
        <w:tc>
          <w:tcPr>
            <w:tcW w:w="3472" w:type="dxa"/>
            <w:tcBorders>
              <w:top w:val="nil"/>
              <w:left w:val="single" w:sz="4" w:space="0" w:color="auto"/>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Caprimulgiformes (chotacabras y afines)</w:t>
            </w:r>
          </w:p>
        </w:tc>
        <w:tc>
          <w:tcPr>
            <w:tcW w:w="11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6</w:t>
            </w:r>
          </w:p>
        </w:tc>
        <w:tc>
          <w:tcPr>
            <w:tcW w:w="15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2</w:t>
            </w:r>
          </w:p>
        </w:tc>
        <w:tc>
          <w:tcPr>
            <w:tcW w:w="54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33</w:t>
            </w:r>
          </w:p>
        </w:tc>
      </w:tr>
      <w:tr w:rsidR="007F2E3C" w:rsidRPr="007F2E3C" w:rsidTr="00C01708">
        <w:trPr>
          <w:trHeight w:val="255"/>
          <w:jc w:val="center"/>
        </w:trPr>
        <w:tc>
          <w:tcPr>
            <w:tcW w:w="3472" w:type="dxa"/>
            <w:tcBorders>
              <w:top w:val="nil"/>
              <w:left w:val="single" w:sz="4" w:space="0" w:color="auto"/>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Charadriiformes (playeros y afines)</w:t>
            </w:r>
          </w:p>
        </w:tc>
        <w:tc>
          <w:tcPr>
            <w:tcW w:w="11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36</w:t>
            </w:r>
          </w:p>
        </w:tc>
        <w:tc>
          <w:tcPr>
            <w:tcW w:w="15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23</w:t>
            </w:r>
          </w:p>
        </w:tc>
        <w:tc>
          <w:tcPr>
            <w:tcW w:w="54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64</w:t>
            </w:r>
          </w:p>
        </w:tc>
      </w:tr>
      <w:tr w:rsidR="007F2E3C" w:rsidRPr="007F2E3C" w:rsidTr="00C01708">
        <w:trPr>
          <w:trHeight w:val="255"/>
          <w:jc w:val="center"/>
        </w:trPr>
        <w:tc>
          <w:tcPr>
            <w:tcW w:w="3472" w:type="dxa"/>
            <w:tcBorders>
              <w:top w:val="nil"/>
              <w:left w:val="single" w:sz="4" w:space="0" w:color="auto"/>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Ciconiformes (garzas y afines)</w:t>
            </w:r>
          </w:p>
        </w:tc>
        <w:tc>
          <w:tcPr>
            <w:tcW w:w="11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17</w:t>
            </w:r>
          </w:p>
        </w:tc>
        <w:tc>
          <w:tcPr>
            <w:tcW w:w="15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13</w:t>
            </w:r>
          </w:p>
        </w:tc>
        <w:tc>
          <w:tcPr>
            <w:tcW w:w="54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76</w:t>
            </w:r>
          </w:p>
        </w:tc>
      </w:tr>
      <w:tr w:rsidR="007F2E3C" w:rsidRPr="007F2E3C" w:rsidTr="00C01708">
        <w:trPr>
          <w:trHeight w:val="255"/>
          <w:jc w:val="center"/>
        </w:trPr>
        <w:tc>
          <w:tcPr>
            <w:tcW w:w="3472" w:type="dxa"/>
            <w:tcBorders>
              <w:top w:val="nil"/>
              <w:left w:val="single" w:sz="4" w:space="0" w:color="auto"/>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Columbiformes (palomas)</w:t>
            </w:r>
          </w:p>
        </w:tc>
        <w:tc>
          <w:tcPr>
            <w:tcW w:w="11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13</w:t>
            </w:r>
          </w:p>
        </w:tc>
        <w:tc>
          <w:tcPr>
            <w:tcW w:w="15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6</w:t>
            </w:r>
          </w:p>
        </w:tc>
        <w:tc>
          <w:tcPr>
            <w:tcW w:w="54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46</w:t>
            </w:r>
          </w:p>
        </w:tc>
      </w:tr>
      <w:tr w:rsidR="007F2E3C" w:rsidRPr="007F2E3C" w:rsidTr="00C01708">
        <w:trPr>
          <w:trHeight w:val="255"/>
          <w:jc w:val="center"/>
        </w:trPr>
        <w:tc>
          <w:tcPr>
            <w:tcW w:w="3472" w:type="dxa"/>
            <w:tcBorders>
              <w:top w:val="nil"/>
              <w:left w:val="single" w:sz="4" w:space="0" w:color="auto"/>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Coraciiformes (martines y afines)</w:t>
            </w:r>
          </w:p>
        </w:tc>
        <w:tc>
          <w:tcPr>
            <w:tcW w:w="11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6</w:t>
            </w:r>
          </w:p>
        </w:tc>
        <w:tc>
          <w:tcPr>
            <w:tcW w:w="15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5</w:t>
            </w:r>
          </w:p>
        </w:tc>
        <w:tc>
          <w:tcPr>
            <w:tcW w:w="54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83</w:t>
            </w:r>
          </w:p>
        </w:tc>
      </w:tr>
      <w:tr w:rsidR="007F2E3C" w:rsidRPr="007F2E3C" w:rsidTr="00C01708">
        <w:trPr>
          <w:trHeight w:val="255"/>
          <w:jc w:val="center"/>
        </w:trPr>
        <w:tc>
          <w:tcPr>
            <w:tcW w:w="3472" w:type="dxa"/>
            <w:tcBorders>
              <w:top w:val="nil"/>
              <w:left w:val="single" w:sz="4" w:space="0" w:color="auto"/>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Cuculiformes (cucos)</w:t>
            </w:r>
          </w:p>
        </w:tc>
        <w:tc>
          <w:tcPr>
            <w:tcW w:w="11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6</w:t>
            </w:r>
          </w:p>
        </w:tc>
        <w:tc>
          <w:tcPr>
            <w:tcW w:w="15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2</w:t>
            </w:r>
          </w:p>
        </w:tc>
        <w:tc>
          <w:tcPr>
            <w:tcW w:w="54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33</w:t>
            </w:r>
          </w:p>
        </w:tc>
      </w:tr>
      <w:tr w:rsidR="007F2E3C" w:rsidRPr="007F2E3C" w:rsidTr="00C01708">
        <w:trPr>
          <w:trHeight w:val="255"/>
          <w:jc w:val="center"/>
        </w:trPr>
        <w:tc>
          <w:tcPr>
            <w:tcW w:w="3472" w:type="dxa"/>
            <w:tcBorders>
              <w:top w:val="nil"/>
              <w:left w:val="single" w:sz="4" w:space="0" w:color="auto"/>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Falconiformes (halcones)</w:t>
            </w:r>
          </w:p>
        </w:tc>
        <w:tc>
          <w:tcPr>
            <w:tcW w:w="11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28</w:t>
            </w:r>
          </w:p>
        </w:tc>
        <w:tc>
          <w:tcPr>
            <w:tcW w:w="15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10</w:t>
            </w:r>
          </w:p>
        </w:tc>
        <w:tc>
          <w:tcPr>
            <w:tcW w:w="54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36</w:t>
            </w:r>
          </w:p>
        </w:tc>
      </w:tr>
      <w:tr w:rsidR="007F2E3C" w:rsidRPr="007F2E3C" w:rsidTr="00C01708">
        <w:trPr>
          <w:trHeight w:val="255"/>
          <w:jc w:val="center"/>
        </w:trPr>
        <w:tc>
          <w:tcPr>
            <w:tcW w:w="3472" w:type="dxa"/>
            <w:tcBorders>
              <w:top w:val="nil"/>
              <w:left w:val="single" w:sz="4" w:space="0" w:color="auto"/>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Galliformes (pavas y afines)</w:t>
            </w:r>
          </w:p>
        </w:tc>
        <w:tc>
          <w:tcPr>
            <w:tcW w:w="11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6</w:t>
            </w:r>
          </w:p>
        </w:tc>
        <w:tc>
          <w:tcPr>
            <w:tcW w:w="15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5</w:t>
            </w:r>
          </w:p>
        </w:tc>
        <w:tc>
          <w:tcPr>
            <w:tcW w:w="54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83</w:t>
            </w:r>
          </w:p>
        </w:tc>
      </w:tr>
      <w:tr w:rsidR="007F2E3C" w:rsidRPr="007F2E3C" w:rsidTr="00C01708">
        <w:trPr>
          <w:trHeight w:val="255"/>
          <w:jc w:val="center"/>
        </w:trPr>
        <w:tc>
          <w:tcPr>
            <w:tcW w:w="3472" w:type="dxa"/>
            <w:tcBorders>
              <w:top w:val="nil"/>
              <w:left w:val="single" w:sz="4" w:space="0" w:color="auto"/>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Gruiformes (pollas de agua y afines)</w:t>
            </w:r>
          </w:p>
        </w:tc>
        <w:tc>
          <w:tcPr>
            <w:tcW w:w="11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11</w:t>
            </w:r>
          </w:p>
        </w:tc>
        <w:tc>
          <w:tcPr>
            <w:tcW w:w="15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4</w:t>
            </w:r>
          </w:p>
        </w:tc>
        <w:tc>
          <w:tcPr>
            <w:tcW w:w="54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36</w:t>
            </w:r>
          </w:p>
        </w:tc>
      </w:tr>
      <w:tr w:rsidR="007F2E3C" w:rsidRPr="007F2E3C" w:rsidTr="00C01708">
        <w:trPr>
          <w:trHeight w:val="255"/>
          <w:jc w:val="center"/>
        </w:trPr>
        <w:tc>
          <w:tcPr>
            <w:tcW w:w="3472" w:type="dxa"/>
            <w:tcBorders>
              <w:top w:val="nil"/>
              <w:left w:val="single" w:sz="4" w:space="0" w:color="auto"/>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Passeriformes (p</w:t>
            </w:r>
            <w:r w:rsidR="00926EBA" w:rsidRPr="007F2E3C">
              <w:rPr>
                <w:lang w:eastAsia="es-EC"/>
              </w:rPr>
              <w:t>á</w:t>
            </w:r>
            <w:r w:rsidRPr="007F2E3C">
              <w:rPr>
                <w:lang w:eastAsia="es-EC"/>
              </w:rPr>
              <w:t>jaros)</w:t>
            </w:r>
          </w:p>
        </w:tc>
        <w:tc>
          <w:tcPr>
            <w:tcW w:w="11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185</w:t>
            </w:r>
          </w:p>
        </w:tc>
        <w:tc>
          <w:tcPr>
            <w:tcW w:w="15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74</w:t>
            </w:r>
          </w:p>
        </w:tc>
        <w:tc>
          <w:tcPr>
            <w:tcW w:w="54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40</w:t>
            </w:r>
          </w:p>
        </w:tc>
      </w:tr>
      <w:tr w:rsidR="007F2E3C" w:rsidRPr="007F2E3C" w:rsidTr="00C01708">
        <w:trPr>
          <w:trHeight w:val="255"/>
          <w:jc w:val="center"/>
        </w:trPr>
        <w:tc>
          <w:tcPr>
            <w:tcW w:w="3472" w:type="dxa"/>
            <w:tcBorders>
              <w:top w:val="nil"/>
              <w:left w:val="single" w:sz="4" w:space="0" w:color="auto"/>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Pelecaniformes (pelicanos y afines)</w:t>
            </w:r>
          </w:p>
        </w:tc>
        <w:tc>
          <w:tcPr>
            <w:tcW w:w="11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8</w:t>
            </w:r>
          </w:p>
        </w:tc>
        <w:tc>
          <w:tcPr>
            <w:tcW w:w="15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4</w:t>
            </w:r>
          </w:p>
        </w:tc>
        <w:tc>
          <w:tcPr>
            <w:tcW w:w="54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50</w:t>
            </w:r>
          </w:p>
        </w:tc>
      </w:tr>
      <w:tr w:rsidR="007F2E3C" w:rsidRPr="007F2E3C" w:rsidTr="00C01708">
        <w:trPr>
          <w:trHeight w:val="255"/>
          <w:jc w:val="center"/>
        </w:trPr>
        <w:tc>
          <w:tcPr>
            <w:tcW w:w="3472" w:type="dxa"/>
            <w:tcBorders>
              <w:top w:val="nil"/>
              <w:left w:val="single" w:sz="4" w:space="0" w:color="auto"/>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Piciformes (carpinteros)</w:t>
            </w:r>
          </w:p>
        </w:tc>
        <w:tc>
          <w:tcPr>
            <w:tcW w:w="11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23</w:t>
            </w:r>
          </w:p>
        </w:tc>
        <w:tc>
          <w:tcPr>
            <w:tcW w:w="15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8</w:t>
            </w:r>
          </w:p>
        </w:tc>
        <w:tc>
          <w:tcPr>
            <w:tcW w:w="54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35</w:t>
            </w:r>
          </w:p>
        </w:tc>
      </w:tr>
      <w:tr w:rsidR="007F2E3C" w:rsidRPr="007F2E3C" w:rsidTr="00C01708">
        <w:trPr>
          <w:trHeight w:val="255"/>
          <w:jc w:val="center"/>
        </w:trPr>
        <w:tc>
          <w:tcPr>
            <w:tcW w:w="3472" w:type="dxa"/>
            <w:tcBorders>
              <w:top w:val="nil"/>
              <w:left w:val="single" w:sz="4" w:space="0" w:color="auto"/>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Podicipediformes (zambullidores)</w:t>
            </w:r>
          </w:p>
        </w:tc>
        <w:tc>
          <w:tcPr>
            <w:tcW w:w="11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1</w:t>
            </w:r>
          </w:p>
        </w:tc>
        <w:tc>
          <w:tcPr>
            <w:tcW w:w="15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1</w:t>
            </w:r>
          </w:p>
        </w:tc>
        <w:tc>
          <w:tcPr>
            <w:tcW w:w="54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100</w:t>
            </w:r>
          </w:p>
        </w:tc>
      </w:tr>
      <w:tr w:rsidR="007F2E3C" w:rsidRPr="007F2E3C" w:rsidTr="00C01708">
        <w:trPr>
          <w:trHeight w:val="255"/>
          <w:jc w:val="center"/>
        </w:trPr>
        <w:tc>
          <w:tcPr>
            <w:tcW w:w="3472" w:type="dxa"/>
            <w:tcBorders>
              <w:top w:val="nil"/>
              <w:left w:val="single" w:sz="4" w:space="0" w:color="auto"/>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Procellariiformes (aves marinas)</w:t>
            </w:r>
          </w:p>
        </w:tc>
        <w:tc>
          <w:tcPr>
            <w:tcW w:w="11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1</w:t>
            </w:r>
          </w:p>
        </w:tc>
        <w:tc>
          <w:tcPr>
            <w:tcW w:w="15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1</w:t>
            </w:r>
          </w:p>
        </w:tc>
        <w:tc>
          <w:tcPr>
            <w:tcW w:w="54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100</w:t>
            </w:r>
          </w:p>
        </w:tc>
      </w:tr>
      <w:tr w:rsidR="007F2E3C" w:rsidRPr="007F2E3C" w:rsidTr="00C01708">
        <w:trPr>
          <w:trHeight w:val="255"/>
          <w:jc w:val="center"/>
        </w:trPr>
        <w:tc>
          <w:tcPr>
            <w:tcW w:w="3472" w:type="dxa"/>
            <w:tcBorders>
              <w:top w:val="nil"/>
              <w:left w:val="single" w:sz="4" w:space="0" w:color="auto"/>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Psittaciformes (loros y afines)</w:t>
            </w:r>
          </w:p>
        </w:tc>
        <w:tc>
          <w:tcPr>
            <w:tcW w:w="11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8</w:t>
            </w:r>
          </w:p>
        </w:tc>
        <w:tc>
          <w:tcPr>
            <w:tcW w:w="15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6</w:t>
            </w:r>
          </w:p>
        </w:tc>
        <w:tc>
          <w:tcPr>
            <w:tcW w:w="54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75</w:t>
            </w:r>
          </w:p>
        </w:tc>
      </w:tr>
      <w:tr w:rsidR="007F2E3C" w:rsidRPr="007F2E3C" w:rsidTr="00C01708">
        <w:trPr>
          <w:trHeight w:val="255"/>
          <w:jc w:val="center"/>
        </w:trPr>
        <w:tc>
          <w:tcPr>
            <w:tcW w:w="3472" w:type="dxa"/>
            <w:tcBorders>
              <w:top w:val="nil"/>
              <w:left w:val="single" w:sz="4" w:space="0" w:color="auto"/>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Strigiformes (búhos y lechuza)</w:t>
            </w:r>
          </w:p>
        </w:tc>
        <w:tc>
          <w:tcPr>
            <w:tcW w:w="11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7</w:t>
            </w:r>
          </w:p>
        </w:tc>
        <w:tc>
          <w:tcPr>
            <w:tcW w:w="15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2</w:t>
            </w:r>
          </w:p>
        </w:tc>
        <w:tc>
          <w:tcPr>
            <w:tcW w:w="54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29</w:t>
            </w:r>
          </w:p>
        </w:tc>
      </w:tr>
      <w:tr w:rsidR="007F2E3C" w:rsidRPr="007F2E3C" w:rsidTr="00C01708">
        <w:trPr>
          <w:trHeight w:val="255"/>
          <w:jc w:val="center"/>
        </w:trPr>
        <w:tc>
          <w:tcPr>
            <w:tcW w:w="3472" w:type="dxa"/>
            <w:tcBorders>
              <w:top w:val="nil"/>
              <w:left w:val="single" w:sz="4" w:space="0" w:color="auto"/>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Tinamiformes (tinamús)</w:t>
            </w:r>
          </w:p>
        </w:tc>
        <w:tc>
          <w:tcPr>
            <w:tcW w:w="11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3</w:t>
            </w:r>
          </w:p>
        </w:tc>
        <w:tc>
          <w:tcPr>
            <w:tcW w:w="15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2</w:t>
            </w:r>
          </w:p>
        </w:tc>
        <w:tc>
          <w:tcPr>
            <w:tcW w:w="54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67</w:t>
            </w:r>
          </w:p>
        </w:tc>
      </w:tr>
      <w:tr w:rsidR="007F2E3C" w:rsidRPr="007F2E3C" w:rsidTr="00C01708">
        <w:trPr>
          <w:trHeight w:val="255"/>
          <w:jc w:val="center"/>
        </w:trPr>
        <w:tc>
          <w:tcPr>
            <w:tcW w:w="3472" w:type="dxa"/>
            <w:tcBorders>
              <w:top w:val="nil"/>
              <w:left w:val="single" w:sz="4" w:space="0" w:color="auto"/>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Trogoniformes (trogones)</w:t>
            </w:r>
          </w:p>
        </w:tc>
        <w:tc>
          <w:tcPr>
            <w:tcW w:w="11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4</w:t>
            </w:r>
          </w:p>
        </w:tc>
        <w:tc>
          <w:tcPr>
            <w:tcW w:w="15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2</w:t>
            </w:r>
          </w:p>
        </w:tc>
        <w:tc>
          <w:tcPr>
            <w:tcW w:w="54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50</w:t>
            </w:r>
          </w:p>
        </w:tc>
      </w:tr>
      <w:tr w:rsidR="007F2E3C" w:rsidRPr="007F2E3C" w:rsidTr="00C01708">
        <w:trPr>
          <w:trHeight w:val="255"/>
          <w:jc w:val="center"/>
        </w:trPr>
        <w:tc>
          <w:tcPr>
            <w:tcW w:w="3472" w:type="dxa"/>
            <w:tcBorders>
              <w:top w:val="nil"/>
              <w:left w:val="single" w:sz="4" w:space="0" w:color="auto"/>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TOTAL</w:t>
            </w:r>
          </w:p>
        </w:tc>
        <w:tc>
          <w:tcPr>
            <w:tcW w:w="11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396</w:t>
            </w:r>
          </w:p>
        </w:tc>
        <w:tc>
          <w:tcPr>
            <w:tcW w:w="15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182</w:t>
            </w:r>
          </w:p>
        </w:tc>
        <w:tc>
          <w:tcPr>
            <w:tcW w:w="54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46</w:t>
            </w:r>
          </w:p>
        </w:tc>
      </w:tr>
    </w:tbl>
    <w:p w:rsidR="00613A34" w:rsidRPr="007F2E3C" w:rsidRDefault="00613A34" w:rsidP="005F1112">
      <w:pPr>
        <w:pStyle w:val="Citadestacada"/>
        <w:rPr>
          <w:color w:val="auto"/>
        </w:rPr>
      </w:pPr>
      <w:r w:rsidRPr="007F2E3C">
        <w:rPr>
          <w:color w:val="auto"/>
        </w:rPr>
        <w:t>Elaboración: MAE-REMACAM, ECOLAP 2014</w:t>
      </w:r>
    </w:p>
    <w:p w:rsidR="0020460C" w:rsidRPr="007F2E3C" w:rsidRDefault="0020460C" w:rsidP="0020460C">
      <w:pPr>
        <w:spacing w:before="120"/>
      </w:pPr>
      <w:r w:rsidRPr="007F2E3C">
        <w:t>En total se registran 20 órdenes de aves y 64 familias. El grupo más importante de aves, aparte del de los paserinos con 185 especies posibles, es el que corresponde a las aves playeras (36 especies)</w:t>
      </w:r>
      <w:r w:rsidR="00D819B6" w:rsidRPr="007F2E3C">
        <w:t>. L</w:t>
      </w:r>
      <w:r w:rsidRPr="007F2E3C">
        <w:t>o cual indica la importancia del área como sitio de paso para aves migratorias que normalmente se alimentan al borde de las playas y lodazales en los estuarios. Otros grupos importantes son el de los Falconiformes (28 especies), Piciformes o carpinteros (23 especies) y el de los colibrís y vencejos con igual número de especies. Entre las familias, la más importante en diversidad es la de los pájaros atrapamoscas o Tyrannidae con 48 especies posibles, la familia de las tangaras o Thraupidae con 26 especies posibles, la familia de los Accipitridae compuesta por los gavilanes con 20 especies posibles. Son también importantes las familias de los colibrís (Trochilidae), los hormigueros (Thamnophilidae) y los playeros migratorios (Scolopacidae), cada uno con cerca de 20 especies (Ridgeley y Greenfield. 2001).</w:t>
      </w:r>
    </w:p>
    <w:p w:rsidR="0020460C" w:rsidRPr="007F2E3C" w:rsidRDefault="0020460C" w:rsidP="0020460C">
      <w:r w:rsidRPr="007F2E3C">
        <w:lastRenderedPageBreak/>
        <w:t>Se registra</w:t>
      </w:r>
      <w:r w:rsidR="000864E4" w:rsidRPr="007F2E3C">
        <w:t>n 344 (87%)</w:t>
      </w:r>
      <w:r w:rsidRPr="007F2E3C">
        <w:t xml:space="preserve"> especies nativas residentes y 66 especies con poblaciones migratorias (17%), algunas de las cuales también son re</w:t>
      </w:r>
      <w:r w:rsidR="000864E4" w:rsidRPr="007F2E3C">
        <w:t>sidentes (Ridgeley y Greenfield,</w:t>
      </w:r>
      <w:r w:rsidRPr="007F2E3C">
        <w:t xml:space="preserve"> 2001). No existen aves introducidas y menos invasivas. La única especie que aparece con una interrogante en su presencia es el paujil </w:t>
      </w:r>
      <w:r w:rsidRPr="007F2E3C">
        <w:rPr>
          <w:i/>
        </w:rPr>
        <w:t xml:space="preserve">Crax rubra </w:t>
      </w:r>
      <w:r w:rsidRPr="007F2E3C">
        <w:t>considerado extirpado o extinto en varias localidades de la Costa norte ecuatoriana y cuya presencia en la Reserva no ha sido determinada nunca.</w:t>
      </w:r>
    </w:p>
    <w:p w:rsidR="0020460C" w:rsidRPr="007F2E3C" w:rsidRDefault="0020460C" w:rsidP="0020460C">
      <w:r w:rsidRPr="007F2E3C">
        <w:t>La situación de rareza o abundancia de las aves de la zona fue determinada para 88 especies. Entre ellas se reconoce 25 especies que pueden ser consideradas abundantes. La mayoría de ellas son garzas, aves marinas u otras que dependen de la dinámica del manglar y aprovechan las vacia</w:t>
      </w:r>
      <w:r w:rsidR="000864E4" w:rsidRPr="007F2E3C">
        <w:t>ntes de la marea para obtener</w:t>
      </w:r>
      <w:r w:rsidRPr="007F2E3C">
        <w:t xml:space="preserve"> alimento del lodo descubierto del estuario. Otras aves importantes por su abundancia son los vencejos, golondrinas y algunas especies de atrapa mos</w:t>
      </w:r>
      <w:r w:rsidR="008A4D4E" w:rsidRPr="007F2E3C">
        <w:t>cas (Tyrannidae). S</w:t>
      </w:r>
      <w:r w:rsidRPr="007F2E3C">
        <w:t>e determinaron 53 especies comunes y cinco raras.</w:t>
      </w:r>
    </w:p>
    <w:p w:rsidR="0020460C" w:rsidRPr="007F2E3C" w:rsidRDefault="0020460C" w:rsidP="0020460C">
      <w:r w:rsidRPr="007F2E3C">
        <w:t xml:space="preserve">En lo que tiene que ver con el uso y aprovechamiento de las aves por parte de la población cercana a la Reserva, se contabilizan un total de 14 especies. La mayoría tiene aprovechamiento por consumo de carne, principalmente pavas y perdices, pero también está </w:t>
      </w:r>
      <w:r w:rsidR="004D376D" w:rsidRPr="007F2E3C">
        <w:t>registrada</w:t>
      </w:r>
      <w:r w:rsidRPr="007F2E3C">
        <w:t xml:space="preserve"> la captura de ciertas aves como tucanes y loros como animales ornamentales y para el tráfico de especies.</w:t>
      </w:r>
    </w:p>
    <w:p w:rsidR="0020460C" w:rsidRPr="007F2E3C" w:rsidRDefault="0020460C" w:rsidP="00914E81">
      <w:pPr>
        <w:pStyle w:val="Ttulo4"/>
      </w:pPr>
      <w:r w:rsidRPr="007F2E3C">
        <w:t>Anfibios</w:t>
      </w:r>
    </w:p>
    <w:p w:rsidR="0020460C" w:rsidRPr="007F2E3C" w:rsidRDefault="0020460C" w:rsidP="0020460C">
      <w:r w:rsidRPr="007F2E3C">
        <w:t>La comunidad de anfibios de la REMACAM está compuesta por al menos 51</w:t>
      </w:r>
      <w:r w:rsidR="00DF1BA7" w:rsidRPr="007F2E3C">
        <w:t xml:space="preserve"> especies (Coloma ed. 2005-2009;</w:t>
      </w:r>
      <w:r w:rsidRPr="007F2E3C">
        <w:t xml:space="preserve"> AmphibiaWeb</w:t>
      </w:r>
      <w:r w:rsidR="00F1049D">
        <w:t xml:space="preserve"> </w:t>
      </w:r>
      <w:r w:rsidRPr="007F2E3C">
        <w:t>Ecuador), de los cuales el grupo dominante es el de los anuros que incluye sapos y ranas (49 especies de nueve familias), caudata o salamandras (1 especie) y gymnophiona o anfibios ápodos (1 especie).</w:t>
      </w:r>
    </w:p>
    <w:p w:rsidR="00301376" w:rsidRPr="007F2E3C" w:rsidRDefault="0020460C" w:rsidP="0020460C">
      <w:r w:rsidRPr="007F2E3C">
        <w:t>Los registros concretos en el área protegida suman 25, lo cual supone que esta comunidad zoológica es conocida, a nivel de registros, en aproximadamente el 50%. Si bien el conocimiento de la diversidad es aún limitado, aspectos como la historia natural o la biología solamente proviene de estudios al exterior del área. Temas relacionados con la ecología de poblaciones y su dinámica en la zona son desconocidos en absoluto, al igual que otros aspectos relacionados con el uso o aprovechamiento.</w:t>
      </w:r>
    </w:p>
    <w:p w:rsidR="0020460C" w:rsidRPr="007F2E3C" w:rsidRDefault="00C01708" w:rsidP="008B3D7F">
      <w:pPr>
        <w:pStyle w:val="Epgrafe"/>
        <w:rPr>
          <w:color w:val="auto"/>
          <w:lang w:val="es-EC"/>
        </w:rPr>
      </w:pPr>
      <w:bookmarkStart w:id="52" w:name="_Ref399854853"/>
      <w:bookmarkStart w:id="53" w:name="_Toc401501970"/>
      <w:bookmarkStart w:id="54" w:name="_Toc405494134"/>
      <w:r w:rsidRPr="007F2E3C">
        <w:rPr>
          <w:color w:val="auto"/>
        </w:rPr>
        <w:t xml:space="preserve">Cuadro </w:t>
      </w:r>
      <w:r w:rsidR="00401F0C" w:rsidRPr="007F2E3C">
        <w:rPr>
          <w:color w:val="auto"/>
        </w:rPr>
        <w:fldChar w:fldCharType="begin"/>
      </w:r>
      <w:r w:rsidR="0011521E" w:rsidRPr="007F2E3C">
        <w:rPr>
          <w:color w:val="auto"/>
        </w:rPr>
        <w:instrText xml:space="preserve"> SEQ Cuadro \* ARABIC </w:instrText>
      </w:r>
      <w:r w:rsidR="00401F0C" w:rsidRPr="007F2E3C">
        <w:rPr>
          <w:color w:val="auto"/>
        </w:rPr>
        <w:fldChar w:fldCharType="separate"/>
      </w:r>
      <w:r w:rsidR="00F93269">
        <w:rPr>
          <w:noProof/>
          <w:color w:val="auto"/>
        </w:rPr>
        <w:t>8</w:t>
      </w:r>
      <w:r w:rsidR="00401F0C" w:rsidRPr="007F2E3C">
        <w:rPr>
          <w:noProof/>
          <w:color w:val="auto"/>
        </w:rPr>
        <w:fldChar w:fldCharType="end"/>
      </w:r>
      <w:r w:rsidR="00D452AE">
        <w:rPr>
          <w:color w:val="auto"/>
        </w:rPr>
        <w:t>.</w:t>
      </w:r>
      <w:r w:rsidR="00891956">
        <w:rPr>
          <w:color w:val="auto"/>
          <w:lang w:val="es-EC"/>
        </w:rPr>
        <w:t xml:space="preserve"> Diversidad </w:t>
      </w:r>
      <w:r w:rsidR="00D452AE">
        <w:rPr>
          <w:color w:val="auto"/>
          <w:lang w:val="es-EC"/>
        </w:rPr>
        <w:t xml:space="preserve">de anfibios en la REMACAM: </w:t>
      </w:r>
      <w:r w:rsidR="00891956">
        <w:rPr>
          <w:color w:val="auto"/>
          <w:lang w:val="es-EC"/>
        </w:rPr>
        <w:t>Número de e</w:t>
      </w:r>
      <w:r w:rsidR="0020460C" w:rsidRPr="007F2E3C">
        <w:rPr>
          <w:color w:val="auto"/>
          <w:lang w:val="es-EC"/>
        </w:rPr>
        <w:t>species de posible</w:t>
      </w:r>
      <w:r w:rsidR="00D452AE">
        <w:rPr>
          <w:color w:val="auto"/>
          <w:lang w:val="es-EC"/>
        </w:rPr>
        <w:t xml:space="preserve">s y </w:t>
      </w:r>
      <w:r w:rsidR="0020460C" w:rsidRPr="007F2E3C">
        <w:rPr>
          <w:color w:val="auto"/>
          <w:lang w:val="es-EC"/>
        </w:rPr>
        <w:t>registradas</w:t>
      </w:r>
      <w:bookmarkEnd w:id="52"/>
      <w:bookmarkEnd w:id="53"/>
      <w:r w:rsidR="00D452AE">
        <w:rPr>
          <w:color w:val="auto"/>
          <w:lang w:val="es-EC"/>
        </w:rPr>
        <w:t xml:space="preserve"> por órdenes</w:t>
      </w:r>
      <w:bookmarkEnd w:id="54"/>
    </w:p>
    <w:tbl>
      <w:tblPr>
        <w:tblW w:w="4244" w:type="dxa"/>
        <w:jc w:val="center"/>
        <w:tblCellMar>
          <w:left w:w="70" w:type="dxa"/>
          <w:right w:w="70" w:type="dxa"/>
        </w:tblCellMar>
        <w:tblLook w:val="04A0" w:firstRow="1" w:lastRow="0" w:firstColumn="1" w:lastColumn="0" w:noHBand="0" w:noVBand="1"/>
      </w:tblPr>
      <w:tblGrid>
        <w:gridCol w:w="2122"/>
        <w:gridCol w:w="921"/>
        <w:gridCol w:w="1201"/>
      </w:tblGrid>
      <w:tr w:rsidR="007F2E3C" w:rsidRPr="007F2E3C" w:rsidTr="00C01708">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1708" w:rsidRPr="007F2E3C" w:rsidRDefault="00C01708" w:rsidP="00C01708">
            <w:pPr>
              <w:spacing w:after="0" w:line="240" w:lineRule="auto"/>
              <w:jc w:val="left"/>
              <w:rPr>
                <w:rFonts w:eastAsia="Times New Roman" w:cs="Arial"/>
                <w:b/>
                <w:bCs/>
                <w:sz w:val="18"/>
                <w:szCs w:val="18"/>
                <w:lang w:eastAsia="es-EC"/>
              </w:rPr>
            </w:pPr>
            <w:r w:rsidRPr="007F2E3C">
              <w:rPr>
                <w:rFonts w:eastAsia="Times New Roman" w:cs="Arial"/>
                <w:b/>
                <w:bCs/>
                <w:sz w:val="18"/>
                <w:szCs w:val="18"/>
                <w:lang w:eastAsia="es-EC"/>
              </w:rPr>
              <w:t>Orden</w:t>
            </w:r>
          </w:p>
        </w:tc>
        <w:tc>
          <w:tcPr>
            <w:tcW w:w="921" w:type="dxa"/>
            <w:tcBorders>
              <w:top w:val="single" w:sz="4" w:space="0" w:color="auto"/>
              <w:left w:val="nil"/>
              <w:bottom w:val="single" w:sz="4" w:space="0" w:color="auto"/>
              <w:right w:val="single" w:sz="4" w:space="0" w:color="auto"/>
            </w:tcBorders>
            <w:shd w:val="clear" w:color="auto" w:fill="auto"/>
            <w:noWrap/>
            <w:vAlign w:val="bottom"/>
            <w:hideMark/>
          </w:tcPr>
          <w:p w:rsidR="00C01708" w:rsidRPr="007F2E3C" w:rsidRDefault="00C01708" w:rsidP="00C01708">
            <w:pPr>
              <w:spacing w:after="0" w:line="240" w:lineRule="auto"/>
              <w:jc w:val="center"/>
              <w:rPr>
                <w:rFonts w:eastAsia="Times New Roman" w:cs="Arial"/>
                <w:sz w:val="18"/>
                <w:szCs w:val="18"/>
                <w:lang w:eastAsia="es-EC"/>
              </w:rPr>
            </w:pPr>
            <w:r w:rsidRPr="007F2E3C">
              <w:rPr>
                <w:rFonts w:eastAsia="Times New Roman" w:cs="Arial"/>
                <w:sz w:val="18"/>
                <w:szCs w:val="18"/>
                <w:lang w:eastAsia="es-EC"/>
              </w:rPr>
              <w:t>Posibles</w:t>
            </w:r>
          </w:p>
        </w:tc>
        <w:tc>
          <w:tcPr>
            <w:tcW w:w="1201" w:type="dxa"/>
            <w:tcBorders>
              <w:top w:val="single" w:sz="4" w:space="0" w:color="auto"/>
              <w:left w:val="nil"/>
              <w:bottom w:val="single" w:sz="4" w:space="0" w:color="auto"/>
              <w:right w:val="single" w:sz="4" w:space="0" w:color="auto"/>
            </w:tcBorders>
            <w:shd w:val="clear" w:color="auto" w:fill="auto"/>
            <w:noWrap/>
            <w:vAlign w:val="bottom"/>
            <w:hideMark/>
          </w:tcPr>
          <w:p w:rsidR="00C01708" w:rsidRPr="007F2E3C" w:rsidRDefault="00C01708" w:rsidP="00C01708">
            <w:pPr>
              <w:spacing w:after="0" w:line="240" w:lineRule="auto"/>
              <w:jc w:val="left"/>
              <w:rPr>
                <w:rFonts w:eastAsia="Times New Roman" w:cs="Arial"/>
                <w:sz w:val="18"/>
                <w:szCs w:val="18"/>
                <w:lang w:eastAsia="es-EC"/>
              </w:rPr>
            </w:pPr>
            <w:r w:rsidRPr="007F2E3C">
              <w:rPr>
                <w:rFonts w:eastAsia="Times New Roman" w:cs="Arial"/>
                <w:sz w:val="18"/>
                <w:szCs w:val="18"/>
                <w:lang w:eastAsia="es-EC"/>
              </w:rPr>
              <w:t>Registrados</w:t>
            </w:r>
          </w:p>
        </w:tc>
      </w:tr>
      <w:tr w:rsidR="007F2E3C" w:rsidRPr="007F2E3C" w:rsidTr="00C01708">
        <w:trPr>
          <w:trHeight w:val="255"/>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01708" w:rsidRPr="007F2E3C" w:rsidRDefault="00C01708" w:rsidP="00C01708">
            <w:pPr>
              <w:spacing w:after="0" w:line="240" w:lineRule="auto"/>
              <w:jc w:val="left"/>
              <w:rPr>
                <w:rFonts w:eastAsia="Times New Roman" w:cs="Arial"/>
                <w:sz w:val="18"/>
                <w:szCs w:val="18"/>
                <w:lang w:eastAsia="es-EC"/>
              </w:rPr>
            </w:pPr>
            <w:r w:rsidRPr="007F2E3C">
              <w:rPr>
                <w:rFonts w:eastAsia="Times New Roman" w:cs="Arial"/>
                <w:sz w:val="18"/>
                <w:szCs w:val="18"/>
                <w:lang w:eastAsia="es-EC"/>
              </w:rPr>
              <w:t>Anura (sapos/ranas)</w:t>
            </w:r>
          </w:p>
        </w:tc>
        <w:tc>
          <w:tcPr>
            <w:tcW w:w="921" w:type="dxa"/>
            <w:tcBorders>
              <w:top w:val="nil"/>
              <w:left w:val="nil"/>
              <w:bottom w:val="single" w:sz="4" w:space="0" w:color="auto"/>
              <w:right w:val="single" w:sz="4" w:space="0" w:color="auto"/>
            </w:tcBorders>
            <w:shd w:val="clear" w:color="auto" w:fill="auto"/>
            <w:noWrap/>
            <w:vAlign w:val="bottom"/>
            <w:hideMark/>
          </w:tcPr>
          <w:p w:rsidR="00C01708" w:rsidRPr="007F2E3C" w:rsidRDefault="00C01708" w:rsidP="00C01708">
            <w:pPr>
              <w:spacing w:after="0" w:line="240" w:lineRule="auto"/>
              <w:jc w:val="center"/>
              <w:rPr>
                <w:rFonts w:eastAsia="Times New Roman" w:cs="Arial"/>
                <w:sz w:val="18"/>
                <w:szCs w:val="18"/>
                <w:lang w:eastAsia="es-EC"/>
              </w:rPr>
            </w:pPr>
            <w:r w:rsidRPr="007F2E3C">
              <w:rPr>
                <w:rFonts w:eastAsia="Times New Roman" w:cs="Arial"/>
                <w:sz w:val="18"/>
                <w:szCs w:val="18"/>
                <w:lang w:eastAsia="es-EC"/>
              </w:rPr>
              <w:t>49</w:t>
            </w:r>
          </w:p>
        </w:tc>
        <w:tc>
          <w:tcPr>
            <w:tcW w:w="1201" w:type="dxa"/>
            <w:tcBorders>
              <w:top w:val="nil"/>
              <w:left w:val="nil"/>
              <w:bottom w:val="single" w:sz="4" w:space="0" w:color="auto"/>
              <w:right w:val="single" w:sz="4" w:space="0" w:color="auto"/>
            </w:tcBorders>
            <w:shd w:val="clear" w:color="auto" w:fill="auto"/>
            <w:noWrap/>
            <w:vAlign w:val="bottom"/>
            <w:hideMark/>
          </w:tcPr>
          <w:p w:rsidR="00C01708" w:rsidRPr="007F2E3C" w:rsidRDefault="00C01708" w:rsidP="00C01708">
            <w:pPr>
              <w:spacing w:after="0" w:line="240" w:lineRule="auto"/>
              <w:jc w:val="center"/>
              <w:rPr>
                <w:rFonts w:eastAsia="Times New Roman" w:cs="Arial"/>
                <w:sz w:val="18"/>
                <w:szCs w:val="18"/>
                <w:lang w:eastAsia="es-EC"/>
              </w:rPr>
            </w:pPr>
            <w:r w:rsidRPr="007F2E3C">
              <w:rPr>
                <w:rFonts w:eastAsia="Times New Roman" w:cs="Arial"/>
                <w:sz w:val="18"/>
                <w:szCs w:val="18"/>
                <w:lang w:eastAsia="es-EC"/>
              </w:rPr>
              <w:t>23</w:t>
            </w:r>
          </w:p>
        </w:tc>
      </w:tr>
      <w:tr w:rsidR="007F2E3C" w:rsidRPr="007F2E3C" w:rsidTr="00C01708">
        <w:trPr>
          <w:trHeight w:val="255"/>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01708" w:rsidRPr="007F2E3C" w:rsidRDefault="00C01708" w:rsidP="00C01708">
            <w:pPr>
              <w:spacing w:after="0" w:line="240" w:lineRule="auto"/>
              <w:jc w:val="left"/>
              <w:rPr>
                <w:rFonts w:eastAsia="Times New Roman" w:cs="Arial"/>
                <w:sz w:val="18"/>
                <w:szCs w:val="18"/>
                <w:lang w:eastAsia="es-EC"/>
              </w:rPr>
            </w:pPr>
            <w:r w:rsidRPr="007F2E3C">
              <w:rPr>
                <w:rFonts w:eastAsia="Times New Roman" w:cs="Arial"/>
                <w:sz w:val="18"/>
                <w:szCs w:val="18"/>
                <w:lang w:eastAsia="es-EC"/>
              </w:rPr>
              <w:t>Caudata (salamandras)</w:t>
            </w:r>
          </w:p>
        </w:tc>
        <w:tc>
          <w:tcPr>
            <w:tcW w:w="921" w:type="dxa"/>
            <w:tcBorders>
              <w:top w:val="nil"/>
              <w:left w:val="nil"/>
              <w:bottom w:val="single" w:sz="4" w:space="0" w:color="auto"/>
              <w:right w:val="single" w:sz="4" w:space="0" w:color="auto"/>
            </w:tcBorders>
            <w:shd w:val="clear" w:color="auto" w:fill="auto"/>
            <w:noWrap/>
            <w:vAlign w:val="bottom"/>
            <w:hideMark/>
          </w:tcPr>
          <w:p w:rsidR="00C01708" w:rsidRPr="007F2E3C" w:rsidRDefault="00C01708" w:rsidP="00C01708">
            <w:pPr>
              <w:spacing w:after="0" w:line="240" w:lineRule="auto"/>
              <w:jc w:val="center"/>
              <w:rPr>
                <w:rFonts w:eastAsia="Times New Roman" w:cs="Arial"/>
                <w:sz w:val="18"/>
                <w:szCs w:val="18"/>
                <w:lang w:eastAsia="es-EC"/>
              </w:rPr>
            </w:pPr>
            <w:r w:rsidRPr="007F2E3C">
              <w:rPr>
                <w:rFonts w:eastAsia="Times New Roman" w:cs="Arial"/>
                <w:sz w:val="18"/>
                <w:szCs w:val="18"/>
                <w:lang w:eastAsia="es-EC"/>
              </w:rPr>
              <w:t>1</w:t>
            </w:r>
          </w:p>
        </w:tc>
        <w:tc>
          <w:tcPr>
            <w:tcW w:w="1201" w:type="dxa"/>
            <w:tcBorders>
              <w:top w:val="nil"/>
              <w:left w:val="nil"/>
              <w:bottom w:val="single" w:sz="4" w:space="0" w:color="auto"/>
              <w:right w:val="single" w:sz="4" w:space="0" w:color="auto"/>
            </w:tcBorders>
            <w:shd w:val="clear" w:color="auto" w:fill="auto"/>
            <w:noWrap/>
            <w:vAlign w:val="bottom"/>
            <w:hideMark/>
          </w:tcPr>
          <w:p w:rsidR="00C01708" w:rsidRPr="007F2E3C" w:rsidRDefault="00C01708" w:rsidP="00C01708">
            <w:pPr>
              <w:spacing w:after="0" w:line="240" w:lineRule="auto"/>
              <w:jc w:val="center"/>
              <w:rPr>
                <w:rFonts w:eastAsia="Times New Roman" w:cs="Arial"/>
                <w:sz w:val="18"/>
                <w:szCs w:val="18"/>
                <w:lang w:eastAsia="es-EC"/>
              </w:rPr>
            </w:pPr>
            <w:r w:rsidRPr="007F2E3C">
              <w:rPr>
                <w:rFonts w:eastAsia="Times New Roman" w:cs="Arial"/>
                <w:sz w:val="18"/>
                <w:szCs w:val="18"/>
                <w:lang w:eastAsia="es-EC"/>
              </w:rPr>
              <w:t>1</w:t>
            </w:r>
          </w:p>
        </w:tc>
      </w:tr>
      <w:tr w:rsidR="007F2E3C" w:rsidRPr="007F2E3C" w:rsidTr="00C01708">
        <w:trPr>
          <w:trHeight w:val="255"/>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C01708" w:rsidRPr="007F2E3C" w:rsidRDefault="00C01708" w:rsidP="00C01708">
            <w:pPr>
              <w:spacing w:after="0" w:line="240" w:lineRule="auto"/>
              <w:jc w:val="left"/>
              <w:rPr>
                <w:rFonts w:eastAsia="Times New Roman" w:cs="Arial"/>
                <w:sz w:val="18"/>
                <w:szCs w:val="18"/>
                <w:lang w:eastAsia="es-EC"/>
              </w:rPr>
            </w:pPr>
            <w:r w:rsidRPr="007F2E3C">
              <w:rPr>
                <w:rFonts w:eastAsia="Times New Roman" w:cs="Arial"/>
                <w:sz w:val="18"/>
                <w:szCs w:val="18"/>
                <w:lang w:eastAsia="es-EC"/>
              </w:rPr>
              <w:t>Gymnophiona (ápodos)</w:t>
            </w:r>
          </w:p>
        </w:tc>
        <w:tc>
          <w:tcPr>
            <w:tcW w:w="921" w:type="dxa"/>
            <w:tcBorders>
              <w:top w:val="nil"/>
              <w:left w:val="nil"/>
              <w:bottom w:val="single" w:sz="4" w:space="0" w:color="auto"/>
              <w:right w:val="single" w:sz="4" w:space="0" w:color="auto"/>
            </w:tcBorders>
            <w:shd w:val="clear" w:color="auto" w:fill="auto"/>
            <w:noWrap/>
            <w:vAlign w:val="bottom"/>
            <w:hideMark/>
          </w:tcPr>
          <w:p w:rsidR="00C01708" w:rsidRPr="007F2E3C" w:rsidRDefault="00C01708" w:rsidP="00C01708">
            <w:pPr>
              <w:spacing w:after="0" w:line="240" w:lineRule="auto"/>
              <w:jc w:val="center"/>
              <w:rPr>
                <w:rFonts w:eastAsia="Times New Roman" w:cs="Arial"/>
                <w:sz w:val="18"/>
                <w:szCs w:val="18"/>
                <w:lang w:eastAsia="es-EC"/>
              </w:rPr>
            </w:pPr>
            <w:r w:rsidRPr="007F2E3C">
              <w:rPr>
                <w:rFonts w:eastAsia="Times New Roman" w:cs="Arial"/>
                <w:sz w:val="18"/>
                <w:szCs w:val="18"/>
                <w:lang w:eastAsia="es-EC"/>
              </w:rPr>
              <w:t>1</w:t>
            </w:r>
          </w:p>
        </w:tc>
        <w:tc>
          <w:tcPr>
            <w:tcW w:w="1201" w:type="dxa"/>
            <w:tcBorders>
              <w:top w:val="nil"/>
              <w:left w:val="nil"/>
              <w:bottom w:val="single" w:sz="4" w:space="0" w:color="auto"/>
              <w:right w:val="single" w:sz="4" w:space="0" w:color="auto"/>
            </w:tcBorders>
            <w:shd w:val="clear" w:color="auto" w:fill="auto"/>
            <w:noWrap/>
            <w:vAlign w:val="bottom"/>
            <w:hideMark/>
          </w:tcPr>
          <w:p w:rsidR="00C01708" w:rsidRPr="007F2E3C" w:rsidRDefault="00C01708" w:rsidP="00C01708">
            <w:pPr>
              <w:spacing w:after="0" w:line="240" w:lineRule="auto"/>
              <w:jc w:val="center"/>
              <w:rPr>
                <w:rFonts w:eastAsia="Times New Roman" w:cs="Arial"/>
                <w:sz w:val="18"/>
                <w:szCs w:val="18"/>
                <w:lang w:eastAsia="es-EC"/>
              </w:rPr>
            </w:pPr>
            <w:r w:rsidRPr="007F2E3C">
              <w:rPr>
                <w:rFonts w:eastAsia="Times New Roman" w:cs="Arial"/>
                <w:sz w:val="18"/>
                <w:szCs w:val="18"/>
                <w:lang w:eastAsia="es-EC"/>
              </w:rPr>
              <w:t>1</w:t>
            </w:r>
          </w:p>
        </w:tc>
      </w:tr>
    </w:tbl>
    <w:p w:rsidR="00613A34" w:rsidRPr="007F2E3C" w:rsidRDefault="00613A34" w:rsidP="005F1112">
      <w:pPr>
        <w:pStyle w:val="Citadestacada"/>
        <w:rPr>
          <w:color w:val="auto"/>
        </w:rPr>
      </w:pPr>
      <w:r w:rsidRPr="007F2E3C">
        <w:rPr>
          <w:color w:val="auto"/>
        </w:rPr>
        <w:t>Elaboración: MAE-REMACAM, ECOLAP 2014</w:t>
      </w:r>
    </w:p>
    <w:p w:rsidR="0020460C" w:rsidRPr="007F2E3C" w:rsidRDefault="0020460C" w:rsidP="0020460C">
      <w:pPr>
        <w:spacing w:before="120"/>
      </w:pPr>
      <w:r w:rsidRPr="007F2E3C">
        <w:t xml:space="preserve">La comunidad de anfibios de la REMACAM se encuentra asociada a ambientes de agua dulce como riachuelos del interior del bosque de tierra firme, pozas temporales en áreas pantanosas e intervenidas, y en el mismo bosque gracias a ciertas estrategias reproductivas que permiten utilizar el agua de lluvia que se acumula en ciertos tipos de vegetación como las bromelias o los pedúnculos de las hojas de palma cuando caen. A pesar de eso, existen ciertas especies que han logrado adaptarse a ambientes salobres, entre ellos la especie más abundante es </w:t>
      </w:r>
      <w:r w:rsidRPr="007F2E3C">
        <w:rPr>
          <w:i/>
        </w:rPr>
        <w:t>Rhinella marina</w:t>
      </w:r>
      <w:r w:rsidRPr="007F2E3C">
        <w:t xml:space="preserve"> que incluso se encuentra en zonas pobladas. </w:t>
      </w:r>
    </w:p>
    <w:p w:rsidR="0020460C" w:rsidRPr="007F2E3C" w:rsidRDefault="0020460C" w:rsidP="0020460C">
      <w:r w:rsidRPr="007F2E3C">
        <w:t xml:space="preserve">Otras especies particularmente abundantes son </w:t>
      </w:r>
      <w:r w:rsidRPr="007F2E3C">
        <w:rPr>
          <w:i/>
        </w:rPr>
        <w:t>Pristimantis achatinus</w:t>
      </w:r>
      <w:r w:rsidRPr="007F2E3C">
        <w:t xml:space="preserve"> que se ha adaptado muy bien a las zonas de pastos y cultivos, a pesar de que también es común en el interior del bosque de tierra firme. </w:t>
      </w:r>
      <w:r w:rsidRPr="007F2E3C">
        <w:rPr>
          <w:i/>
        </w:rPr>
        <w:t>Hypsiboas rosembergi</w:t>
      </w:r>
      <w:r w:rsidRPr="007F2E3C">
        <w:t xml:space="preserve">, una rana arbórea grande que construye nidos de barro junto a zonas anegadas como un mecanismo para evitar la depredación y </w:t>
      </w:r>
      <w:r w:rsidRPr="007F2E3C">
        <w:rPr>
          <w:i/>
        </w:rPr>
        <w:t xml:space="preserve">Scinax quinquefasciatus </w:t>
      </w:r>
      <w:r w:rsidRPr="007F2E3C">
        <w:t>otra rana arborícola que se muestra abundante, sobre todo en zonas intervenidas e incluso habitadas por el hombre.</w:t>
      </w:r>
    </w:p>
    <w:p w:rsidR="0020460C" w:rsidRPr="007F2E3C" w:rsidRDefault="0020460C" w:rsidP="0020460C">
      <w:pPr>
        <w:spacing w:before="120"/>
      </w:pPr>
      <w:r w:rsidRPr="007F2E3C">
        <w:t>Las especies con potencial de aprovechamiento de la zona son principalmente las de grupo de las ranas punta de flecha (Dendrobatidae) y las ranas mono (</w:t>
      </w:r>
      <w:r w:rsidRPr="007F2E3C">
        <w:rPr>
          <w:i/>
        </w:rPr>
        <w:t>Agalychnis</w:t>
      </w:r>
      <w:r w:rsidRPr="007F2E3C">
        <w:t xml:space="preserve"> spp.), las cuales son también consideradas como especies CITES por su atractivo como mascotas ornamentales. Todas las especies pueden ser consideradas como agentes portadores de sustancias de interés químico o farmacológico, </w:t>
      </w:r>
      <w:r w:rsidRPr="007F2E3C">
        <w:lastRenderedPageBreak/>
        <w:t xml:space="preserve">principalmente Dendrobátidae y grupos relacionados. Potencial cárnico interesante se observa en la especie de rana </w:t>
      </w:r>
      <w:r w:rsidRPr="007F2E3C">
        <w:rPr>
          <w:i/>
        </w:rPr>
        <w:t>Lithobates vaillanti</w:t>
      </w:r>
      <w:r w:rsidRPr="007F2E3C">
        <w:t>, especie cercana a la rana toro.</w:t>
      </w:r>
    </w:p>
    <w:p w:rsidR="0020460C" w:rsidRPr="007F2E3C" w:rsidRDefault="0020460C" w:rsidP="0020460C">
      <w:r w:rsidRPr="007F2E3C">
        <w:t xml:space="preserve">No existen especies invasivas de ranas en la zona, aunque décadas atrás se estimuló la cría de rana toro </w:t>
      </w:r>
      <w:r w:rsidRPr="007F2E3C">
        <w:rPr>
          <w:i/>
        </w:rPr>
        <w:t>Lithobates catesbeianus</w:t>
      </w:r>
      <w:r w:rsidRPr="007F2E3C">
        <w:t xml:space="preserve"> en la provincia de Esmerald</w:t>
      </w:r>
      <w:r w:rsidR="000864E4" w:rsidRPr="007F2E3C">
        <w:t>as. De todas maneras se recomienda</w:t>
      </w:r>
      <w:r w:rsidRPr="007F2E3C">
        <w:t xml:space="preserve"> el monitoreo de la posible presencia de la especie en la zona.</w:t>
      </w:r>
    </w:p>
    <w:p w:rsidR="0020460C" w:rsidRPr="007F2E3C" w:rsidRDefault="0020460C" w:rsidP="00914E81">
      <w:pPr>
        <w:pStyle w:val="Ttulo4"/>
      </w:pPr>
      <w:r w:rsidRPr="007F2E3C">
        <w:t>Reptiles</w:t>
      </w:r>
    </w:p>
    <w:p w:rsidR="0020460C" w:rsidRPr="007F2E3C" w:rsidRDefault="0020460C" w:rsidP="0020460C">
      <w:r w:rsidRPr="007F2E3C">
        <w:t>La comunidad de reptiles de la REMACAM está compuesta por aproximadamente 90 especies, las cuales han sido identificadas. Entre ellas, 35 especies (38%) han sido efectivamente encontradas en el interior del límite y su registro se encuentra avalado por una colección o un reporte bibliográfico.</w:t>
      </w:r>
    </w:p>
    <w:p w:rsidR="0020460C" w:rsidRPr="007F2E3C" w:rsidRDefault="0020460C" w:rsidP="0020460C">
      <w:r w:rsidRPr="007F2E3C">
        <w:t xml:space="preserve">La estructura del grupo de los reptiles se compone principalmente de serpientes (50 especies), saurios o lagartijas (35 especies), tortugas (6 especies), caimanes y cocodrilos (2 especies) y una especie de </w:t>
      </w:r>
      <w:r w:rsidR="002B42E9" w:rsidRPr="007F2E3C">
        <w:t>amphisbaenido o serpiente ciega</w:t>
      </w:r>
      <w:r w:rsidRPr="007F2E3C">
        <w:t>.</w:t>
      </w:r>
    </w:p>
    <w:p w:rsidR="0020460C" w:rsidRPr="007F2E3C" w:rsidRDefault="0020460C" w:rsidP="0020460C">
      <w:r w:rsidRPr="007F2E3C">
        <w:t>El orden de las serpientes está constituido por cinco familias, siendo la de las culebras el más diverso con 37 especies, otras familias de este orden son las que corresponden a las boas, las serpientes de coral, las víboras y una familia rara conocida como Tropidophiidae con un solo representante. El orden de los saurios, segundo en importancia por el número de especies se compone principalmente de Iguanidae con 18 especies, en las cuales en género Anolis de lagartijas arborícolas es el más importante, adicionalmente en el orden se encuentran otras seis familias. Las tortugas están representadas por cuatro familias que incluyen una de naturaleza marina y tres de agua dulce. Los cocodrylidos se encuentran en la zona representados por una especie de caimán y una especie de cocodrilo, y finalmente está el grupo de la culebra ciega Amphisbaenidae.</w:t>
      </w:r>
    </w:p>
    <w:p w:rsidR="0020460C" w:rsidRPr="007F2E3C" w:rsidRDefault="00E53196" w:rsidP="008B3D7F">
      <w:pPr>
        <w:pStyle w:val="Epgrafe"/>
        <w:rPr>
          <w:color w:val="auto"/>
          <w:lang w:val="es-EC"/>
        </w:rPr>
      </w:pPr>
      <w:bookmarkStart w:id="55" w:name="_Toc401501972"/>
      <w:bookmarkStart w:id="56" w:name="_Toc405494135"/>
      <w:r w:rsidRPr="007F2E3C">
        <w:rPr>
          <w:color w:val="auto"/>
        </w:rPr>
        <w:t xml:space="preserve">Cuadro </w:t>
      </w:r>
      <w:r w:rsidR="00401F0C" w:rsidRPr="007F2E3C">
        <w:rPr>
          <w:color w:val="auto"/>
        </w:rPr>
        <w:fldChar w:fldCharType="begin"/>
      </w:r>
      <w:r w:rsidR="0011521E" w:rsidRPr="007F2E3C">
        <w:rPr>
          <w:color w:val="auto"/>
        </w:rPr>
        <w:instrText xml:space="preserve"> SEQ Cuadro \* ARABIC </w:instrText>
      </w:r>
      <w:r w:rsidR="00401F0C" w:rsidRPr="007F2E3C">
        <w:rPr>
          <w:color w:val="auto"/>
        </w:rPr>
        <w:fldChar w:fldCharType="separate"/>
      </w:r>
      <w:r w:rsidR="00F93269">
        <w:rPr>
          <w:noProof/>
          <w:color w:val="auto"/>
        </w:rPr>
        <w:t>9</w:t>
      </w:r>
      <w:r w:rsidR="00401F0C" w:rsidRPr="007F2E3C">
        <w:rPr>
          <w:noProof/>
          <w:color w:val="auto"/>
        </w:rPr>
        <w:fldChar w:fldCharType="end"/>
      </w:r>
      <w:r w:rsidR="00885459">
        <w:rPr>
          <w:color w:val="auto"/>
          <w:lang w:val="es-EC"/>
        </w:rPr>
        <w:t>.</w:t>
      </w:r>
      <w:r w:rsidR="00891956">
        <w:rPr>
          <w:color w:val="auto"/>
          <w:lang w:val="es-EC"/>
        </w:rPr>
        <w:t xml:space="preserve"> Diversidad </w:t>
      </w:r>
      <w:r w:rsidR="00B66669" w:rsidRPr="007F2E3C">
        <w:rPr>
          <w:color w:val="auto"/>
          <w:lang w:val="es-EC"/>
        </w:rPr>
        <w:t>de reptiles en la REM</w:t>
      </w:r>
      <w:r w:rsidR="00885459">
        <w:rPr>
          <w:color w:val="auto"/>
          <w:lang w:val="es-EC"/>
        </w:rPr>
        <w:t xml:space="preserve">ACAM: </w:t>
      </w:r>
      <w:r w:rsidR="00891956">
        <w:rPr>
          <w:color w:val="auto"/>
          <w:lang w:val="es-EC"/>
        </w:rPr>
        <w:t>Número de e</w:t>
      </w:r>
      <w:r w:rsidR="00885459">
        <w:rPr>
          <w:color w:val="auto"/>
          <w:lang w:val="es-EC"/>
        </w:rPr>
        <w:t>species posibles y registradas por</w:t>
      </w:r>
      <w:r w:rsidR="0020460C" w:rsidRPr="007F2E3C">
        <w:rPr>
          <w:color w:val="auto"/>
          <w:lang w:val="es-EC"/>
        </w:rPr>
        <w:t xml:space="preserve"> órdenes</w:t>
      </w:r>
      <w:bookmarkEnd w:id="55"/>
      <w:bookmarkEnd w:id="56"/>
    </w:p>
    <w:tbl>
      <w:tblPr>
        <w:tblStyle w:val="Tablaconcuadrcula"/>
        <w:tblW w:w="0" w:type="auto"/>
        <w:tblInd w:w="959" w:type="dxa"/>
        <w:tblLook w:val="04A0" w:firstRow="1" w:lastRow="0" w:firstColumn="1" w:lastColumn="0" w:noHBand="0" w:noVBand="1"/>
      </w:tblPr>
      <w:tblGrid>
        <w:gridCol w:w="3118"/>
        <w:gridCol w:w="2127"/>
        <w:gridCol w:w="1701"/>
        <w:gridCol w:w="815"/>
      </w:tblGrid>
      <w:tr w:rsidR="007F2E3C" w:rsidRPr="007F2E3C" w:rsidTr="00E53196">
        <w:trPr>
          <w:trHeight w:val="255"/>
        </w:trPr>
        <w:tc>
          <w:tcPr>
            <w:tcW w:w="3118" w:type="dxa"/>
            <w:noWrap/>
            <w:hideMark/>
          </w:tcPr>
          <w:p w:rsidR="00E53196" w:rsidRPr="007F2E3C" w:rsidRDefault="00E53196">
            <w:pPr>
              <w:jc w:val="center"/>
              <w:rPr>
                <w:b/>
                <w:bCs/>
                <w:sz w:val="18"/>
                <w:szCs w:val="18"/>
              </w:rPr>
            </w:pPr>
            <w:r w:rsidRPr="007F2E3C">
              <w:rPr>
                <w:b/>
                <w:bCs/>
                <w:sz w:val="18"/>
                <w:szCs w:val="18"/>
              </w:rPr>
              <w:t>Orden</w:t>
            </w:r>
          </w:p>
        </w:tc>
        <w:tc>
          <w:tcPr>
            <w:tcW w:w="2127" w:type="dxa"/>
            <w:noWrap/>
            <w:hideMark/>
          </w:tcPr>
          <w:p w:rsidR="00E53196" w:rsidRPr="007F2E3C" w:rsidRDefault="00E53196">
            <w:pPr>
              <w:jc w:val="center"/>
              <w:rPr>
                <w:b/>
                <w:bCs/>
                <w:sz w:val="18"/>
                <w:szCs w:val="18"/>
              </w:rPr>
            </w:pPr>
            <w:r w:rsidRPr="007F2E3C">
              <w:rPr>
                <w:b/>
                <w:bCs/>
                <w:sz w:val="18"/>
                <w:szCs w:val="18"/>
              </w:rPr>
              <w:t>Posibles</w:t>
            </w:r>
          </w:p>
        </w:tc>
        <w:tc>
          <w:tcPr>
            <w:tcW w:w="1701" w:type="dxa"/>
            <w:noWrap/>
            <w:hideMark/>
          </w:tcPr>
          <w:p w:rsidR="00E53196" w:rsidRPr="007F2E3C" w:rsidRDefault="00E53196">
            <w:pPr>
              <w:jc w:val="center"/>
              <w:rPr>
                <w:b/>
                <w:bCs/>
                <w:sz w:val="18"/>
                <w:szCs w:val="18"/>
              </w:rPr>
            </w:pPr>
            <w:r w:rsidRPr="007F2E3C">
              <w:rPr>
                <w:b/>
                <w:bCs/>
                <w:sz w:val="18"/>
                <w:szCs w:val="18"/>
              </w:rPr>
              <w:t>Registrados</w:t>
            </w:r>
          </w:p>
        </w:tc>
        <w:tc>
          <w:tcPr>
            <w:tcW w:w="815" w:type="dxa"/>
            <w:noWrap/>
            <w:hideMark/>
          </w:tcPr>
          <w:p w:rsidR="00E53196" w:rsidRPr="007F2E3C" w:rsidRDefault="00E53196">
            <w:pPr>
              <w:jc w:val="center"/>
              <w:rPr>
                <w:b/>
                <w:bCs/>
                <w:sz w:val="18"/>
                <w:szCs w:val="18"/>
              </w:rPr>
            </w:pPr>
            <w:r w:rsidRPr="007F2E3C">
              <w:rPr>
                <w:b/>
                <w:bCs/>
                <w:sz w:val="18"/>
                <w:szCs w:val="18"/>
              </w:rPr>
              <w:t>%</w:t>
            </w:r>
          </w:p>
        </w:tc>
      </w:tr>
      <w:tr w:rsidR="007F2E3C" w:rsidRPr="007F2E3C" w:rsidTr="00E53196">
        <w:trPr>
          <w:trHeight w:val="255"/>
        </w:trPr>
        <w:tc>
          <w:tcPr>
            <w:tcW w:w="3118" w:type="dxa"/>
            <w:noWrap/>
            <w:hideMark/>
          </w:tcPr>
          <w:p w:rsidR="00E53196" w:rsidRPr="007F2E3C" w:rsidRDefault="00E53196" w:rsidP="00E53196">
            <w:pPr>
              <w:jc w:val="center"/>
              <w:rPr>
                <w:sz w:val="18"/>
                <w:szCs w:val="18"/>
              </w:rPr>
            </w:pPr>
            <w:r w:rsidRPr="007F2E3C">
              <w:rPr>
                <w:sz w:val="18"/>
                <w:szCs w:val="18"/>
              </w:rPr>
              <w:t>Amphisbaeinia (serpiente ciega)</w:t>
            </w:r>
          </w:p>
        </w:tc>
        <w:tc>
          <w:tcPr>
            <w:tcW w:w="2127" w:type="dxa"/>
            <w:noWrap/>
            <w:hideMark/>
          </w:tcPr>
          <w:p w:rsidR="00E53196" w:rsidRPr="007F2E3C" w:rsidRDefault="00E53196">
            <w:pPr>
              <w:jc w:val="center"/>
              <w:rPr>
                <w:sz w:val="18"/>
                <w:szCs w:val="18"/>
              </w:rPr>
            </w:pPr>
            <w:r w:rsidRPr="007F2E3C">
              <w:rPr>
                <w:sz w:val="18"/>
                <w:szCs w:val="18"/>
              </w:rPr>
              <w:t>1</w:t>
            </w:r>
          </w:p>
        </w:tc>
        <w:tc>
          <w:tcPr>
            <w:tcW w:w="1701" w:type="dxa"/>
            <w:noWrap/>
            <w:hideMark/>
          </w:tcPr>
          <w:p w:rsidR="00E53196" w:rsidRPr="007F2E3C" w:rsidRDefault="00E53196">
            <w:pPr>
              <w:jc w:val="center"/>
              <w:rPr>
                <w:sz w:val="18"/>
                <w:szCs w:val="18"/>
              </w:rPr>
            </w:pPr>
            <w:r w:rsidRPr="007F2E3C">
              <w:rPr>
                <w:sz w:val="18"/>
                <w:szCs w:val="18"/>
              </w:rPr>
              <w:t>0</w:t>
            </w:r>
          </w:p>
        </w:tc>
        <w:tc>
          <w:tcPr>
            <w:tcW w:w="815" w:type="dxa"/>
            <w:noWrap/>
            <w:hideMark/>
          </w:tcPr>
          <w:p w:rsidR="00E53196" w:rsidRPr="007F2E3C" w:rsidRDefault="00E53196">
            <w:pPr>
              <w:jc w:val="center"/>
              <w:rPr>
                <w:sz w:val="18"/>
                <w:szCs w:val="18"/>
              </w:rPr>
            </w:pPr>
            <w:r w:rsidRPr="007F2E3C">
              <w:rPr>
                <w:sz w:val="18"/>
                <w:szCs w:val="18"/>
              </w:rPr>
              <w:t>0</w:t>
            </w:r>
          </w:p>
        </w:tc>
      </w:tr>
      <w:tr w:rsidR="007F2E3C" w:rsidRPr="007F2E3C" w:rsidTr="00E53196">
        <w:trPr>
          <w:trHeight w:val="255"/>
        </w:trPr>
        <w:tc>
          <w:tcPr>
            <w:tcW w:w="3118" w:type="dxa"/>
            <w:noWrap/>
            <w:hideMark/>
          </w:tcPr>
          <w:p w:rsidR="00E53196" w:rsidRPr="007F2E3C" w:rsidRDefault="00E53196" w:rsidP="00E53196">
            <w:pPr>
              <w:jc w:val="center"/>
              <w:rPr>
                <w:sz w:val="18"/>
                <w:szCs w:val="18"/>
              </w:rPr>
            </w:pPr>
            <w:r w:rsidRPr="007F2E3C">
              <w:rPr>
                <w:sz w:val="18"/>
                <w:szCs w:val="18"/>
              </w:rPr>
              <w:t>Crocodylia (caimanes)</w:t>
            </w:r>
          </w:p>
        </w:tc>
        <w:tc>
          <w:tcPr>
            <w:tcW w:w="2127" w:type="dxa"/>
            <w:noWrap/>
            <w:hideMark/>
          </w:tcPr>
          <w:p w:rsidR="00E53196" w:rsidRPr="007F2E3C" w:rsidRDefault="00E53196">
            <w:pPr>
              <w:jc w:val="center"/>
              <w:rPr>
                <w:sz w:val="18"/>
                <w:szCs w:val="18"/>
              </w:rPr>
            </w:pPr>
            <w:r w:rsidRPr="007F2E3C">
              <w:rPr>
                <w:sz w:val="18"/>
                <w:szCs w:val="18"/>
              </w:rPr>
              <w:t>2</w:t>
            </w:r>
          </w:p>
        </w:tc>
        <w:tc>
          <w:tcPr>
            <w:tcW w:w="1701" w:type="dxa"/>
            <w:noWrap/>
            <w:hideMark/>
          </w:tcPr>
          <w:p w:rsidR="00E53196" w:rsidRPr="007F2E3C" w:rsidRDefault="00E53196">
            <w:pPr>
              <w:jc w:val="center"/>
              <w:rPr>
                <w:sz w:val="18"/>
                <w:szCs w:val="18"/>
              </w:rPr>
            </w:pPr>
            <w:r w:rsidRPr="007F2E3C">
              <w:rPr>
                <w:sz w:val="18"/>
                <w:szCs w:val="18"/>
              </w:rPr>
              <w:t>2</w:t>
            </w:r>
          </w:p>
        </w:tc>
        <w:tc>
          <w:tcPr>
            <w:tcW w:w="815" w:type="dxa"/>
            <w:noWrap/>
            <w:hideMark/>
          </w:tcPr>
          <w:p w:rsidR="00E53196" w:rsidRPr="007F2E3C" w:rsidRDefault="00E53196">
            <w:pPr>
              <w:jc w:val="center"/>
              <w:rPr>
                <w:sz w:val="18"/>
                <w:szCs w:val="18"/>
              </w:rPr>
            </w:pPr>
            <w:r w:rsidRPr="007F2E3C">
              <w:rPr>
                <w:sz w:val="18"/>
                <w:szCs w:val="18"/>
              </w:rPr>
              <w:t>2</w:t>
            </w:r>
          </w:p>
        </w:tc>
      </w:tr>
      <w:tr w:rsidR="007F2E3C" w:rsidRPr="007F2E3C" w:rsidTr="00E53196">
        <w:trPr>
          <w:trHeight w:val="255"/>
        </w:trPr>
        <w:tc>
          <w:tcPr>
            <w:tcW w:w="3118" w:type="dxa"/>
            <w:noWrap/>
            <w:hideMark/>
          </w:tcPr>
          <w:p w:rsidR="00E53196" w:rsidRPr="007F2E3C" w:rsidRDefault="00E53196" w:rsidP="00E53196">
            <w:pPr>
              <w:jc w:val="center"/>
              <w:rPr>
                <w:sz w:val="18"/>
                <w:szCs w:val="18"/>
              </w:rPr>
            </w:pPr>
            <w:r w:rsidRPr="007F2E3C">
              <w:rPr>
                <w:sz w:val="18"/>
                <w:szCs w:val="18"/>
              </w:rPr>
              <w:t>Sauria (lagartijas)</w:t>
            </w:r>
          </w:p>
        </w:tc>
        <w:tc>
          <w:tcPr>
            <w:tcW w:w="2127" w:type="dxa"/>
            <w:noWrap/>
            <w:hideMark/>
          </w:tcPr>
          <w:p w:rsidR="00E53196" w:rsidRPr="007F2E3C" w:rsidRDefault="00E53196">
            <w:pPr>
              <w:jc w:val="center"/>
              <w:rPr>
                <w:sz w:val="18"/>
                <w:szCs w:val="18"/>
              </w:rPr>
            </w:pPr>
            <w:r w:rsidRPr="007F2E3C">
              <w:rPr>
                <w:sz w:val="18"/>
                <w:szCs w:val="18"/>
              </w:rPr>
              <w:t>33</w:t>
            </w:r>
          </w:p>
        </w:tc>
        <w:tc>
          <w:tcPr>
            <w:tcW w:w="1701" w:type="dxa"/>
            <w:noWrap/>
            <w:hideMark/>
          </w:tcPr>
          <w:p w:rsidR="00E53196" w:rsidRPr="007F2E3C" w:rsidRDefault="00E53196">
            <w:pPr>
              <w:jc w:val="center"/>
              <w:rPr>
                <w:sz w:val="18"/>
                <w:szCs w:val="18"/>
              </w:rPr>
            </w:pPr>
            <w:r w:rsidRPr="007F2E3C">
              <w:rPr>
                <w:sz w:val="18"/>
                <w:szCs w:val="18"/>
              </w:rPr>
              <w:t>15</w:t>
            </w:r>
          </w:p>
        </w:tc>
        <w:tc>
          <w:tcPr>
            <w:tcW w:w="815" w:type="dxa"/>
            <w:noWrap/>
            <w:hideMark/>
          </w:tcPr>
          <w:p w:rsidR="00E53196" w:rsidRPr="007F2E3C" w:rsidRDefault="00E53196">
            <w:pPr>
              <w:jc w:val="center"/>
              <w:rPr>
                <w:sz w:val="18"/>
                <w:szCs w:val="18"/>
              </w:rPr>
            </w:pPr>
            <w:r w:rsidRPr="007F2E3C">
              <w:rPr>
                <w:sz w:val="18"/>
                <w:szCs w:val="18"/>
              </w:rPr>
              <w:t>16</w:t>
            </w:r>
          </w:p>
        </w:tc>
      </w:tr>
      <w:tr w:rsidR="007F2E3C" w:rsidRPr="007F2E3C" w:rsidTr="00E53196">
        <w:trPr>
          <w:trHeight w:val="255"/>
        </w:trPr>
        <w:tc>
          <w:tcPr>
            <w:tcW w:w="3118" w:type="dxa"/>
            <w:noWrap/>
            <w:hideMark/>
          </w:tcPr>
          <w:p w:rsidR="00E53196" w:rsidRPr="007F2E3C" w:rsidRDefault="00E53196" w:rsidP="00E53196">
            <w:pPr>
              <w:jc w:val="center"/>
              <w:rPr>
                <w:sz w:val="18"/>
                <w:szCs w:val="18"/>
              </w:rPr>
            </w:pPr>
            <w:r w:rsidRPr="007F2E3C">
              <w:rPr>
                <w:sz w:val="18"/>
                <w:szCs w:val="18"/>
              </w:rPr>
              <w:t>Ophidia (serpientes)</w:t>
            </w:r>
          </w:p>
        </w:tc>
        <w:tc>
          <w:tcPr>
            <w:tcW w:w="2127" w:type="dxa"/>
            <w:noWrap/>
            <w:hideMark/>
          </w:tcPr>
          <w:p w:rsidR="00E53196" w:rsidRPr="007F2E3C" w:rsidRDefault="00E53196">
            <w:pPr>
              <w:jc w:val="center"/>
              <w:rPr>
                <w:sz w:val="18"/>
                <w:szCs w:val="18"/>
              </w:rPr>
            </w:pPr>
            <w:r w:rsidRPr="007F2E3C">
              <w:rPr>
                <w:sz w:val="18"/>
                <w:szCs w:val="18"/>
              </w:rPr>
              <w:t>50</w:t>
            </w:r>
          </w:p>
        </w:tc>
        <w:tc>
          <w:tcPr>
            <w:tcW w:w="1701" w:type="dxa"/>
            <w:noWrap/>
            <w:hideMark/>
          </w:tcPr>
          <w:p w:rsidR="00E53196" w:rsidRPr="007F2E3C" w:rsidRDefault="00E53196">
            <w:pPr>
              <w:jc w:val="center"/>
              <w:rPr>
                <w:sz w:val="18"/>
                <w:szCs w:val="18"/>
              </w:rPr>
            </w:pPr>
            <w:r w:rsidRPr="007F2E3C">
              <w:rPr>
                <w:sz w:val="18"/>
                <w:szCs w:val="18"/>
              </w:rPr>
              <w:t>12</w:t>
            </w:r>
          </w:p>
        </w:tc>
        <w:tc>
          <w:tcPr>
            <w:tcW w:w="815" w:type="dxa"/>
            <w:noWrap/>
            <w:hideMark/>
          </w:tcPr>
          <w:p w:rsidR="00E53196" w:rsidRPr="007F2E3C" w:rsidRDefault="00E53196">
            <w:pPr>
              <w:jc w:val="center"/>
              <w:rPr>
                <w:sz w:val="18"/>
                <w:szCs w:val="18"/>
              </w:rPr>
            </w:pPr>
            <w:r w:rsidRPr="007F2E3C">
              <w:rPr>
                <w:sz w:val="18"/>
                <w:szCs w:val="18"/>
              </w:rPr>
              <w:t>13</w:t>
            </w:r>
          </w:p>
        </w:tc>
      </w:tr>
      <w:tr w:rsidR="007F2E3C" w:rsidRPr="007F2E3C" w:rsidTr="00E53196">
        <w:trPr>
          <w:trHeight w:val="255"/>
        </w:trPr>
        <w:tc>
          <w:tcPr>
            <w:tcW w:w="3118" w:type="dxa"/>
            <w:noWrap/>
            <w:hideMark/>
          </w:tcPr>
          <w:p w:rsidR="00E53196" w:rsidRPr="007F2E3C" w:rsidRDefault="00E53196" w:rsidP="00E53196">
            <w:pPr>
              <w:jc w:val="center"/>
              <w:rPr>
                <w:sz w:val="18"/>
                <w:szCs w:val="18"/>
              </w:rPr>
            </w:pPr>
            <w:r w:rsidRPr="007F2E3C">
              <w:rPr>
                <w:sz w:val="18"/>
                <w:szCs w:val="18"/>
              </w:rPr>
              <w:t>Testudinidae (tortugas)</w:t>
            </w:r>
          </w:p>
        </w:tc>
        <w:tc>
          <w:tcPr>
            <w:tcW w:w="2127" w:type="dxa"/>
            <w:noWrap/>
            <w:hideMark/>
          </w:tcPr>
          <w:p w:rsidR="00E53196" w:rsidRPr="007F2E3C" w:rsidRDefault="00E53196">
            <w:pPr>
              <w:jc w:val="center"/>
              <w:rPr>
                <w:sz w:val="18"/>
                <w:szCs w:val="18"/>
              </w:rPr>
            </w:pPr>
            <w:r w:rsidRPr="007F2E3C">
              <w:rPr>
                <w:sz w:val="18"/>
                <w:szCs w:val="18"/>
              </w:rPr>
              <w:t>6</w:t>
            </w:r>
          </w:p>
        </w:tc>
        <w:tc>
          <w:tcPr>
            <w:tcW w:w="1701" w:type="dxa"/>
            <w:noWrap/>
            <w:hideMark/>
          </w:tcPr>
          <w:p w:rsidR="00E53196" w:rsidRPr="007F2E3C" w:rsidRDefault="00E53196">
            <w:pPr>
              <w:jc w:val="center"/>
              <w:rPr>
                <w:sz w:val="18"/>
                <w:szCs w:val="18"/>
              </w:rPr>
            </w:pPr>
            <w:r w:rsidRPr="007F2E3C">
              <w:rPr>
                <w:sz w:val="18"/>
                <w:szCs w:val="18"/>
              </w:rPr>
              <w:t>6</w:t>
            </w:r>
          </w:p>
        </w:tc>
        <w:tc>
          <w:tcPr>
            <w:tcW w:w="815" w:type="dxa"/>
            <w:noWrap/>
            <w:hideMark/>
          </w:tcPr>
          <w:p w:rsidR="00E53196" w:rsidRPr="007F2E3C" w:rsidRDefault="00E53196">
            <w:pPr>
              <w:jc w:val="center"/>
              <w:rPr>
                <w:sz w:val="18"/>
                <w:szCs w:val="18"/>
              </w:rPr>
            </w:pPr>
            <w:r w:rsidRPr="007F2E3C">
              <w:rPr>
                <w:sz w:val="18"/>
                <w:szCs w:val="18"/>
              </w:rPr>
              <w:t>7</w:t>
            </w:r>
          </w:p>
        </w:tc>
      </w:tr>
      <w:tr w:rsidR="007F2E3C" w:rsidRPr="007F2E3C" w:rsidTr="00E53196">
        <w:trPr>
          <w:trHeight w:val="255"/>
        </w:trPr>
        <w:tc>
          <w:tcPr>
            <w:tcW w:w="3118" w:type="dxa"/>
            <w:noWrap/>
            <w:hideMark/>
          </w:tcPr>
          <w:p w:rsidR="00E53196" w:rsidRPr="007F2E3C" w:rsidRDefault="00E53196" w:rsidP="00E53196">
            <w:pPr>
              <w:jc w:val="center"/>
              <w:rPr>
                <w:sz w:val="18"/>
                <w:szCs w:val="18"/>
              </w:rPr>
            </w:pPr>
            <w:r w:rsidRPr="007F2E3C">
              <w:rPr>
                <w:sz w:val="18"/>
                <w:szCs w:val="18"/>
              </w:rPr>
              <w:t>TOTAL</w:t>
            </w:r>
          </w:p>
        </w:tc>
        <w:tc>
          <w:tcPr>
            <w:tcW w:w="2127" w:type="dxa"/>
            <w:noWrap/>
            <w:hideMark/>
          </w:tcPr>
          <w:p w:rsidR="00E53196" w:rsidRPr="007F2E3C" w:rsidRDefault="00E53196">
            <w:pPr>
              <w:jc w:val="center"/>
              <w:rPr>
                <w:sz w:val="18"/>
                <w:szCs w:val="18"/>
              </w:rPr>
            </w:pPr>
            <w:r w:rsidRPr="007F2E3C">
              <w:rPr>
                <w:sz w:val="18"/>
                <w:szCs w:val="18"/>
              </w:rPr>
              <w:t>92</w:t>
            </w:r>
          </w:p>
        </w:tc>
        <w:tc>
          <w:tcPr>
            <w:tcW w:w="1701" w:type="dxa"/>
            <w:noWrap/>
            <w:hideMark/>
          </w:tcPr>
          <w:p w:rsidR="00E53196" w:rsidRPr="007F2E3C" w:rsidRDefault="00E53196">
            <w:pPr>
              <w:jc w:val="center"/>
              <w:rPr>
                <w:sz w:val="18"/>
                <w:szCs w:val="18"/>
              </w:rPr>
            </w:pPr>
            <w:r w:rsidRPr="007F2E3C">
              <w:rPr>
                <w:sz w:val="18"/>
                <w:szCs w:val="18"/>
              </w:rPr>
              <w:t>35</w:t>
            </w:r>
          </w:p>
        </w:tc>
        <w:tc>
          <w:tcPr>
            <w:tcW w:w="815" w:type="dxa"/>
            <w:noWrap/>
            <w:hideMark/>
          </w:tcPr>
          <w:p w:rsidR="00E53196" w:rsidRPr="007F2E3C" w:rsidRDefault="00E53196">
            <w:pPr>
              <w:jc w:val="center"/>
              <w:rPr>
                <w:sz w:val="18"/>
                <w:szCs w:val="18"/>
              </w:rPr>
            </w:pPr>
            <w:r w:rsidRPr="007F2E3C">
              <w:rPr>
                <w:sz w:val="18"/>
                <w:szCs w:val="18"/>
              </w:rPr>
              <w:t>38</w:t>
            </w:r>
          </w:p>
        </w:tc>
      </w:tr>
    </w:tbl>
    <w:p w:rsidR="00613A34" w:rsidRPr="007F2E3C" w:rsidRDefault="00613A34" w:rsidP="005F1112">
      <w:pPr>
        <w:pStyle w:val="Citadestacada"/>
        <w:rPr>
          <w:color w:val="auto"/>
        </w:rPr>
      </w:pPr>
      <w:r w:rsidRPr="007F2E3C">
        <w:rPr>
          <w:color w:val="auto"/>
        </w:rPr>
        <w:t>Elaboración: MAE-REMACAM, ECOLAP 2014</w:t>
      </w:r>
    </w:p>
    <w:p w:rsidR="0020460C" w:rsidRPr="007F2E3C" w:rsidRDefault="0020460C" w:rsidP="0020460C">
      <w:pPr>
        <w:spacing w:before="120"/>
      </w:pPr>
      <w:r w:rsidRPr="007F2E3C">
        <w:t xml:space="preserve">Entre las posibles 92 especies que conforman la comunidad de reptiles del área protegida, 89 son nativas y tres especies se consideran introducidas por el hombre. En los tres casos se trata de gekos provenientes del viejo continente que seguramente llegaron durante la época de la colonia transportados en barcos. En la actualidad estas especies se hallan diseminadas por todo el mundo y ocurren principalmente en zonas pobladas, donde conviven con el ser humano consumiendo especies de insectos nocivas para el mismo. En la zona no se consideran estas especies como invasivas debido a que su capacidad de colonizar ambientes naturales eliminando otras especies es reducida. Entre las especies migratorias, solamente se registra el caso de la tortuga marina de carey </w:t>
      </w:r>
      <w:r w:rsidRPr="007F2E3C">
        <w:rPr>
          <w:i/>
        </w:rPr>
        <w:t>Eretmochelys imbricata</w:t>
      </w:r>
      <w:r w:rsidRPr="007F2E3C">
        <w:t xml:space="preserve"> que ocurre esporádicamente en aguas de la Reserva. </w:t>
      </w:r>
    </w:p>
    <w:p w:rsidR="0020460C" w:rsidRPr="007F2E3C" w:rsidRDefault="0020460C" w:rsidP="0020460C">
      <w:r w:rsidRPr="007F2E3C">
        <w:t xml:space="preserve">El análisis de abundancia solamente fue realizado para 25 especies de las cuales se obtuvo información directa. Entre ellas se consideran tres especies abundantes: la serpiente venenosa equis, uno de los gekos introducidos que ocurre principalmente en áreas urbanas y la iguana verde que se la encuentra en zonas de tierra firme, </w:t>
      </w:r>
      <w:r w:rsidR="009975A1" w:rsidRPr="007F2E3C">
        <w:t>-</w:t>
      </w:r>
      <w:r w:rsidRPr="007F2E3C">
        <w:t>tanto en lugares boscosos como en zonas intervenidas por el hombre</w:t>
      </w:r>
      <w:r w:rsidR="009975A1" w:rsidRPr="007F2E3C">
        <w:t>-</w:t>
      </w:r>
      <w:r w:rsidRPr="007F2E3C">
        <w:t xml:space="preserve">. </w:t>
      </w:r>
      <w:r w:rsidR="009975A1" w:rsidRPr="007F2E3C">
        <w:t>S</w:t>
      </w:r>
      <w:r w:rsidRPr="007F2E3C">
        <w:t>e considera como una espe</w:t>
      </w:r>
      <w:r w:rsidR="009975A1" w:rsidRPr="007F2E3C">
        <w:t>cie extirpada al cocodrilo del P</w:t>
      </w:r>
      <w:r w:rsidRPr="007F2E3C">
        <w:t>acífico</w:t>
      </w:r>
      <w:r w:rsidR="009975A1" w:rsidRPr="007F2E3C">
        <w:t>,</w:t>
      </w:r>
      <w:r w:rsidRPr="007F2E3C">
        <w:t xml:space="preserve"> </w:t>
      </w:r>
      <w:r w:rsidRPr="007F2E3C">
        <w:rPr>
          <w:i/>
        </w:rPr>
        <w:t>Crocodylus acutus</w:t>
      </w:r>
      <w:r w:rsidRPr="007F2E3C">
        <w:t xml:space="preserve"> pues no ha sido registrado en la zona por varias décadas. Similar a esta especie es la situación del caimán blanco o tulisio </w:t>
      </w:r>
      <w:r w:rsidRPr="007F2E3C">
        <w:rPr>
          <w:i/>
        </w:rPr>
        <w:t>Caiman crocodylus</w:t>
      </w:r>
      <w:r w:rsidRPr="007F2E3C">
        <w:t xml:space="preserve">, el cual no se encuentra ni en la zona de manglar ni en la cuenca de los </w:t>
      </w:r>
      <w:r w:rsidRPr="007F2E3C">
        <w:lastRenderedPageBreak/>
        <w:t>principales ríos, sin embargo se reporta una población pequeña en los pantanos cercanos al manglar de Majagual, fuera del área protegida.</w:t>
      </w:r>
    </w:p>
    <w:p w:rsidR="0020460C" w:rsidRPr="007F2E3C" w:rsidRDefault="0020460C" w:rsidP="00914E81">
      <w:pPr>
        <w:pStyle w:val="Ttulo4"/>
      </w:pPr>
      <w:r w:rsidRPr="007F2E3C">
        <w:t>Peces</w:t>
      </w:r>
    </w:p>
    <w:p w:rsidR="0020460C" w:rsidRPr="007F2E3C" w:rsidRDefault="0020460C" w:rsidP="0020460C">
      <w:r w:rsidRPr="007F2E3C">
        <w:t>La comunidad de peces de la REMACAM es una de las más importantes entre las áreas protegidas del Ecuador continental, pues en esta Reserva confluyen ecosistemas marinos y fluviales, creando lo que se conoce como una zona de estuario y la que al mismo tiempo es un requisito fundamental para el desarrollo de los manglares.</w:t>
      </w:r>
    </w:p>
    <w:p w:rsidR="0020460C" w:rsidRPr="007F2E3C" w:rsidRDefault="0020460C" w:rsidP="008B3D7F">
      <w:pPr>
        <w:pStyle w:val="Epgrafe"/>
        <w:rPr>
          <w:color w:val="auto"/>
          <w:lang w:val="es-EC"/>
        </w:rPr>
      </w:pPr>
      <w:bookmarkStart w:id="57" w:name="_Toc401501944"/>
      <w:bookmarkStart w:id="58" w:name="_Toc405494136"/>
      <w:r w:rsidRPr="007F2E3C">
        <w:rPr>
          <w:color w:val="auto"/>
          <w:lang w:val="es-EC"/>
        </w:rPr>
        <w:t xml:space="preserve">Cuadro </w:t>
      </w:r>
      <w:r w:rsidR="00401F0C" w:rsidRPr="007F2E3C">
        <w:rPr>
          <w:color w:val="auto"/>
          <w:lang w:val="es-EC"/>
        </w:rPr>
        <w:fldChar w:fldCharType="begin"/>
      </w:r>
      <w:r w:rsidR="0011521E" w:rsidRPr="007F2E3C">
        <w:rPr>
          <w:color w:val="auto"/>
          <w:lang w:val="es-EC"/>
        </w:rPr>
        <w:instrText xml:space="preserve"> SEQ Cuadro \* ARABIC </w:instrText>
      </w:r>
      <w:r w:rsidR="00401F0C" w:rsidRPr="007F2E3C">
        <w:rPr>
          <w:color w:val="auto"/>
          <w:lang w:val="es-EC"/>
        </w:rPr>
        <w:fldChar w:fldCharType="separate"/>
      </w:r>
      <w:r w:rsidR="00F93269">
        <w:rPr>
          <w:noProof/>
          <w:color w:val="auto"/>
          <w:lang w:val="es-EC"/>
        </w:rPr>
        <w:t>10</w:t>
      </w:r>
      <w:r w:rsidR="00401F0C" w:rsidRPr="007F2E3C">
        <w:rPr>
          <w:color w:val="auto"/>
          <w:lang w:val="es-EC"/>
        </w:rPr>
        <w:fldChar w:fldCharType="end"/>
      </w:r>
      <w:r w:rsidR="00885459">
        <w:rPr>
          <w:color w:val="auto"/>
          <w:lang w:val="es-EC"/>
        </w:rPr>
        <w:t xml:space="preserve">. </w:t>
      </w:r>
      <w:r w:rsidR="00891956">
        <w:rPr>
          <w:color w:val="auto"/>
          <w:lang w:val="es-EC"/>
        </w:rPr>
        <w:t xml:space="preserve">Diversidad </w:t>
      </w:r>
      <w:r w:rsidRPr="007F2E3C">
        <w:rPr>
          <w:color w:val="auto"/>
          <w:lang w:val="es-EC"/>
        </w:rPr>
        <w:t>de peces de agu</w:t>
      </w:r>
      <w:r w:rsidR="00885459">
        <w:rPr>
          <w:color w:val="auto"/>
          <w:lang w:val="es-EC"/>
        </w:rPr>
        <w:t xml:space="preserve">a dulce y salada en la REMACAM: </w:t>
      </w:r>
      <w:r w:rsidR="00891956">
        <w:rPr>
          <w:color w:val="auto"/>
          <w:lang w:val="es-EC"/>
        </w:rPr>
        <w:t xml:space="preserve">Número de </w:t>
      </w:r>
      <w:r w:rsidR="00885459">
        <w:rPr>
          <w:color w:val="auto"/>
          <w:lang w:val="es-EC"/>
        </w:rPr>
        <w:t>especies posibles y registradas por</w:t>
      </w:r>
      <w:r w:rsidRPr="007F2E3C">
        <w:rPr>
          <w:color w:val="auto"/>
          <w:lang w:val="es-EC"/>
        </w:rPr>
        <w:t xml:space="preserve"> órdenes</w:t>
      </w:r>
      <w:bookmarkEnd w:id="57"/>
      <w:bookmarkEnd w:id="58"/>
    </w:p>
    <w:tbl>
      <w:tblPr>
        <w:tblW w:w="7718" w:type="dxa"/>
        <w:jc w:val="center"/>
        <w:tblCellMar>
          <w:left w:w="70" w:type="dxa"/>
          <w:right w:w="70" w:type="dxa"/>
        </w:tblCellMar>
        <w:tblLook w:val="04A0" w:firstRow="1" w:lastRow="0" w:firstColumn="1" w:lastColumn="0" w:noHBand="0" w:noVBand="1"/>
      </w:tblPr>
      <w:tblGrid>
        <w:gridCol w:w="2240"/>
        <w:gridCol w:w="1520"/>
        <w:gridCol w:w="1500"/>
        <w:gridCol w:w="1607"/>
        <w:gridCol w:w="851"/>
      </w:tblGrid>
      <w:tr w:rsidR="007F2E3C" w:rsidRPr="007F2E3C" w:rsidTr="00020E69">
        <w:trPr>
          <w:trHeight w:val="255"/>
          <w:jc w:val="cent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460C" w:rsidRPr="007F2E3C" w:rsidRDefault="00E53196" w:rsidP="00F411BC">
            <w:pPr>
              <w:pStyle w:val="TableParagraph"/>
              <w:rPr>
                <w:lang w:eastAsia="es-EC"/>
              </w:rPr>
            </w:pPr>
            <w:r w:rsidRPr="007F2E3C">
              <w:rPr>
                <w:lang w:eastAsia="es-EC"/>
              </w:rPr>
              <w:t>Orden</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20460C" w:rsidRPr="007F2E3C" w:rsidRDefault="00E53196" w:rsidP="00F411BC">
            <w:pPr>
              <w:pStyle w:val="TableParagraph"/>
              <w:rPr>
                <w:lang w:eastAsia="es-EC"/>
              </w:rPr>
            </w:pPr>
            <w:r w:rsidRPr="007F2E3C">
              <w:rPr>
                <w:lang w:eastAsia="es-EC"/>
              </w:rPr>
              <w:t>No. de familias</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20460C" w:rsidRPr="007F2E3C" w:rsidRDefault="00E53196" w:rsidP="00F411BC">
            <w:pPr>
              <w:pStyle w:val="TableParagraph"/>
              <w:rPr>
                <w:lang w:eastAsia="es-EC"/>
              </w:rPr>
            </w:pPr>
            <w:r w:rsidRPr="007F2E3C">
              <w:rPr>
                <w:lang w:eastAsia="es-EC"/>
              </w:rPr>
              <w:t>Posibles</w:t>
            </w:r>
          </w:p>
        </w:tc>
        <w:tc>
          <w:tcPr>
            <w:tcW w:w="1607" w:type="dxa"/>
            <w:tcBorders>
              <w:top w:val="single" w:sz="4" w:space="0" w:color="auto"/>
              <w:left w:val="nil"/>
              <w:bottom w:val="single" w:sz="4" w:space="0" w:color="auto"/>
              <w:right w:val="single" w:sz="4" w:space="0" w:color="auto"/>
            </w:tcBorders>
            <w:shd w:val="clear" w:color="auto" w:fill="auto"/>
            <w:noWrap/>
            <w:vAlign w:val="bottom"/>
            <w:hideMark/>
          </w:tcPr>
          <w:p w:rsidR="0020460C" w:rsidRPr="007F2E3C" w:rsidRDefault="00E53196" w:rsidP="00F411BC">
            <w:pPr>
              <w:pStyle w:val="TableParagraph"/>
              <w:rPr>
                <w:lang w:eastAsia="es-EC"/>
              </w:rPr>
            </w:pPr>
            <w:r w:rsidRPr="007F2E3C">
              <w:rPr>
                <w:lang w:eastAsia="es-EC"/>
              </w:rPr>
              <w:t>Registrados</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20460C" w:rsidRPr="007F2E3C" w:rsidRDefault="00E53196" w:rsidP="00F411BC">
            <w:pPr>
              <w:pStyle w:val="TableParagraph"/>
              <w:rPr>
                <w:lang w:eastAsia="es-EC"/>
              </w:rPr>
            </w:pPr>
            <w:r w:rsidRPr="007F2E3C">
              <w:rPr>
                <w:lang w:eastAsia="es-EC"/>
              </w:rPr>
              <w:t>%</w:t>
            </w:r>
          </w:p>
        </w:tc>
      </w:tr>
      <w:tr w:rsidR="007F2E3C" w:rsidRPr="007F2E3C" w:rsidTr="00020E69">
        <w:trPr>
          <w:trHeight w:val="255"/>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Anguiliformes</w:t>
            </w:r>
          </w:p>
        </w:tc>
        <w:tc>
          <w:tcPr>
            <w:tcW w:w="1520"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2</w:t>
            </w:r>
          </w:p>
        </w:tc>
        <w:tc>
          <w:tcPr>
            <w:tcW w:w="1500"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3</w:t>
            </w:r>
          </w:p>
        </w:tc>
        <w:tc>
          <w:tcPr>
            <w:tcW w:w="1607"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0</w:t>
            </w:r>
          </w:p>
        </w:tc>
        <w:tc>
          <w:tcPr>
            <w:tcW w:w="8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0,0</w:t>
            </w:r>
          </w:p>
        </w:tc>
      </w:tr>
      <w:tr w:rsidR="007F2E3C" w:rsidRPr="007F2E3C" w:rsidTr="00020E69">
        <w:trPr>
          <w:trHeight w:val="255"/>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Batrachoidiformes</w:t>
            </w:r>
          </w:p>
        </w:tc>
        <w:tc>
          <w:tcPr>
            <w:tcW w:w="1520"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1</w:t>
            </w:r>
          </w:p>
        </w:tc>
        <w:tc>
          <w:tcPr>
            <w:tcW w:w="1500"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3</w:t>
            </w:r>
          </w:p>
        </w:tc>
        <w:tc>
          <w:tcPr>
            <w:tcW w:w="1607"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1</w:t>
            </w:r>
          </w:p>
        </w:tc>
        <w:tc>
          <w:tcPr>
            <w:tcW w:w="8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33,3</w:t>
            </w:r>
          </w:p>
        </w:tc>
      </w:tr>
      <w:tr w:rsidR="007F2E3C" w:rsidRPr="007F2E3C" w:rsidTr="00020E69">
        <w:trPr>
          <w:trHeight w:val="255"/>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Beloniformes</w:t>
            </w:r>
          </w:p>
        </w:tc>
        <w:tc>
          <w:tcPr>
            <w:tcW w:w="1520"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2</w:t>
            </w:r>
          </w:p>
        </w:tc>
        <w:tc>
          <w:tcPr>
            <w:tcW w:w="1500"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4</w:t>
            </w:r>
          </w:p>
        </w:tc>
        <w:tc>
          <w:tcPr>
            <w:tcW w:w="1607"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0</w:t>
            </w:r>
          </w:p>
        </w:tc>
        <w:tc>
          <w:tcPr>
            <w:tcW w:w="8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0,0</w:t>
            </w:r>
          </w:p>
        </w:tc>
      </w:tr>
      <w:tr w:rsidR="007F2E3C" w:rsidRPr="007F2E3C" w:rsidTr="00020E69">
        <w:trPr>
          <w:trHeight w:val="255"/>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Characiformes</w:t>
            </w:r>
          </w:p>
        </w:tc>
        <w:tc>
          <w:tcPr>
            <w:tcW w:w="1520"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7</w:t>
            </w:r>
          </w:p>
        </w:tc>
        <w:tc>
          <w:tcPr>
            <w:tcW w:w="1500"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14</w:t>
            </w:r>
          </w:p>
        </w:tc>
        <w:tc>
          <w:tcPr>
            <w:tcW w:w="1607"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3</w:t>
            </w:r>
          </w:p>
        </w:tc>
        <w:tc>
          <w:tcPr>
            <w:tcW w:w="8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21,4</w:t>
            </w:r>
          </w:p>
        </w:tc>
      </w:tr>
      <w:tr w:rsidR="007F2E3C" w:rsidRPr="007F2E3C" w:rsidTr="00020E69">
        <w:trPr>
          <w:trHeight w:val="255"/>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Clupeiformes</w:t>
            </w:r>
          </w:p>
        </w:tc>
        <w:tc>
          <w:tcPr>
            <w:tcW w:w="1520"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2</w:t>
            </w:r>
          </w:p>
        </w:tc>
        <w:tc>
          <w:tcPr>
            <w:tcW w:w="1500"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11</w:t>
            </w:r>
          </w:p>
        </w:tc>
        <w:tc>
          <w:tcPr>
            <w:tcW w:w="1607"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3</w:t>
            </w:r>
          </w:p>
        </w:tc>
        <w:tc>
          <w:tcPr>
            <w:tcW w:w="8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27,3</w:t>
            </w:r>
          </w:p>
        </w:tc>
      </w:tr>
      <w:tr w:rsidR="007F2E3C" w:rsidRPr="007F2E3C" w:rsidTr="00020E69">
        <w:trPr>
          <w:trHeight w:val="255"/>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Cyprinidontiformes</w:t>
            </w:r>
          </w:p>
        </w:tc>
        <w:tc>
          <w:tcPr>
            <w:tcW w:w="1520"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2</w:t>
            </w:r>
          </w:p>
        </w:tc>
        <w:tc>
          <w:tcPr>
            <w:tcW w:w="1500"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3</w:t>
            </w:r>
          </w:p>
        </w:tc>
        <w:tc>
          <w:tcPr>
            <w:tcW w:w="1607"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0</w:t>
            </w:r>
          </w:p>
        </w:tc>
        <w:tc>
          <w:tcPr>
            <w:tcW w:w="8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0,0</w:t>
            </w:r>
          </w:p>
        </w:tc>
      </w:tr>
      <w:tr w:rsidR="007F2E3C" w:rsidRPr="007F2E3C" w:rsidTr="00020E69">
        <w:trPr>
          <w:trHeight w:val="255"/>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Elopiformes</w:t>
            </w:r>
          </w:p>
        </w:tc>
        <w:tc>
          <w:tcPr>
            <w:tcW w:w="1520"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1</w:t>
            </w:r>
          </w:p>
        </w:tc>
        <w:tc>
          <w:tcPr>
            <w:tcW w:w="1500"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1</w:t>
            </w:r>
          </w:p>
        </w:tc>
        <w:tc>
          <w:tcPr>
            <w:tcW w:w="1607"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0</w:t>
            </w:r>
          </w:p>
        </w:tc>
        <w:tc>
          <w:tcPr>
            <w:tcW w:w="8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0,0</w:t>
            </w:r>
          </w:p>
        </w:tc>
      </w:tr>
      <w:tr w:rsidR="007F2E3C" w:rsidRPr="007F2E3C" w:rsidTr="00020E69">
        <w:trPr>
          <w:trHeight w:val="255"/>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Gobiesociformes</w:t>
            </w:r>
          </w:p>
        </w:tc>
        <w:tc>
          <w:tcPr>
            <w:tcW w:w="1520"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2</w:t>
            </w:r>
          </w:p>
        </w:tc>
        <w:tc>
          <w:tcPr>
            <w:tcW w:w="1500"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6</w:t>
            </w:r>
          </w:p>
        </w:tc>
        <w:tc>
          <w:tcPr>
            <w:tcW w:w="1607"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1</w:t>
            </w:r>
          </w:p>
        </w:tc>
        <w:tc>
          <w:tcPr>
            <w:tcW w:w="8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16,7</w:t>
            </w:r>
          </w:p>
        </w:tc>
      </w:tr>
      <w:tr w:rsidR="007F2E3C" w:rsidRPr="007F2E3C" w:rsidTr="00020E69">
        <w:trPr>
          <w:trHeight w:val="255"/>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Gymnotiformes</w:t>
            </w:r>
          </w:p>
        </w:tc>
        <w:tc>
          <w:tcPr>
            <w:tcW w:w="1520"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3</w:t>
            </w:r>
          </w:p>
        </w:tc>
        <w:tc>
          <w:tcPr>
            <w:tcW w:w="1500"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3</w:t>
            </w:r>
          </w:p>
        </w:tc>
        <w:tc>
          <w:tcPr>
            <w:tcW w:w="1607"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0</w:t>
            </w:r>
          </w:p>
        </w:tc>
        <w:tc>
          <w:tcPr>
            <w:tcW w:w="8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0,0</w:t>
            </w:r>
          </w:p>
        </w:tc>
      </w:tr>
      <w:tr w:rsidR="007F2E3C" w:rsidRPr="007F2E3C" w:rsidTr="00020E69">
        <w:trPr>
          <w:trHeight w:val="255"/>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Perciformes</w:t>
            </w:r>
          </w:p>
        </w:tc>
        <w:tc>
          <w:tcPr>
            <w:tcW w:w="1520"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14</w:t>
            </w:r>
          </w:p>
        </w:tc>
        <w:tc>
          <w:tcPr>
            <w:tcW w:w="1500"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66</w:t>
            </w:r>
          </w:p>
        </w:tc>
        <w:tc>
          <w:tcPr>
            <w:tcW w:w="1607"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20</w:t>
            </w:r>
          </w:p>
        </w:tc>
        <w:tc>
          <w:tcPr>
            <w:tcW w:w="8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30,3</w:t>
            </w:r>
          </w:p>
        </w:tc>
      </w:tr>
      <w:tr w:rsidR="007F2E3C" w:rsidRPr="007F2E3C" w:rsidTr="00020E69">
        <w:trPr>
          <w:trHeight w:val="255"/>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Pleuronectiformes</w:t>
            </w:r>
          </w:p>
        </w:tc>
        <w:tc>
          <w:tcPr>
            <w:tcW w:w="1520"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2</w:t>
            </w:r>
          </w:p>
        </w:tc>
        <w:tc>
          <w:tcPr>
            <w:tcW w:w="1500"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7</w:t>
            </w:r>
          </w:p>
        </w:tc>
        <w:tc>
          <w:tcPr>
            <w:tcW w:w="1607"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4</w:t>
            </w:r>
          </w:p>
        </w:tc>
        <w:tc>
          <w:tcPr>
            <w:tcW w:w="8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57,1</w:t>
            </w:r>
          </w:p>
        </w:tc>
      </w:tr>
      <w:tr w:rsidR="007F2E3C" w:rsidRPr="007F2E3C" w:rsidTr="00020E69">
        <w:trPr>
          <w:trHeight w:val="255"/>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Scorpaeniformes</w:t>
            </w:r>
          </w:p>
        </w:tc>
        <w:tc>
          <w:tcPr>
            <w:tcW w:w="1520"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1</w:t>
            </w:r>
          </w:p>
        </w:tc>
        <w:tc>
          <w:tcPr>
            <w:tcW w:w="1500"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4</w:t>
            </w:r>
          </w:p>
        </w:tc>
        <w:tc>
          <w:tcPr>
            <w:tcW w:w="1607"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0</w:t>
            </w:r>
          </w:p>
        </w:tc>
        <w:tc>
          <w:tcPr>
            <w:tcW w:w="8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0,0</w:t>
            </w:r>
          </w:p>
        </w:tc>
      </w:tr>
      <w:tr w:rsidR="007F2E3C" w:rsidRPr="007F2E3C" w:rsidTr="00020E69">
        <w:trPr>
          <w:trHeight w:val="255"/>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Siluriformes</w:t>
            </w:r>
          </w:p>
        </w:tc>
        <w:tc>
          <w:tcPr>
            <w:tcW w:w="1520"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6</w:t>
            </w:r>
          </w:p>
        </w:tc>
        <w:tc>
          <w:tcPr>
            <w:tcW w:w="1500"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33</w:t>
            </w:r>
          </w:p>
        </w:tc>
        <w:tc>
          <w:tcPr>
            <w:tcW w:w="1607"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8</w:t>
            </w:r>
          </w:p>
        </w:tc>
        <w:tc>
          <w:tcPr>
            <w:tcW w:w="8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24,2</w:t>
            </w:r>
          </w:p>
        </w:tc>
      </w:tr>
      <w:tr w:rsidR="007F2E3C" w:rsidRPr="007F2E3C" w:rsidTr="00020E69">
        <w:trPr>
          <w:trHeight w:val="255"/>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Symbranchiformes</w:t>
            </w:r>
          </w:p>
        </w:tc>
        <w:tc>
          <w:tcPr>
            <w:tcW w:w="1520"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1</w:t>
            </w:r>
          </w:p>
        </w:tc>
        <w:tc>
          <w:tcPr>
            <w:tcW w:w="1500"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1</w:t>
            </w:r>
          </w:p>
        </w:tc>
        <w:tc>
          <w:tcPr>
            <w:tcW w:w="1607"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0</w:t>
            </w:r>
          </w:p>
        </w:tc>
        <w:tc>
          <w:tcPr>
            <w:tcW w:w="8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0,0</w:t>
            </w:r>
          </w:p>
        </w:tc>
      </w:tr>
      <w:tr w:rsidR="007F2E3C" w:rsidRPr="007F2E3C" w:rsidTr="00020E69">
        <w:trPr>
          <w:trHeight w:val="255"/>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Sygnathiformes</w:t>
            </w:r>
          </w:p>
        </w:tc>
        <w:tc>
          <w:tcPr>
            <w:tcW w:w="1520"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1</w:t>
            </w:r>
          </w:p>
        </w:tc>
        <w:tc>
          <w:tcPr>
            <w:tcW w:w="1500"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1</w:t>
            </w:r>
          </w:p>
        </w:tc>
        <w:tc>
          <w:tcPr>
            <w:tcW w:w="1607"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0</w:t>
            </w:r>
          </w:p>
        </w:tc>
        <w:tc>
          <w:tcPr>
            <w:tcW w:w="8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0,0</w:t>
            </w:r>
          </w:p>
        </w:tc>
      </w:tr>
      <w:tr w:rsidR="007F2E3C" w:rsidRPr="007F2E3C" w:rsidTr="00020E69">
        <w:trPr>
          <w:trHeight w:val="255"/>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Tetraodontiformes</w:t>
            </w:r>
          </w:p>
        </w:tc>
        <w:tc>
          <w:tcPr>
            <w:tcW w:w="1520"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1</w:t>
            </w:r>
          </w:p>
        </w:tc>
        <w:tc>
          <w:tcPr>
            <w:tcW w:w="1500"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2</w:t>
            </w:r>
          </w:p>
        </w:tc>
        <w:tc>
          <w:tcPr>
            <w:tcW w:w="1607"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1</w:t>
            </w:r>
          </w:p>
        </w:tc>
        <w:tc>
          <w:tcPr>
            <w:tcW w:w="8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50,0</w:t>
            </w:r>
          </w:p>
        </w:tc>
      </w:tr>
      <w:tr w:rsidR="007F2E3C" w:rsidRPr="007F2E3C" w:rsidTr="00020E69">
        <w:trPr>
          <w:trHeight w:val="255"/>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Pristiformes</w:t>
            </w:r>
          </w:p>
        </w:tc>
        <w:tc>
          <w:tcPr>
            <w:tcW w:w="1520"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1</w:t>
            </w:r>
          </w:p>
        </w:tc>
        <w:tc>
          <w:tcPr>
            <w:tcW w:w="1500"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1</w:t>
            </w:r>
          </w:p>
        </w:tc>
        <w:tc>
          <w:tcPr>
            <w:tcW w:w="1607"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0</w:t>
            </w:r>
          </w:p>
        </w:tc>
        <w:tc>
          <w:tcPr>
            <w:tcW w:w="8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0,0</w:t>
            </w:r>
          </w:p>
        </w:tc>
      </w:tr>
      <w:tr w:rsidR="007F2E3C" w:rsidRPr="007F2E3C" w:rsidTr="00020E69">
        <w:trPr>
          <w:trHeight w:val="255"/>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Rajiformes</w:t>
            </w:r>
          </w:p>
        </w:tc>
        <w:tc>
          <w:tcPr>
            <w:tcW w:w="1520"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6</w:t>
            </w:r>
          </w:p>
        </w:tc>
        <w:tc>
          <w:tcPr>
            <w:tcW w:w="1500"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8</w:t>
            </w:r>
          </w:p>
        </w:tc>
        <w:tc>
          <w:tcPr>
            <w:tcW w:w="1607"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8</w:t>
            </w:r>
          </w:p>
        </w:tc>
        <w:tc>
          <w:tcPr>
            <w:tcW w:w="8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100,0</w:t>
            </w:r>
          </w:p>
        </w:tc>
      </w:tr>
      <w:tr w:rsidR="007F2E3C" w:rsidRPr="007F2E3C" w:rsidTr="00020E69">
        <w:trPr>
          <w:trHeight w:val="255"/>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Squatiniformes</w:t>
            </w:r>
          </w:p>
        </w:tc>
        <w:tc>
          <w:tcPr>
            <w:tcW w:w="1520"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1</w:t>
            </w:r>
          </w:p>
        </w:tc>
        <w:tc>
          <w:tcPr>
            <w:tcW w:w="1500"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1</w:t>
            </w:r>
          </w:p>
        </w:tc>
        <w:tc>
          <w:tcPr>
            <w:tcW w:w="1607"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0</w:t>
            </w:r>
          </w:p>
        </w:tc>
        <w:tc>
          <w:tcPr>
            <w:tcW w:w="8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0,0</w:t>
            </w:r>
          </w:p>
        </w:tc>
      </w:tr>
      <w:tr w:rsidR="007F2E3C" w:rsidRPr="007F2E3C" w:rsidTr="00020E69">
        <w:trPr>
          <w:trHeight w:val="255"/>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Carchariniformes</w:t>
            </w:r>
          </w:p>
        </w:tc>
        <w:tc>
          <w:tcPr>
            <w:tcW w:w="1520"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1</w:t>
            </w:r>
          </w:p>
        </w:tc>
        <w:tc>
          <w:tcPr>
            <w:tcW w:w="1500"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1</w:t>
            </w:r>
          </w:p>
        </w:tc>
        <w:tc>
          <w:tcPr>
            <w:tcW w:w="1607"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1</w:t>
            </w:r>
          </w:p>
        </w:tc>
        <w:tc>
          <w:tcPr>
            <w:tcW w:w="8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100,0</w:t>
            </w:r>
          </w:p>
        </w:tc>
      </w:tr>
      <w:tr w:rsidR="007F2E3C" w:rsidRPr="007F2E3C" w:rsidTr="00020E69">
        <w:trPr>
          <w:trHeight w:val="255"/>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20460C" w:rsidRPr="007F2E3C" w:rsidRDefault="00926EBA" w:rsidP="00F411BC">
            <w:pPr>
              <w:pStyle w:val="TableParagraph"/>
              <w:rPr>
                <w:lang w:eastAsia="es-EC"/>
              </w:rPr>
            </w:pPr>
            <w:r w:rsidRPr="007F2E3C">
              <w:rPr>
                <w:lang w:eastAsia="es-EC"/>
              </w:rPr>
              <w:t>20</w:t>
            </w:r>
          </w:p>
        </w:tc>
        <w:tc>
          <w:tcPr>
            <w:tcW w:w="1520"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57</w:t>
            </w:r>
          </w:p>
        </w:tc>
        <w:tc>
          <w:tcPr>
            <w:tcW w:w="1500"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173</w:t>
            </w:r>
          </w:p>
        </w:tc>
        <w:tc>
          <w:tcPr>
            <w:tcW w:w="1607"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50</w:t>
            </w:r>
          </w:p>
        </w:tc>
        <w:tc>
          <w:tcPr>
            <w:tcW w:w="851" w:type="dxa"/>
            <w:tcBorders>
              <w:top w:val="nil"/>
              <w:left w:val="nil"/>
              <w:bottom w:val="single" w:sz="4" w:space="0" w:color="auto"/>
              <w:right w:val="single" w:sz="4" w:space="0" w:color="auto"/>
            </w:tcBorders>
            <w:shd w:val="clear" w:color="auto" w:fill="auto"/>
            <w:noWrap/>
            <w:vAlign w:val="bottom"/>
            <w:hideMark/>
          </w:tcPr>
          <w:p w:rsidR="0020460C" w:rsidRPr="007F2E3C" w:rsidRDefault="0020460C" w:rsidP="00F411BC">
            <w:pPr>
              <w:pStyle w:val="TableParagraph"/>
              <w:rPr>
                <w:lang w:eastAsia="es-EC"/>
              </w:rPr>
            </w:pPr>
            <w:r w:rsidRPr="007F2E3C">
              <w:rPr>
                <w:lang w:eastAsia="es-EC"/>
              </w:rPr>
              <w:t>28,9</w:t>
            </w:r>
          </w:p>
        </w:tc>
      </w:tr>
    </w:tbl>
    <w:p w:rsidR="00613A34" w:rsidRPr="007F2E3C" w:rsidRDefault="00613A34" w:rsidP="005F1112">
      <w:pPr>
        <w:pStyle w:val="Citadestacada"/>
        <w:rPr>
          <w:color w:val="auto"/>
        </w:rPr>
      </w:pPr>
      <w:r w:rsidRPr="007F2E3C">
        <w:rPr>
          <w:color w:val="auto"/>
        </w:rPr>
        <w:t>Elaboración: MAE-REMACAM, ECOLAP 2014</w:t>
      </w:r>
    </w:p>
    <w:p w:rsidR="0020460C" w:rsidRPr="007F2E3C" w:rsidRDefault="0020460C" w:rsidP="0020460C">
      <w:pPr>
        <w:rPr>
          <w:rFonts w:cs="Arial"/>
          <w:szCs w:val="20"/>
          <w:shd w:val="clear" w:color="auto" w:fill="FFFFFF"/>
        </w:rPr>
      </w:pPr>
      <w:r w:rsidRPr="007F2E3C">
        <w:rPr>
          <w:rFonts w:cs="Arial"/>
          <w:szCs w:val="20"/>
          <w:shd w:val="clear" w:color="auto" w:fill="FFFFFF"/>
        </w:rPr>
        <w:t>La fauna de pe</w:t>
      </w:r>
      <w:r w:rsidR="00E53196" w:rsidRPr="007F2E3C">
        <w:rPr>
          <w:rFonts w:cs="Arial"/>
          <w:szCs w:val="20"/>
          <w:shd w:val="clear" w:color="auto" w:fill="FFFFFF"/>
        </w:rPr>
        <w:t xml:space="preserve">ces de la Reserva podría estar </w:t>
      </w:r>
      <w:r w:rsidRPr="007F2E3C">
        <w:rPr>
          <w:rFonts w:cs="Arial"/>
          <w:szCs w:val="20"/>
          <w:shd w:val="clear" w:color="auto" w:fill="FFFFFF"/>
        </w:rPr>
        <w:t>compuesta por aproxim</w:t>
      </w:r>
      <w:r w:rsidR="00CA5C07" w:rsidRPr="007F2E3C">
        <w:rPr>
          <w:rFonts w:cs="Arial"/>
          <w:szCs w:val="20"/>
          <w:shd w:val="clear" w:color="auto" w:fill="FFFFFF"/>
        </w:rPr>
        <w:t>adamente 173 especies</w:t>
      </w:r>
      <w:r w:rsidR="00E53196" w:rsidRPr="007F2E3C">
        <w:rPr>
          <w:rFonts w:cs="Arial"/>
          <w:szCs w:val="20"/>
          <w:shd w:val="clear" w:color="auto" w:fill="FFFFFF"/>
        </w:rPr>
        <w:t>,</w:t>
      </w:r>
      <w:r w:rsidRPr="007F2E3C">
        <w:rPr>
          <w:rFonts w:cs="Arial"/>
          <w:szCs w:val="20"/>
          <w:shd w:val="clear" w:color="auto" w:fill="FFFFFF"/>
        </w:rPr>
        <w:t xml:space="preserve"> los cuales de acuerdo a los patrones de distribución de especies podría</w:t>
      </w:r>
      <w:r w:rsidR="00E53196" w:rsidRPr="007F2E3C">
        <w:rPr>
          <w:rFonts w:cs="Arial"/>
          <w:szCs w:val="20"/>
          <w:shd w:val="clear" w:color="auto" w:fill="FFFFFF"/>
        </w:rPr>
        <w:t xml:space="preserve">n </w:t>
      </w:r>
      <w:r w:rsidR="00CA5C07" w:rsidRPr="007F2E3C">
        <w:rPr>
          <w:rFonts w:cs="Arial"/>
          <w:szCs w:val="20"/>
          <w:shd w:val="clear" w:color="auto" w:fill="FFFFFF"/>
        </w:rPr>
        <w:t>hallarse en la zona. De é</w:t>
      </w:r>
      <w:r w:rsidRPr="007F2E3C">
        <w:rPr>
          <w:rFonts w:cs="Arial"/>
          <w:szCs w:val="20"/>
          <w:shd w:val="clear" w:color="auto" w:fill="FFFFFF"/>
        </w:rPr>
        <w:t>stas, la mayoría son marinas</w:t>
      </w:r>
      <w:r w:rsidR="00A5773B" w:rsidRPr="007F2E3C">
        <w:rPr>
          <w:rFonts w:cs="Arial"/>
          <w:szCs w:val="20"/>
          <w:shd w:val="clear" w:color="auto" w:fill="FFFFFF"/>
        </w:rPr>
        <w:t xml:space="preserve"> </w:t>
      </w:r>
      <w:r w:rsidRPr="007F2E3C">
        <w:rPr>
          <w:rFonts w:cs="Arial"/>
          <w:szCs w:val="20"/>
          <w:shd w:val="clear" w:color="auto" w:fill="FFFFFF"/>
        </w:rPr>
        <w:t>con una parte importante que puede vivir en agua salobre. También de las especies</w:t>
      </w:r>
      <w:r w:rsidR="00A5773B" w:rsidRPr="007F2E3C">
        <w:rPr>
          <w:rFonts w:cs="Arial"/>
          <w:szCs w:val="20"/>
          <w:shd w:val="clear" w:color="auto" w:fill="FFFFFF"/>
        </w:rPr>
        <w:t xml:space="preserve"> </w:t>
      </w:r>
      <w:r w:rsidRPr="007F2E3C">
        <w:rPr>
          <w:rFonts w:cs="Arial"/>
          <w:szCs w:val="20"/>
          <w:shd w:val="clear" w:color="auto" w:fill="FFFFFF"/>
        </w:rPr>
        <w:t>más asociadas al agua dulce, algunas pueden sobrevivir bien en condiciones salobres o estuarinas</w:t>
      </w:r>
      <w:r w:rsidR="00A5773B" w:rsidRPr="007F2E3C">
        <w:rPr>
          <w:rFonts w:cs="Arial"/>
          <w:szCs w:val="20"/>
          <w:shd w:val="clear" w:color="auto" w:fill="FFFFFF"/>
        </w:rPr>
        <w:t xml:space="preserve"> </w:t>
      </w:r>
      <w:r w:rsidRPr="007F2E3C">
        <w:rPr>
          <w:rFonts w:cs="Arial"/>
          <w:szCs w:val="20"/>
          <w:shd w:val="clear" w:color="auto" w:fill="FFFFFF"/>
        </w:rPr>
        <w:t>que prevalecen dentro del área. Sin embargo, existen muy pocos estudios detallados de la diversidad de especies que ocurren en el interior de la Reserva y algunos de ellos presentan información pobre o poco confiable. De esta manera, luego de un proceso de recopilación de informac</w:t>
      </w:r>
      <w:r w:rsidR="00926EBA" w:rsidRPr="007F2E3C">
        <w:rPr>
          <w:rFonts w:cs="Arial"/>
          <w:szCs w:val="20"/>
          <w:shd w:val="clear" w:color="auto" w:fill="FFFFFF"/>
        </w:rPr>
        <w:t>ión de fuentes secundarias (Jimé</w:t>
      </w:r>
      <w:r w:rsidRPr="007F2E3C">
        <w:rPr>
          <w:rFonts w:cs="Arial"/>
          <w:szCs w:val="20"/>
          <w:shd w:val="clear" w:color="auto" w:fill="FFFFFF"/>
        </w:rPr>
        <w:t xml:space="preserve">nez </w:t>
      </w:r>
      <w:r w:rsidR="00B270EC" w:rsidRPr="007F2E3C">
        <w:rPr>
          <w:rFonts w:cs="Arial"/>
          <w:i/>
          <w:szCs w:val="20"/>
          <w:shd w:val="clear" w:color="auto" w:fill="FFFFFF"/>
        </w:rPr>
        <w:t>et al.</w:t>
      </w:r>
      <w:r w:rsidR="00CA5C07" w:rsidRPr="007F2E3C">
        <w:rPr>
          <w:rFonts w:cs="Arial"/>
          <w:szCs w:val="20"/>
          <w:shd w:val="clear" w:color="auto" w:fill="FFFFFF"/>
        </w:rPr>
        <w:t>, 2004; Robertson, Allen,</w:t>
      </w:r>
      <w:r w:rsidRPr="007F2E3C">
        <w:rPr>
          <w:rFonts w:cs="Arial"/>
          <w:szCs w:val="20"/>
          <w:shd w:val="clear" w:color="auto" w:fill="FFFFFF"/>
        </w:rPr>
        <w:t xml:space="preserve"> 2008) y algunas observaciones de campo, se establece una lista de apenas 50 especies registradas (28,9%) de la fauna de peces que potencialmente se encuentran en la zona. </w:t>
      </w:r>
    </w:p>
    <w:p w:rsidR="0020460C" w:rsidRPr="007F2E3C" w:rsidRDefault="0020460C" w:rsidP="0020460C">
      <w:r w:rsidRPr="007F2E3C">
        <w:rPr>
          <w:rFonts w:cs="Arial"/>
          <w:szCs w:val="20"/>
          <w:shd w:val="clear" w:color="auto" w:fill="FFFFFF"/>
        </w:rPr>
        <w:t xml:space="preserve">De acuerdo a la literatura, </w:t>
      </w:r>
      <w:r w:rsidRPr="007F2E3C">
        <w:t xml:space="preserve">la fauna de peces del área está representada por 20 órdenes o 57 familias </w:t>
      </w:r>
      <w:r w:rsidR="00CA5C07" w:rsidRPr="007F2E3C">
        <w:t>de peces, los cuales incluyen</w:t>
      </w:r>
      <w:r w:rsidRPr="007F2E3C">
        <w:t xml:space="preserve"> tanto a los peces óseos (16 órdenes, 48 familias) como a los peces cartilaginosos constituidos por rayas y tiburones (4 órdenes y 9 familias). De lejos, el orden más representativo es el de los perciformes con 13 familias, 66 especies posibles y 13 registros concretos. El otro orden de gran importancia es el de los bagres y afines, con seis familias, 33 especies posibles y 8 registros concretos. Entre ambos órdenes suman cerca del 60% de la fauna de peces de la zona. Por otra parte el 65% de los órdenes está representado por menos de cinco especies y 24 familias</w:t>
      </w:r>
      <w:r w:rsidR="005D3954" w:rsidRPr="007F2E3C">
        <w:t xml:space="preserve">, el 42% </w:t>
      </w:r>
      <w:r w:rsidRPr="007F2E3C">
        <w:lastRenderedPageBreak/>
        <w:t>está representado por apenas una o dos especies. Estos valores son una evidencia de los altos índices de diversidad biológica que existen en la zona.</w:t>
      </w:r>
    </w:p>
    <w:p w:rsidR="0020460C" w:rsidRPr="007F2E3C" w:rsidRDefault="0020460C" w:rsidP="0020460C">
      <w:r w:rsidRPr="007F2E3C">
        <w:t>Los ecosistemas acuáticos de la REMACAM están dominados por agua salada, lo cual es mucho más evidente durante la marea alta. En marea baja, sin embargo los sistemas fluviales, tanto de los ríos Santiago como Cayapas</w:t>
      </w:r>
      <w:r w:rsidR="00CA5C07" w:rsidRPr="007F2E3C">
        <w:t>,</w:t>
      </w:r>
      <w:r w:rsidRPr="007F2E3C">
        <w:t xml:space="preserve"> como riachuelos menores que se originan en áreas cercanas, empujan el agua dulce hacia la bocana de los e</w:t>
      </w:r>
      <w:r w:rsidR="00CA5C07" w:rsidRPr="007F2E3C">
        <w:t>stuarios donde se produce la mez</w:t>
      </w:r>
      <w:r w:rsidRPr="007F2E3C">
        <w:t xml:space="preserve">cla. Dependiendo la fuerza de las mareas y las épocas estacionales y las lluvias, las aguas de ambos sistemas se extienden en mayor grado a través del terreno. De todas maneras esta dinámica genera varios tipos de ambientes y su aporte permanente de nutrientes hace que la zona sea rica en diversidad y abundancia de especies. </w:t>
      </w:r>
    </w:p>
    <w:p w:rsidR="0020460C" w:rsidRPr="007F2E3C" w:rsidRDefault="0020460C" w:rsidP="00914E81">
      <w:pPr>
        <w:pStyle w:val="Ttulo4"/>
      </w:pPr>
      <w:r w:rsidRPr="007F2E3C">
        <w:t>Invertebrados</w:t>
      </w:r>
    </w:p>
    <w:p w:rsidR="0020460C" w:rsidRPr="007F2E3C" w:rsidRDefault="0020460C" w:rsidP="0020460C">
      <w:r w:rsidRPr="007F2E3C">
        <w:t>El análisis de invertebrados que se presenta corresponde solamente a aquellos animales marinos de tamañ</w:t>
      </w:r>
      <w:r w:rsidR="00CA5C07" w:rsidRPr="007F2E3C">
        <w:t>o relativamente grande que tien</w:t>
      </w:r>
      <w:r w:rsidRPr="007F2E3C">
        <w:t>en cierta importancia a nivel de los ecosistemas inundados de la Reserva. No se contemplan grupos menores e invertebrados terrestres, de los cuales de todas formas no existe información disponible suficiente o en su defecto no se encuentra sistematizada. En todo caso, estimativos basados en la diversidad de los grupos anteriormente tratados en comparación con los índices de diversidad nacionales y los valores de diversidad mundial, sugieren que en un área de las características de la REMACAM podrían encontrarse alrededor de 60.000 especies de invertebrados terrestres y marinos (Campos, F. Bases de datos no publicadas).</w:t>
      </w:r>
    </w:p>
    <w:p w:rsidR="0020460C" w:rsidRPr="007F2E3C" w:rsidRDefault="0020460C" w:rsidP="0020460C">
      <w:pPr>
        <w:rPr>
          <w:b/>
        </w:rPr>
      </w:pPr>
      <w:r w:rsidRPr="007F2E3C">
        <w:t>Se presenta un listado de 149 especies que ocurren potencialmente en el área, de ellas 102 han sido efectivamente registradas y las restantes 47 son de presencia muy probable. Constituyen principalmente crustáceos y moluscos, además de unas pocas especies de otros grupos que ocurren con cierta regularidad.</w:t>
      </w:r>
      <w:r w:rsidRPr="007F2E3C">
        <w:rPr>
          <w:b/>
        </w:rPr>
        <w:t xml:space="preserve"> </w:t>
      </w:r>
    </w:p>
    <w:p w:rsidR="0020460C" w:rsidRPr="007F2E3C" w:rsidRDefault="0020460C" w:rsidP="008B3D7F">
      <w:pPr>
        <w:pStyle w:val="Epgrafe"/>
        <w:rPr>
          <w:color w:val="auto"/>
          <w:lang w:val="es-EC"/>
        </w:rPr>
      </w:pPr>
      <w:bookmarkStart w:id="59" w:name="_Toc401501945"/>
      <w:bookmarkStart w:id="60" w:name="_Toc405494137"/>
      <w:r w:rsidRPr="007F2E3C">
        <w:rPr>
          <w:color w:val="auto"/>
          <w:lang w:val="es-EC"/>
        </w:rPr>
        <w:t xml:space="preserve">Cuadro </w:t>
      </w:r>
      <w:r w:rsidR="00401F0C" w:rsidRPr="007F2E3C">
        <w:rPr>
          <w:color w:val="auto"/>
          <w:lang w:val="es-EC"/>
        </w:rPr>
        <w:fldChar w:fldCharType="begin"/>
      </w:r>
      <w:r w:rsidR="0011521E" w:rsidRPr="007F2E3C">
        <w:rPr>
          <w:color w:val="auto"/>
          <w:lang w:val="es-EC"/>
        </w:rPr>
        <w:instrText xml:space="preserve"> SEQ Cuadro \* ARABIC </w:instrText>
      </w:r>
      <w:r w:rsidR="00401F0C" w:rsidRPr="007F2E3C">
        <w:rPr>
          <w:color w:val="auto"/>
          <w:lang w:val="es-EC"/>
        </w:rPr>
        <w:fldChar w:fldCharType="separate"/>
      </w:r>
      <w:r w:rsidR="00F93269">
        <w:rPr>
          <w:noProof/>
          <w:color w:val="auto"/>
          <w:lang w:val="es-EC"/>
        </w:rPr>
        <w:t>11</w:t>
      </w:r>
      <w:r w:rsidR="00401F0C" w:rsidRPr="007F2E3C">
        <w:rPr>
          <w:color w:val="auto"/>
          <w:lang w:val="es-EC"/>
        </w:rPr>
        <w:fldChar w:fldCharType="end"/>
      </w:r>
      <w:r w:rsidR="00885459">
        <w:rPr>
          <w:color w:val="auto"/>
          <w:lang w:val="es-EC"/>
        </w:rPr>
        <w:t>.</w:t>
      </w:r>
      <w:r w:rsidR="00496133" w:rsidRPr="007F2E3C">
        <w:rPr>
          <w:color w:val="auto"/>
          <w:lang w:val="es-EC"/>
        </w:rPr>
        <w:t xml:space="preserve"> Diversidad de i</w:t>
      </w:r>
      <w:r w:rsidRPr="007F2E3C">
        <w:rPr>
          <w:color w:val="auto"/>
          <w:lang w:val="es-EC"/>
        </w:rPr>
        <w:t>nvertebrados más</w:t>
      </w:r>
      <w:r w:rsidR="00B66669" w:rsidRPr="007F2E3C">
        <w:rPr>
          <w:color w:val="auto"/>
          <w:lang w:val="es-EC"/>
        </w:rPr>
        <w:t xml:space="preserve"> representativos de la REMACAM</w:t>
      </w:r>
      <w:bookmarkEnd w:id="59"/>
      <w:r w:rsidR="00891956">
        <w:rPr>
          <w:color w:val="auto"/>
          <w:lang w:val="es-EC"/>
        </w:rPr>
        <w:t>: Número de especies por taxa</w:t>
      </w:r>
      <w:bookmarkEnd w:id="60"/>
    </w:p>
    <w:p w:rsidR="0020460C" w:rsidRPr="007F2E3C" w:rsidRDefault="0020460C" w:rsidP="00301376">
      <w:pPr>
        <w:spacing w:after="0"/>
        <w:jc w:val="center"/>
      </w:pPr>
      <w:r w:rsidRPr="007F2E3C">
        <w:rPr>
          <w:noProof/>
          <w:lang w:eastAsia="es-EC"/>
        </w:rPr>
        <w:t>.</w:t>
      </w:r>
      <w:r w:rsidR="00A5773B" w:rsidRPr="007F2E3C">
        <w:rPr>
          <w:noProof/>
          <w:lang w:eastAsia="es-EC"/>
        </w:rPr>
        <w:drawing>
          <wp:inline distT="0" distB="0" distL="0" distR="0">
            <wp:extent cx="4429125" cy="1482437"/>
            <wp:effectExtent l="0" t="0" r="0" b="3810"/>
            <wp:docPr id="103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12" cstate="print">
                      <a:extLst>
                        <a:ext uri="{28A0092B-C50C-407E-A947-70E740481C1C}">
                          <a14:useLocalDpi xmlns:a14="http://schemas.microsoft.com/office/drawing/2010/main" val="0"/>
                        </a:ext>
                      </a:extLst>
                    </a:blip>
                    <a:srcRect/>
                    <a:stretch>
                      <a:fillRect/>
                    </a:stretch>
                  </pic:blipFill>
                  <pic:spPr>
                    <a:xfrm>
                      <a:off x="0" y="0"/>
                      <a:ext cx="4429125" cy="1482437"/>
                    </a:xfrm>
                    <a:prstGeom prst="rect">
                      <a:avLst/>
                    </a:prstGeom>
                  </pic:spPr>
                </pic:pic>
              </a:graphicData>
            </a:graphic>
          </wp:inline>
        </w:drawing>
      </w:r>
    </w:p>
    <w:p w:rsidR="00613A34" w:rsidRPr="007F2E3C" w:rsidRDefault="00613A34" w:rsidP="005F1112">
      <w:pPr>
        <w:pStyle w:val="Citadestacada"/>
        <w:rPr>
          <w:color w:val="auto"/>
        </w:rPr>
      </w:pPr>
      <w:r w:rsidRPr="007F2E3C">
        <w:rPr>
          <w:color w:val="auto"/>
        </w:rPr>
        <w:t>Elaboración: MAE-REMACAM, ECOLAP 2014</w:t>
      </w:r>
    </w:p>
    <w:p w:rsidR="0020460C" w:rsidRPr="007F2E3C" w:rsidRDefault="0020460C" w:rsidP="00496133">
      <w:r w:rsidRPr="007F2E3C">
        <w:t>Los invertebrados son en cualquier ecosistema el grupo más representativo en términos de biodiversidad, sin embargo debido a su tamaño y al poco uso que el ser humano les da, generalmente pasan como un grupo desapercibido o incluso poco importante. A pesar de esto, en las zonas de manglar la situación es diferente ya que existe una gran dependencia en la alimentación y por lo tanto en la economía local, que se basa en ciertos invertebrados como las con</w:t>
      </w:r>
      <w:r w:rsidR="00496133" w:rsidRPr="007F2E3C">
        <w:t xml:space="preserve">chas, </w:t>
      </w:r>
      <w:r w:rsidR="00DF1BA7" w:rsidRPr="007F2E3C">
        <w:t>camarones y</w:t>
      </w:r>
      <w:r w:rsidRPr="007F2E3C">
        <w:t xml:space="preserve"> cangrejos. La población de la REMACAM en particular basa gran parte de su economía en el uso de invertebrados propios de la zona de estuario y por tal razón estas especies son un objetivo de conservación y manejo.</w:t>
      </w:r>
    </w:p>
    <w:p w:rsidR="0020460C" w:rsidRPr="007F2E3C" w:rsidRDefault="00DF1BA7" w:rsidP="00496133">
      <w:r w:rsidRPr="007F2E3C">
        <w:t>La</w:t>
      </w:r>
      <w:r w:rsidR="0020460C" w:rsidRPr="007F2E3C">
        <w:t xml:space="preserve"> información que se pres</w:t>
      </w:r>
      <w:r w:rsidRPr="007F2E3C">
        <w:t>enta y sobre la que se basan estos resultados</w:t>
      </w:r>
      <w:r w:rsidR="0020460C" w:rsidRPr="007F2E3C">
        <w:t>, muestra 148 especies nativas, todas ellas de naturaleza acuática y una especie terrestre evidente por su naturalez</w:t>
      </w:r>
      <w:r w:rsidRPr="007F2E3C">
        <w:t xml:space="preserve">a invasiva, </w:t>
      </w:r>
      <w:r w:rsidR="0020460C" w:rsidRPr="007F2E3C">
        <w:t xml:space="preserve">el caracol africano </w:t>
      </w:r>
      <w:r w:rsidR="0020460C" w:rsidRPr="007F2E3C">
        <w:rPr>
          <w:i/>
        </w:rPr>
        <w:t>Achatina fulica,</w:t>
      </w:r>
      <w:r w:rsidR="0020460C" w:rsidRPr="007F2E3C">
        <w:t xml:space="preserve"> el cual se ha convertido en una peste que incide tanto en ambientes naturales como agrícolas, durante los últimos cinco años. Se incluye además dos especies que perteneces a </w:t>
      </w:r>
      <w:r w:rsidR="0020460C" w:rsidRPr="007F2E3C">
        <w:lastRenderedPageBreak/>
        <w:t xml:space="preserve">ambientes de agua dulce, pero </w:t>
      </w:r>
      <w:r w:rsidR="00A5773B" w:rsidRPr="007F2E3C">
        <w:t>importante</w:t>
      </w:r>
      <w:r w:rsidR="00036970" w:rsidRPr="007F2E3C">
        <w:t>s</w:t>
      </w:r>
      <w:r w:rsidR="0020460C" w:rsidRPr="007F2E3C">
        <w:t xml:space="preserve"> en la alimentación humana. Se trata del camarón de río </w:t>
      </w:r>
      <w:r w:rsidR="0020460C" w:rsidRPr="007F2E3C">
        <w:rPr>
          <w:i/>
        </w:rPr>
        <w:t>Macrobranchium rosembergii</w:t>
      </w:r>
      <w:r w:rsidR="0020460C" w:rsidRPr="007F2E3C">
        <w:rPr>
          <w:rStyle w:val="Refdenotaalpie"/>
          <w:i/>
        </w:rPr>
        <w:footnoteReference w:id="11"/>
      </w:r>
      <w:r w:rsidR="0020460C" w:rsidRPr="007F2E3C">
        <w:t xml:space="preserve"> y el jaibón </w:t>
      </w:r>
      <w:r w:rsidR="0020460C" w:rsidRPr="007F2E3C">
        <w:rPr>
          <w:i/>
        </w:rPr>
        <w:t>Callinectes toxotes.</w:t>
      </w:r>
    </w:p>
    <w:p w:rsidR="0020460C" w:rsidRPr="007F2E3C" w:rsidRDefault="0020460C" w:rsidP="00496133">
      <w:r w:rsidRPr="007F2E3C">
        <w:t>Los patrones de abundancia de los invertebrados de la zona son muy difíciles de determinar sin estudios previos y/o de largo plazo, que además abarquen la mayor cantidad de hábitats posibles. Si bien la distribución de las especies responde a los diferentes ecosistemas, es en realidad una gradiente determinada por la variabilidad de los parámetros físico-químicos y ambientales del agua y el terreno. Especies que se muestran comunes en una determinada localidad pueden ser muy raras a pocos metros de distancia y viceversa. La diversidad de ambientes es muy alta y el resultado es una alta diversidad de especies adaptadas a las diferentes condiciones.</w:t>
      </w:r>
    </w:p>
    <w:p w:rsidR="0020460C" w:rsidRPr="007F2E3C" w:rsidRDefault="0020460C" w:rsidP="00496133">
      <w:r w:rsidRPr="007F2E3C">
        <w:t>Debido al poco conocimiento que existe sobre la mayor parte de invertebrados de la zona, es muy poco certero hacer aproximaciones sobre conservación o endemismo. De manera general, la mayor parte de las especies marinas de la zona se distribuyen ampliamente a lo largo de las aguas calientes que se encuentran entre el norte de la línea ecuatorial hacia América central o incluso más al norte. Pocas son las especies que tienen afinidad con las aguas frías provenientes del sur.</w:t>
      </w:r>
    </w:p>
    <w:p w:rsidR="0020460C" w:rsidRPr="007F2E3C" w:rsidRDefault="0020460C" w:rsidP="00496133">
      <w:r w:rsidRPr="007F2E3C">
        <w:t>Respecto a conservación de las especies, existen factores externos evidentes que determinan el estado de las poblaciones de ciertos animales. Específicamente los tres aspectos más relevantes que deben ser considerados en el área son: captura de animales, contaminación de las aguas y transformación del ambiente.</w:t>
      </w:r>
    </w:p>
    <w:p w:rsidR="00036970" w:rsidRPr="007F2E3C" w:rsidRDefault="0020460C" w:rsidP="00036970">
      <w:r w:rsidRPr="007F2E3C">
        <w:t xml:space="preserve">En el primer caso, los principales índices de captura se producen </w:t>
      </w:r>
      <w:r w:rsidR="00DF1BA7" w:rsidRPr="007F2E3C">
        <w:t>sobre los siguientes animales: c</w:t>
      </w:r>
      <w:r w:rsidRPr="007F2E3C">
        <w:t xml:space="preserve">oncha </w:t>
      </w:r>
      <w:r w:rsidRPr="007F2E3C">
        <w:rPr>
          <w:i/>
        </w:rPr>
        <w:t>Anadara</w:t>
      </w:r>
      <w:r w:rsidRPr="007F2E3C">
        <w:t xml:space="preserve"> spp. (</w:t>
      </w:r>
      <w:r w:rsidR="00F1049D" w:rsidRPr="007F2E3C">
        <w:t>Al</w:t>
      </w:r>
      <w:r w:rsidRPr="007F2E3C">
        <w:t xml:space="preserve"> menos cuatro especies), cangrejo azul, camarones marinos (cinco especies), cangrejo rojo, jaibón verde y camarón de río (las dos últimas especies asociadas a agua dulce). </w:t>
      </w:r>
    </w:p>
    <w:p w:rsidR="00036970" w:rsidRPr="007F2E3C" w:rsidRDefault="00036970" w:rsidP="00036970">
      <w:r w:rsidRPr="007F2E3C">
        <w:t>La contaminación de las aguas debe ten</w:t>
      </w:r>
      <w:r w:rsidRPr="007F2E3C">
        <w:rPr>
          <w:rFonts w:cs="Krungthep"/>
        </w:rPr>
        <w:t>e</w:t>
      </w:r>
      <w:r w:rsidRPr="007F2E3C">
        <w:t>r</w:t>
      </w:r>
      <w:r w:rsidRPr="007F2E3C">
        <w:rPr>
          <w:rFonts w:cs="Krungthep"/>
        </w:rPr>
        <w:t xml:space="preserve"> </w:t>
      </w:r>
      <w:r w:rsidRPr="007F2E3C">
        <w:t>un efecto importante sobre la biodiversidad local, en la medida de que muchos de estos organismos son filtradores y por lo tanto receptores primarios de sustancias externas. Desde esta perspectiva se consideran dos fuentes de amenazas: la contaminación urbana y la contaminación química que proviene de cultivos agrícolas externos.</w:t>
      </w:r>
    </w:p>
    <w:p w:rsidR="00036970" w:rsidRPr="007F2E3C" w:rsidRDefault="00036970" w:rsidP="00036970">
      <w:r w:rsidRPr="007F2E3C">
        <w:t xml:space="preserve">Finalmente, la destrucción de hábitat, principalmente </w:t>
      </w:r>
      <w:r w:rsidR="00DF1BA7" w:rsidRPr="007F2E3C">
        <w:t xml:space="preserve">el </w:t>
      </w:r>
      <w:r w:rsidRPr="007F2E3C">
        <w:t>manglar, tiene un efecto directo e importante sobre la diversidad y abundancia de la fauna de invertebrados locales, sin embargo en la actualidad este problema ha dejado de ser una amenaza</w:t>
      </w:r>
      <w:r w:rsidR="005D3954" w:rsidRPr="007F2E3C">
        <w:t xml:space="preserve"> </w:t>
      </w:r>
      <w:r w:rsidRPr="007F2E3C">
        <w:t>como lo era en la década pasada.</w:t>
      </w:r>
    </w:p>
    <w:p w:rsidR="00AB7EF7" w:rsidRPr="007F2E3C" w:rsidRDefault="008E35F7" w:rsidP="00AB7EF7">
      <w:pPr>
        <w:pStyle w:val="Ttulo2"/>
      </w:pPr>
      <w:bookmarkStart w:id="61" w:name="_Toc405500587"/>
      <w:r w:rsidRPr="007F2E3C">
        <w:t>Aspectos socioculturales</w:t>
      </w:r>
      <w:bookmarkEnd w:id="61"/>
      <w:r w:rsidRPr="007F2E3C">
        <w:t xml:space="preserve"> </w:t>
      </w:r>
    </w:p>
    <w:p w:rsidR="00067E4A" w:rsidRPr="007F2E3C" w:rsidRDefault="00067E4A" w:rsidP="00FA681E">
      <w:pPr>
        <w:pStyle w:val="Ttulo3"/>
      </w:pPr>
      <w:bookmarkStart w:id="62" w:name="_Toc405500588"/>
      <w:r w:rsidRPr="007F2E3C">
        <w:t>Población</w:t>
      </w:r>
      <w:bookmarkEnd w:id="62"/>
    </w:p>
    <w:p w:rsidR="00FA681E" w:rsidRDefault="00AC4917" w:rsidP="004D3FFE">
      <w:r w:rsidRPr="007F2E3C">
        <w:t xml:space="preserve">Al interior de la REMACAM se encuentran 6 parroquias pertenecientes a los cantones San Lorenzo y Eloy Alfaro. El total </w:t>
      </w:r>
      <w:r w:rsidR="004D3FFE" w:rsidRPr="007F2E3C">
        <w:t>de la</w:t>
      </w:r>
      <w:r w:rsidRPr="007F2E3C">
        <w:t xml:space="preserve"> población es de 16.720 habitantes, equivalente al 3,13% del total </w:t>
      </w:r>
      <w:r w:rsidR="004D3FFE" w:rsidRPr="007F2E3C">
        <w:t xml:space="preserve">de habitantes de la provincia. </w:t>
      </w:r>
      <w:r w:rsidRPr="007F2E3C">
        <w:t>De esto</w:t>
      </w:r>
      <w:r w:rsidR="006378D9" w:rsidRPr="007F2E3C">
        <w:t xml:space="preserve">s habitantes alrededor del 90% </w:t>
      </w:r>
      <w:r w:rsidRPr="007F2E3C">
        <w:t xml:space="preserve">se encuentra asentado en áreas rurales. </w:t>
      </w:r>
      <w:r w:rsidR="00885459">
        <w:t>El Cuadro 12 debajo muestra</w:t>
      </w:r>
      <w:r w:rsidRPr="007F2E3C">
        <w:t xml:space="preserve"> el número de habitantes por género y por parroquia para cada uno de los cantones.</w:t>
      </w:r>
      <w:r w:rsidR="006378D9" w:rsidRPr="007F2E3C">
        <w:t xml:space="preserve"> La información agregada de las parroquias que se encuentran dentro del área de la REMACAM muestra que de</w:t>
      </w:r>
      <w:r w:rsidR="004D3FFE" w:rsidRPr="007F2E3C">
        <w:t>l</w:t>
      </w:r>
      <w:r w:rsidR="006378D9" w:rsidRPr="007F2E3C">
        <w:t xml:space="preserve"> total el 46% son mujeres y un 54% son hombres</w:t>
      </w:r>
      <w:r w:rsidR="004D3FFE" w:rsidRPr="007F2E3C">
        <w:t xml:space="preserve"> (INEC, 2010)</w:t>
      </w:r>
      <w:r w:rsidR="006378D9" w:rsidRPr="007F2E3C">
        <w:t>.</w:t>
      </w:r>
      <w:r w:rsidR="00FA681E">
        <w:br w:type="page"/>
      </w:r>
    </w:p>
    <w:p w:rsidR="006378D9" w:rsidRPr="007F2E3C" w:rsidRDefault="006378D9" w:rsidP="004D3FFE"/>
    <w:p w:rsidR="00AC4917" w:rsidRPr="007F2E3C" w:rsidRDefault="00AC4917" w:rsidP="008B3D7F">
      <w:pPr>
        <w:pStyle w:val="Epgrafe"/>
        <w:rPr>
          <w:color w:val="auto"/>
          <w:lang w:val="es-EC"/>
        </w:rPr>
      </w:pPr>
      <w:bookmarkStart w:id="63" w:name="_Toc370122172"/>
      <w:bookmarkStart w:id="64" w:name="_Toc399668836"/>
      <w:bookmarkStart w:id="65" w:name="_Toc401501948"/>
      <w:bookmarkStart w:id="66" w:name="_Toc405494138"/>
      <w:r w:rsidRPr="007F2E3C">
        <w:rPr>
          <w:color w:val="auto"/>
          <w:lang w:val="es-EC"/>
        </w:rPr>
        <w:t xml:space="preserve">Cuadro </w:t>
      </w:r>
      <w:r w:rsidR="00401F0C" w:rsidRPr="007F2E3C">
        <w:rPr>
          <w:color w:val="auto"/>
          <w:lang w:val="es-EC"/>
        </w:rPr>
        <w:fldChar w:fldCharType="begin"/>
      </w:r>
      <w:r w:rsidR="0011521E" w:rsidRPr="007F2E3C">
        <w:rPr>
          <w:color w:val="auto"/>
          <w:lang w:val="es-EC"/>
        </w:rPr>
        <w:instrText xml:space="preserve"> SEQ Cuadro \* ARABIC </w:instrText>
      </w:r>
      <w:r w:rsidR="00401F0C" w:rsidRPr="007F2E3C">
        <w:rPr>
          <w:color w:val="auto"/>
          <w:lang w:val="es-EC"/>
        </w:rPr>
        <w:fldChar w:fldCharType="separate"/>
      </w:r>
      <w:r w:rsidR="00F93269">
        <w:rPr>
          <w:noProof/>
          <w:color w:val="auto"/>
          <w:lang w:val="es-EC"/>
        </w:rPr>
        <w:t>12</w:t>
      </w:r>
      <w:r w:rsidR="00401F0C" w:rsidRPr="007F2E3C">
        <w:rPr>
          <w:color w:val="auto"/>
          <w:lang w:val="es-EC"/>
        </w:rPr>
        <w:fldChar w:fldCharType="end"/>
      </w:r>
      <w:r w:rsidR="00885459">
        <w:rPr>
          <w:color w:val="auto"/>
          <w:lang w:val="es-EC"/>
        </w:rPr>
        <w:t>.</w:t>
      </w:r>
      <w:r w:rsidRPr="007F2E3C">
        <w:rPr>
          <w:color w:val="auto"/>
          <w:lang w:val="es-EC"/>
        </w:rPr>
        <w:t xml:space="preserve"> Población de los cantones San Lorenzo y Eloy Alfaro</w:t>
      </w:r>
      <w:bookmarkEnd w:id="63"/>
      <w:bookmarkEnd w:id="64"/>
      <w:bookmarkEnd w:id="65"/>
      <w:bookmarkEnd w:id="66"/>
    </w:p>
    <w:tbl>
      <w:tblPr>
        <w:tblW w:w="6273" w:type="dxa"/>
        <w:jc w:val="center"/>
        <w:tblCellMar>
          <w:left w:w="70" w:type="dxa"/>
          <w:right w:w="70" w:type="dxa"/>
        </w:tblCellMar>
        <w:tblLook w:val="04A0" w:firstRow="1" w:lastRow="0" w:firstColumn="1" w:lastColumn="0" w:noHBand="0" w:noVBand="1"/>
      </w:tblPr>
      <w:tblGrid>
        <w:gridCol w:w="1579"/>
        <w:gridCol w:w="1036"/>
        <w:gridCol w:w="1164"/>
        <w:gridCol w:w="1213"/>
        <w:gridCol w:w="1281"/>
      </w:tblGrid>
      <w:tr w:rsidR="007F2E3C" w:rsidRPr="007F2E3C" w:rsidTr="004D3FFE">
        <w:trPr>
          <w:trHeight w:val="314"/>
          <w:jc w:val="center"/>
        </w:trPr>
        <w:tc>
          <w:tcPr>
            <w:tcW w:w="627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917" w:rsidRPr="007F2E3C" w:rsidRDefault="00AC4917" w:rsidP="00F411BC">
            <w:pPr>
              <w:pStyle w:val="TableParagraph"/>
            </w:pPr>
            <w:r w:rsidRPr="007F2E3C">
              <w:t>Cantón San Lorenzo</w:t>
            </w:r>
          </w:p>
        </w:tc>
      </w:tr>
      <w:tr w:rsidR="007F2E3C" w:rsidRPr="007F2E3C" w:rsidTr="004D3FFE">
        <w:trPr>
          <w:trHeight w:val="314"/>
          <w:jc w:val="center"/>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AC4917" w:rsidRPr="007F2E3C" w:rsidRDefault="00AC4917" w:rsidP="00F411BC">
            <w:pPr>
              <w:pStyle w:val="TableParagraph"/>
            </w:pPr>
            <w:r w:rsidRPr="007F2E3C">
              <w:t> </w:t>
            </w:r>
          </w:p>
        </w:tc>
        <w:tc>
          <w:tcPr>
            <w:tcW w:w="1036" w:type="dxa"/>
            <w:tcBorders>
              <w:top w:val="nil"/>
              <w:left w:val="nil"/>
              <w:bottom w:val="single" w:sz="4" w:space="0" w:color="auto"/>
              <w:right w:val="single" w:sz="4" w:space="0" w:color="auto"/>
            </w:tcBorders>
            <w:shd w:val="clear" w:color="auto" w:fill="auto"/>
            <w:noWrap/>
            <w:vAlign w:val="bottom"/>
            <w:hideMark/>
          </w:tcPr>
          <w:p w:rsidR="00AC4917" w:rsidRPr="007F2E3C" w:rsidRDefault="004F6544" w:rsidP="004F6544">
            <w:pPr>
              <w:pStyle w:val="TableParagraph"/>
            </w:pPr>
            <w:r w:rsidRPr="007F2E3C">
              <w:t>Palm</w:t>
            </w:r>
            <w:r w:rsidR="001B0D67" w:rsidRPr="007F2E3C">
              <w:t>a Real</w:t>
            </w:r>
          </w:p>
        </w:tc>
        <w:tc>
          <w:tcPr>
            <w:tcW w:w="1164" w:type="dxa"/>
            <w:tcBorders>
              <w:top w:val="nil"/>
              <w:left w:val="nil"/>
              <w:bottom w:val="single" w:sz="4" w:space="0" w:color="auto"/>
              <w:right w:val="single" w:sz="4" w:space="0" w:color="auto"/>
            </w:tcBorders>
            <w:shd w:val="clear" w:color="auto" w:fill="auto"/>
            <w:noWrap/>
            <w:vAlign w:val="bottom"/>
            <w:hideMark/>
          </w:tcPr>
          <w:p w:rsidR="00AC4917" w:rsidRPr="007F2E3C" w:rsidRDefault="00AC4917" w:rsidP="00F411BC">
            <w:pPr>
              <w:pStyle w:val="TableParagraph"/>
            </w:pPr>
            <w:r w:rsidRPr="007F2E3C">
              <w:t>Mataje</w:t>
            </w:r>
          </w:p>
        </w:tc>
        <w:tc>
          <w:tcPr>
            <w:tcW w:w="1213" w:type="dxa"/>
            <w:tcBorders>
              <w:top w:val="nil"/>
              <w:left w:val="nil"/>
              <w:bottom w:val="single" w:sz="4" w:space="0" w:color="auto"/>
              <w:right w:val="single" w:sz="4" w:space="0" w:color="auto"/>
            </w:tcBorders>
            <w:shd w:val="clear" w:color="auto" w:fill="auto"/>
            <w:noWrap/>
            <w:vAlign w:val="bottom"/>
            <w:hideMark/>
          </w:tcPr>
          <w:p w:rsidR="00AC4917" w:rsidRPr="007F2E3C" w:rsidRDefault="00AC4917" w:rsidP="00F411BC">
            <w:pPr>
              <w:pStyle w:val="TableParagraph"/>
            </w:pPr>
            <w:r w:rsidRPr="007F2E3C">
              <w:t>Tambillo</w:t>
            </w:r>
          </w:p>
        </w:tc>
        <w:tc>
          <w:tcPr>
            <w:tcW w:w="1281" w:type="dxa"/>
            <w:tcBorders>
              <w:top w:val="nil"/>
              <w:left w:val="nil"/>
              <w:bottom w:val="single" w:sz="4" w:space="0" w:color="auto"/>
              <w:right w:val="single" w:sz="4" w:space="0" w:color="auto"/>
            </w:tcBorders>
            <w:shd w:val="clear" w:color="auto" w:fill="auto"/>
            <w:noWrap/>
            <w:vAlign w:val="bottom"/>
            <w:hideMark/>
          </w:tcPr>
          <w:p w:rsidR="00AC4917" w:rsidRPr="007F2E3C" w:rsidRDefault="00AC4917" w:rsidP="00F411BC">
            <w:pPr>
              <w:pStyle w:val="TableParagraph"/>
            </w:pPr>
            <w:r w:rsidRPr="007F2E3C">
              <w:t>Total</w:t>
            </w:r>
          </w:p>
        </w:tc>
      </w:tr>
      <w:tr w:rsidR="007F2E3C" w:rsidRPr="007F2E3C" w:rsidTr="004D3FFE">
        <w:trPr>
          <w:trHeight w:val="314"/>
          <w:jc w:val="center"/>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AC4917" w:rsidRPr="007F2E3C" w:rsidRDefault="00AC4917" w:rsidP="00F411BC">
            <w:pPr>
              <w:pStyle w:val="TableParagraph"/>
            </w:pPr>
            <w:r w:rsidRPr="007F2E3C">
              <w:t>Masculino</w:t>
            </w:r>
          </w:p>
        </w:tc>
        <w:tc>
          <w:tcPr>
            <w:tcW w:w="1036" w:type="dxa"/>
            <w:tcBorders>
              <w:top w:val="nil"/>
              <w:left w:val="nil"/>
              <w:bottom w:val="single" w:sz="4" w:space="0" w:color="auto"/>
              <w:right w:val="single" w:sz="4" w:space="0" w:color="auto"/>
            </w:tcBorders>
            <w:shd w:val="clear" w:color="auto" w:fill="auto"/>
            <w:noWrap/>
            <w:vAlign w:val="bottom"/>
            <w:hideMark/>
          </w:tcPr>
          <w:p w:rsidR="00AC4917" w:rsidRPr="007F2E3C" w:rsidRDefault="00AC4917" w:rsidP="00F411BC">
            <w:pPr>
              <w:pStyle w:val="TableParagraph"/>
            </w:pPr>
            <w:r w:rsidRPr="007F2E3C">
              <w:t>901</w:t>
            </w:r>
          </w:p>
        </w:tc>
        <w:tc>
          <w:tcPr>
            <w:tcW w:w="1164" w:type="dxa"/>
            <w:tcBorders>
              <w:top w:val="nil"/>
              <w:left w:val="nil"/>
              <w:bottom w:val="single" w:sz="4" w:space="0" w:color="auto"/>
              <w:right w:val="single" w:sz="4" w:space="0" w:color="auto"/>
            </w:tcBorders>
            <w:shd w:val="clear" w:color="auto" w:fill="auto"/>
            <w:noWrap/>
            <w:vAlign w:val="bottom"/>
            <w:hideMark/>
          </w:tcPr>
          <w:p w:rsidR="00AC4917" w:rsidRPr="007F2E3C" w:rsidRDefault="00AC4917" w:rsidP="00F411BC">
            <w:pPr>
              <w:pStyle w:val="TableParagraph"/>
            </w:pPr>
            <w:r w:rsidRPr="007F2E3C">
              <w:t>774</w:t>
            </w:r>
          </w:p>
        </w:tc>
        <w:tc>
          <w:tcPr>
            <w:tcW w:w="1213" w:type="dxa"/>
            <w:tcBorders>
              <w:top w:val="nil"/>
              <w:left w:val="nil"/>
              <w:bottom w:val="single" w:sz="4" w:space="0" w:color="auto"/>
              <w:right w:val="single" w:sz="4" w:space="0" w:color="auto"/>
            </w:tcBorders>
            <w:shd w:val="clear" w:color="auto" w:fill="auto"/>
            <w:noWrap/>
            <w:vAlign w:val="bottom"/>
            <w:hideMark/>
          </w:tcPr>
          <w:p w:rsidR="00AC4917" w:rsidRPr="007F2E3C" w:rsidRDefault="00AC4917" w:rsidP="00F411BC">
            <w:pPr>
              <w:pStyle w:val="TableParagraph"/>
            </w:pPr>
            <w:r w:rsidRPr="007F2E3C">
              <w:t>926</w:t>
            </w:r>
          </w:p>
        </w:tc>
        <w:tc>
          <w:tcPr>
            <w:tcW w:w="1281" w:type="dxa"/>
            <w:tcBorders>
              <w:top w:val="nil"/>
              <w:left w:val="nil"/>
              <w:bottom w:val="single" w:sz="4" w:space="0" w:color="auto"/>
              <w:right w:val="single" w:sz="4" w:space="0" w:color="auto"/>
            </w:tcBorders>
            <w:shd w:val="clear" w:color="auto" w:fill="auto"/>
            <w:noWrap/>
            <w:vAlign w:val="bottom"/>
            <w:hideMark/>
          </w:tcPr>
          <w:p w:rsidR="00AC4917" w:rsidRPr="007F2E3C" w:rsidRDefault="00AC4917" w:rsidP="00F411BC">
            <w:pPr>
              <w:pStyle w:val="TableParagraph"/>
            </w:pPr>
            <w:r w:rsidRPr="007F2E3C">
              <w:t>2.601</w:t>
            </w:r>
          </w:p>
        </w:tc>
      </w:tr>
      <w:tr w:rsidR="007F2E3C" w:rsidRPr="007F2E3C" w:rsidTr="004D3FFE">
        <w:trPr>
          <w:trHeight w:val="314"/>
          <w:jc w:val="center"/>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AC4917" w:rsidRPr="007F2E3C" w:rsidRDefault="00AC4917" w:rsidP="00F411BC">
            <w:pPr>
              <w:pStyle w:val="TableParagraph"/>
            </w:pPr>
            <w:r w:rsidRPr="007F2E3C">
              <w:t>Femenino</w:t>
            </w:r>
          </w:p>
        </w:tc>
        <w:tc>
          <w:tcPr>
            <w:tcW w:w="1036" w:type="dxa"/>
            <w:tcBorders>
              <w:top w:val="nil"/>
              <w:left w:val="nil"/>
              <w:bottom w:val="single" w:sz="4" w:space="0" w:color="auto"/>
              <w:right w:val="single" w:sz="4" w:space="0" w:color="auto"/>
            </w:tcBorders>
            <w:shd w:val="clear" w:color="auto" w:fill="auto"/>
            <w:noWrap/>
            <w:vAlign w:val="bottom"/>
            <w:hideMark/>
          </w:tcPr>
          <w:p w:rsidR="00AC4917" w:rsidRPr="007F2E3C" w:rsidRDefault="00AC4917" w:rsidP="00F411BC">
            <w:pPr>
              <w:pStyle w:val="TableParagraph"/>
            </w:pPr>
            <w:r w:rsidRPr="007F2E3C">
              <w:t>913</w:t>
            </w:r>
          </w:p>
        </w:tc>
        <w:tc>
          <w:tcPr>
            <w:tcW w:w="1164" w:type="dxa"/>
            <w:tcBorders>
              <w:top w:val="nil"/>
              <w:left w:val="nil"/>
              <w:bottom w:val="single" w:sz="4" w:space="0" w:color="auto"/>
              <w:right w:val="single" w:sz="4" w:space="0" w:color="auto"/>
            </w:tcBorders>
            <w:shd w:val="clear" w:color="auto" w:fill="auto"/>
            <w:noWrap/>
            <w:vAlign w:val="bottom"/>
            <w:hideMark/>
          </w:tcPr>
          <w:p w:rsidR="00AC4917" w:rsidRPr="007F2E3C" w:rsidRDefault="00AC4917" w:rsidP="00F411BC">
            <w:pPr>
              <w:pStyle w:val="TableParagraph"/>
            </w:pPr>
            <w:r w:rsidRPr="007F2E3C">
              <w:t>683</w:t>
            </w:r>
          </w:p>
        </w:tc>
        <w:tc>
          <w:tcPr>
            <w:tcW w:w="1213" w:type="dxa"/>
            <w:tcBorders>
              <w:top w:val="nil"/>
              <w:left w:val="nil"/>
              <w:bottom w:val="single" w:sz="4" w:space="0" w:color="auto"/>
              <w:right w:val="single" w:sz="4" w:space="0" w:color="auto"/>
            </w:tcBorders>
            <w:shd w:val="clear" w:color="auto" w:fill="auto"/>
            <w:noWrap/>
            <w:vAlign w:val="bottom"/>
            <w:hideMark/>
          </w:tcPr>
          <w:p w:rsidR="00AC4917" w:rsidRPr="007F2E3C" w:rsidRDefault="00AC4917" w:rsidP="00F411BC">
            <w:pPr>
              <w:pStyle w:val="TableParagraph"/>
            </w:pPr>
            <w:r w:rsidRPr="007F2E3C">
              <w:t>817</w:t>
            </w:r>
          </w:p>
        </w:tc>
        <w:tc>
          <w:tcPr>
            <w:tcW w:w="1281" w:type="dxa"/>
            <w:tcBorders>
              <w:top w:val="nil"/>
              <w:left w:val="nil"/>
              <w:bottom w:val="single" w:sz="4" w:space="0" w:color="auto"/>
              <w:right w:val="single" w:sz="4" w:space="0" w:color="auto"/>
            </w:tcBorders>
            <w:shd w:val="clear" w:color="auto" w:fill="auto"/>
            <w:noWrap/>
            <w:vAlign w:val="bottom"/>
            <w:hideMark/>
          </w:tcPr>
          <w:p w:rsidR="00AC4917" w:rsidRPr="007F2E3C" w:rsidRDefault="00AC4917" w:rsidP="00F411BC">
            <w:pPr>
              <w:pStyle w:val="TableParagraph"/>
            </w:pPr>
            <w:r w:rsidRPr="007F2E3C">
              <w:t>2.413</w:t>
            </w:r>
          </w:p>
        </w:tc>
      </w:tr>
      <w:tr w:rsidR="00AC4917" w:rsidRPr="007F2E3C" w:rsidTr="004D3FFE">
        <w:trPr>
          <w:trHeight w:val="314"/>
          <w:jc w:val="center"/>
        </w:trPr>
        <w:tc>
          <w:tcPr>
            <w:tcW w:w="1579" w:type="dxa"/>
            <w:tcBorders>
              <w:top w:val="nil"/>
              <w:left w:val="single" w:sz="4" w:space="0" w:color="auto"/>
              <w:bottom w:val="single" w:sz="4" w:space="0" w:color="auto"/>
              <w:right w:val="single" w:sz="4" w:space="0" w:color="auto"/>
            </w:tcBorders>
            <w:shd w:val="clear" w:color="auto" w:fill="auto"/>
            <w:noWrap/>
            <w:vAlign w:val="bottom"/>
            <w:hideMark/>
          </w:tcPr>
          <w:p w:rsidR="00AC4917" w:rsidRPr="007F2E3C" w:rsidRDefault="00AC4917" w:rsidP="00F411BC">
            <w:pPr>
              <w:pStyle w:val="TableParagraph"/>
            </w:pPr>
            <w:r w:rsidRPr="007F2E3C">
              <w:t>Total</w:t>
            </w:r>
          </w:p>
        </w:tc>
        <w:tc>
          <w:tcPr>
            <w:tcW w:w="1036" w:type="dxa"/>
            <w:tcBorders>
              <w:top w:val="nil"/>
              <w:left w:val="nil"/>
              <w:bottom w:val="single" w:sz="4" w:space="0" w:color="auto"/>
              <w:right w:val="single" w:sz="4" w:space="0" w:color="auto"/>
            </w:tcBorders>
            <w:shd w:val="clear" w:color="auto" w:fill="auto"/>
            <w:noWrap/>
            <w:vAlign w:val="bottom"/>
            <w:hideMark/>
          </w:tcPr>
          <w:p w:rsidR="00AC4917" w:rsidRPr="007F2E3C" w:rsidRDefault="00AC4917" w:rsidP="00F411BC">
            <w:pPr>
              <w:pStyle w:val="TableParagraph"/>
            </w:pPr>
            <w:r w:rsidRPr="007F2E3C">
              <w:t> </w:t>
            </w:r>
          </w:p>
        </w:tc>
        <w:tc>
          <w:tcPr>
            <w:tcW w:w="1164" w:type="dxa"/>
            <w:tcBorders>
              <w:top w:val="nil"/>
              <w:left w:val="nil"/>
              <w:bottom w:val="single" w:sz="4" w:space="0" w:color="auto"/>
              <w:right w:val="single" w:sz="4" w:space="0" w:color="auto"/>
            </w:tcBorders>
            <w:shd w:val="clear" w:color="auto" w:fill="auto"/>
            <w:noWrap/>
            <w:vAlign w:val="bottom"/>
            <w:hideMark/>
          </w:tcPr>
          <w:p w:rsidR="00AC4917" w:rsidRPr="007F2E3C" w:rsidRDefault="00AC4917" w:rsidP="00F411BC">
            <w:pPr>
              <w:pStyle w:val="TableParagraph"/>
            </w:pPr>
            <w:r w:rsidRPr="007F2E3C">
              <w:t> </w:t>
            </w:r>
          </w:p>
        </w:tc>
        <w:tc>
          <w:tcPr>
            <w:tcW w:w="1213" w:type="dxa"/>
            <w:tcBorders>
              <w:top w:val="nil"/>
              <w:left w:val="nil"/>
              <w:bottom w:val="single" w:sz="4" w:space="0" w:color="auto"/>
              <w:right w:val="single" w:sz="4" w:space="0" w:color="auto"/>
            </w:tcBorders>
            <w:shd w:val="clear" w:color="auto" w:fill="auto"/>
            <w:noWrap/>
            <w:vAlign w:val="bottom"/>
            <w:hideMark/>
          </w:tcPr>
          <w:p w:rsidR="00AC4917" w:rsidRPr="007F2E3C" w:rsidRDefault="00AC4917" w:rsidP="00F411BC">
            <w:pPr>
              <w:pStyle w:val="TableParagraph"/>
            </w:pPr>
            <w:r w:rsidRPr="007F2E3C">
              <w:t> </w:t>
            </w:r>
          </w:p>
        </w:tc>
        <w:tc>
          <w:tcPr>
            <w:tcW w:w="1281" w:type="dxa"/>
            <w:tcBorders>
              <w:top w:val="nil"/>
              <w:left w:val="nil"/>
              <w:bottom w:val="single" w:sz="4" w:space="0" w:color="auto"/>
              <w:right w:val="single" w:sz="4" w:space="0" w:color="auto"/>
            </w:tcBorders>
            <w:shd w:val="clear" w:color="auto" w:fill="auto"/>
            <w:noWrap/>
            <w:vAlign w:val="bottom"/>
            <w:hideMark/>
          </w:tcPr>
          <w:p w:rsidR="00AC4917" w:rsidRPr="007F2E3C" w:rsidRDefault="00AC4917" w:rsidP="00F411BC">
            <w:pPr>
              <w:pStyle w:val="TableParagraph"/>
            </w:pPr>
            <w:r w:rsidRPr="007F2E3C">
              <w:t>5.014</w:t>
            </w:r>
          </w:p>
        </w:tc>
      </w:tr>
    </w:tbl>
    <w:p w:rsidR="00AC4917" w:rsidRPr="007F2E3C" w:rsidRDefault="00AC4917" w:rsidP="00AC4917">
      <w:pPr>
        <w:spacing w:after="0"/>
        <w:rPr>
          <w:rFonts w:ascii="Calibri" w:hAnsi="Calibri" w:cs="Calibri"/>
        </w:rPr>
      </w:pPr>
    </w:p>
    <w:tbl>
      <w:tblPr>
        <w:tblW w:w="6318" w:type="dxa"/>
        <w:jc w:val="center"/>
        <w:tblCellMar>
          <w:left w:w="70" w:type="dxa"/>
          <w:right w:w="70" w:type="dxa"/>
        </w:tblCellMar>
        <w:tblLook w:val="04A0" w:firstRow="1" w:lastRow="0" w:firstColumn="1" w:lastColumn="0" w:noHBand="0" w:noVBand="1"/>
      </w:tblPr>
      <w:tblGrid>
        <w:gridCol w:w="1602"/>
        <w:gridCol w:w="1203"/>
        <w:gridCol w:w="1066"/>
        <w:gridCol w:w="1172"/>
        <w:gridCol w:w="1275"/>
      </w:tblGrid>
      <w:tr w:rsidR="007F2E3C" w:rsidRPr="007F2E3C" w:rsidTr="004D3FFE">
        <w:trPr>
          <w:trHeight w:val="300"/>
          <w:jc w:val="center"/>
        </w:trPr>
        <w:tc>
          <w:tcPr>
            <w:tcW w:w="631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4917" w:rsidRPr="007F2E3C" w:rsidRDefault="00AC4917" w:rsidP="00F411BC">
            <w:pPr>
              <w:pStyle w:val="TableParagraph"/>
              <w:rPr>
                <w:lang w:eastAsia="es-ES"/>
              </w:rPr>
            </w:pPr>
            <w:r w:rsidRPr="007F2E3C">
              <w:rPr>
                <w:lang w:eastAsia="es-ES"/>
              </w:rPr>
              <w:t>Cantón Eloy Alfaro</w:t>
            </w:r>
          </w:p>
        </w:tc>
      </w:tr>
      <w:tr w:rsidR="007F2E3C" w:rsidRPr="007F2E3C" w:rsidTr="004D3FFE">
        <w:trPr>
          <w:trHeight w:val="300"/>
          <w:jc w:val="center"/>
        </w:trPr>
        <w:tc>
          <w:tcPr>
            <w:tcW w:w="1602" w:type="dxa"/>
            <w:tcBorders>
              <w:top w:val="nil"/>
              <w:left w:val="single" w:sz="4" w:space="0" w:color="auto"/>
              <w:bottom w:val="single" w:sz="4" w:space="0" w:color="auto"/>
              <w:right w:val="single" w:sz="4" w:space="0" w:color="auto"/>
            </w:tcBorders>
            <w:shd w:val="clear" w:color="auto" w:fill="auto"/>
            <w:noWrap/>
            <w:vAlign w:val="bottom"/>
            <w:hideMark/>
          </w:tcPr>
          <w:p w:rsidR="00AC4917" w:rsidRPr="007F2E3C" w:rsidRDefault="00AC4917" w:rsidP="00F411BC">
            <w:pPr>
              <w:pStyle w:val="TableParagraph"/>
              <w:rPr>
                <w:lang w:eastAsia="es-ES"/>
              </w:rPr>
            </w:pPr>
            <w:r w:rsidRPr="007F2E3C">
              <w:rPr>
                <w:lang w:eastAsia="es-ES"/>
              </w:rPr>
              <w:t> </w:t>
            </w:r>
          </w:p>
        </w:tc>
        <w:tc>
          <w:tcPr>
            <w:tcW w:w="1203" w:type="dxa"/>
            <w:tcBorders>
              <w:top w:val="nil"/>
              <w:left w:val="nil"/>
              <w:bottom w:val="single" w:sz="4" w:space="0" w:color="auto"/>
              <w:right w:val="single" w:sz="4" w:space="0" w:color="auto"/>
            </w:tcBorders>
            <w:shd w:val="clear" w:color="auto" w:fill="auto"/>
            <w:noWrap/>
            <w:vAlign w:val="bottom"/>
            <w:hideMark/>
          </w:tcPr>
          <w:p w:rsidR="00AC4917" w:rsidRPr="007F2E3C" w:rsidRDefault="00AC4917" w:rsidP="00F411BC">
            <w:pPr>
              <w:pStyle w:val="TableParagraph"/>
              <w:rPr>
                <w:lang w:eastAsia="es-ES"/>
              </w:rPr>
            </w:pPr>
            <w:r w:rsidRPr="007F2E3C">
              <w:rPr>
                <w:lang w:eastAsia="es-ES"/>
              </w:rPr>
              <w:t>Limones</w:t>
            </w:r>
          </w:p>
        </w:tc>
        <w:tc>
          <w:tcPr>
            <w:tcW w:w="1066" w:type="dxa"/>
            <w:tcBorders>
              <w:top w:val="nil"/>
              <w:left w:val="nil"/>
              <w:bottom w:val="single" w:sz="4" w:space="0" w:color="auto"/>
              <w:right w:val="single" w:sz="4" w:space="0" w:color="auto"/>
            </w:tcBorders>
            <w:shd w:val="clear" w:color="auto" w:fill="auto"/>
            <w:noWrap/>
            <w:vAlign w:val="bottom"/>
            <w:hideMark/>
          </w:tcPr>
          <w:p w:rsidR="00AC4917" w:rsidRPr="007F2E3C" w:rsidRDefault="00AC4917" w:rsidP="00F411BC">
            <w:pPr>
              <w:pStyle w:val="TableParagraph"/>
              <w:rPr>
                <w:lang w:eastAsia="es-ES"/>
              </w:rPr>
            </w:pPr>
            <w:r w:rsidRPr="007F2E3C">
              <w:rPr>
                <w:lang w:eastAsia="es-ES"/>
              </w:rPr>
              <w:t>La Tola</w:t>
            </w:r>
          </w:p>
        </w:tc>
        <w:tc>
          <w:tcPr>
            <w:tcW w:w="1172" w:type="dxa"/>
            <w:tcBorders>
              <w:top w:val="nil"/>
              <w:left w:val="nil"/>
              <w:bottom w:val="single" w:sz="4" w:space="0" w:color="auto"/>
              <w:right w:val="single" w:sz="4" w:space="0" w:color="auto"/>
            </w:tcBorders>
            <w:shd w:val="clear" w:color="auto" w:fill="auto"/>
            <w:noWrap/>
            <w:vAlign w:val="bottom"/>
            <w:hideMark/>
          </w:tcPr>
          <w:p w:rsidR="00AC4917" w:rsidRPr="007F2E3C" w:rsidRDefault="00AC4917" w:rsidP="00F411BC">
            <w:pPr>
              <w:pStyle w:val="TableParagraph"/>
              <w:rPr>
                <w:lang w:eastAsia="es-ES"/>
              </w:rPr>
            </w:pPr>
            <w:r w:rsidRPr="007F2E3C">
              <w:rPr>
                <w:lang w:eastAsia="es-ES"/>
              </w:rPr>
              <w:t>Pampanal</w:t>
            </w:r>
          </w:p>
        </w:tc>
        <w:tc>
          <w:tcPr>
            <w:tcW w:w="1275" w:type="dxa"/>
            <w:tcBorders>
              <w:top w:val="nil"/>
              <w:left w:val="nil"/>
              <w:bottom w:val="single" w:sz="4" w:space="0" w:color="auto"/>
              <w:right w:val="single" w:sz="4" w:space="0" w:color="auto"/>
            </w:tcBorders>
            <w:shd w:val="clear" w:color="auto" w:fill="auto"/>
            <w:noWrap/>
            <w:vAlign w:val="bottom"/>
            <w:hideMark/>
          </w:tcPr>
          <w:p w:rsidR="00AC4917" w:rsidRPr="007F2E3C" w:rsidRDefault="00AC4917" w:rsidP="00F411BC">
            <w:pPr>
              <w:pStyle w:val="TableParagraph"/>
              <w:rPr>
                <w:lang w:eastAsia="es-ES"/>
              </w:rPr>
            </w:pPr>
            <w:r w:rsidRPr="007F2E3C">
              <w:rPr>
                <w:lang w:eastAsia="es-ES"/>
              </w:rPr>
              <w:t>Total</w:t>
            </w:r>
          </w:p>
        </w:tc>
      </w:tr>
      <w:tr w:rsidR="007F2E3C" w:rsidRPr="007F2E3C" w:rsidTr="004D3FFE">
        <w:trPr>
          <w:trHeight w:val="300"/>
          <w:jc w:val="center"/>
        </w:trPr>
        <w:tc>
          <w:tcPr>
            <w:tcW w:w="1602" w:type="dxa"/>
            <w:tcBorders>
              <w:top w:val="nil"/>
              <w:left w:val="single" w:sz="4" w:space="0" w:color="auto"/>
              <w:bottom w:val="single" w:sz="4" w:space="0" w:color="auto"/>
              <w:right w:val="single" w:sz="4" w:space="0" w:color="auto"/>
            </w:tcBorders>
            <w:shd w:val="clear" w:color="auto" w:fill="auto"/>
            <w:noWrap/>
            <w:vAlign w:val="bottom"/>
            <w:hideMark/>
          </w:tcPr>
          <w:p w:rsidR="00AC4917" w:rsidRPr="007F2E3C" w:rsidRDefault="00AC4917" w:rsidP="00F411BC">
            <w:pPr>
              <w:pStyle w:val="TableParagraph"/>
              <w:rPr>
                <w:lang w:eastAsia="es-ES"/>
              </w:rPr>
            </w:pPr>
            <w:r w:rsidRPr="007F2E3C">
              <w:rPr>
                <w:lang w:eastAsia="es-ES"/>
              </w:rPr>
              <w:t>Masculino</w:t>
            </w:r>
          </w:p>
        </w:tc>
        <w:tc>
          <w:tcPr>
            <w:tcW w:w="1203" w:type="dxa"/>
            <w:tcBorders>
              <w:top w:val="nil"/>
              <w:left w:val="nil"/>
              <w:bottom w:val="single" w:sz="4" w:space="0" w:color="auto"/>
              <w:right w:val="single" w:sz="4" w:space="0" w:color="auto"/>
            </w:tcBorders>
            <w:shd w:val="clear" w:color="auto" w:fill="auto"/>
            <w:noWrap/>
            <w:vAlign w:val="bottom"/>
            <w:hideMark/>
          </w:tcPr>
          <w:p w:rsidR="00AC4917" w:rsidRPr="007F2E3C" w:rsidRDefault="00AC4917" w:rsidP="00F411BC">
            <w:pPr>
              <w:pStyle w:val="TableParagraph"/>
              <w:rPr>
                <w:lang w:eastAsia="es-ES"/>
              </w:rPr>
            </w:pPr>
            <w:r w:rsidRPr="007F2E3C">
              <w:rPr>
                <w:lang w:eastAsia="es-ES"/>
              </w:rPr>
              <w:t>3503</w:t>
            </w:r>
          </w:p>
        </w:tc>
        <w:tc>
          <w:tcPr>
            <w:tcW w:w="1066" w:type="dxa"/>
            <w:tcBorders>
              <w:top w:val="nil"/>
              <w:left w:val="nil"/>
              <w:bottom w:val="single" w:sz="4" w:space="0" w:color="auto"/>
              <w:right w:val="single" w:sz="4" w:space="0" w:color="auto"/>
            </w:tcBorders>
            <w:shd w:val="clear" w:color="auto" w:fill="auto"/>
            <w:noWrap/>
            <w:vAlign w:val="bottom"/>
            <w:hideMark/>
          </w:tcPr>
          <w:p w:rsidR="00AC4917" w:rsidRPr="007F2E3C" w:rsidRDefault="00AC4917" w:rsidP="00F411BC">
            <w:pPr>
              <w:pStyle w:val="TableParagraph"/>
              <w:rPr>
                <w:lang w:eastAsia="es-ES"/>
              </w:rPr>
            </w:pPr>
            <w:r w:rsidRPr="007F2E3C">
              <w:rPr>
                <w:lang w:eastAsia="es-ES"/>
              </w:rPr>
              <w:t>2267</w:t>
            </w:r>
          </w:p>
        </w:tc>
        <w:tc>
          <w:tcPr>
            <w:tcW w:w="1172" w:type="dxa"/>
            <w:tcBorders>
              <w:top w:val="nil"/>
              <w:left w:val="nil"/>
              <w:bottom w:val="single" w:sz="4" w:space="0" w:color="auto"/>
              <w:right w:val="single" w:sz="4" w:space="0" w:color="auto"/>
            </w:tcBorders>
            <w:shd w:val="clear" w:color="auto" w:fill="auto"/>
            <w:noWrap/>
            <w:vAlign w:val="bottom"/>
            <w:hideMark/>
          </w:tcPr>
          <w:p w:rsidR="00AC4917" w:rsidRPr="007F2E3C" w:rsidRDefault="00AC4917" w:rsidP="00F411BC">
            <w:pPr>
              <w:pStyle w:val="TableParagraph"/>
              <w:rPr>
                <w:lang w:eastAsia="es-ES"/>
              </w:rPr>
            </w:pPr>
            <w:r w:rsidRPr="007F2E3C">
              <w:rPr>
                <w:lang w:eastAsia="es-ES"/>
              </w:rPr>
              <w:t>597</w:t>
            </w:r>
          </w:p>
        </w:tc>
        <w:tc>
          <w:tcPr>
            <w:tcW w:w="1275" w:type="dxa"/>
            <w:tcBorders>
              <w:top w:val="nil"/>
              <w:left w:val="nil"/>
              <w:bottom w:val="single" w:sz="4" w:space="0" w:color="auto"/>
              <w:right w:val="single" w:sz="4" w:space="0" w:color="auto"/>
            </w:tcBorders>
            <w:shd w:val="clear" w:color="auto" w:fill="auto"/>
            <w:noWrap/>
            <w:vAlign w:val="bottom"/>
            <w:hideMark/>
          </w:tcPr>
          <w:p w:rsidR="00AC4917" w:rsidRPr="007F2E3C" w:rsidRDefault="00AC4917" w:rsidP="00F411BC">
            <w:pPr>
              <w:pStyle w:val="TableParagraph"/>
              <w:rPr>
                <w:lang w:eastAsia="es-ES"/>
              </w:rPr>
            </w:pPr>
            <w:r w:rsidRPr="007F2E3C">
              <w:rPr>
                <w:lang w:eastAsia="es-ES"/>
              </w:rPr>
              <w:t>6.367</w:t>
            </w:r>
          </w:p>
        </w:tc>
      </w:tr>
      <w:tr w:rsidR="007F2E3C" w:rsidRPr="007F2E3C" w:rsidTr="004D3FFE">
        <w:trPr>
          <w:trHeight w:val="300"/>
          <w:jc w:val="center"/>
        </w:trPr>
        <w:tc>
          <w:tcPr>
            <w:tcW w:w="1602" w:type="dxa"/>
            <w:tcBorders>
              <w:top w:val="nil"/>
              <w:left w:val="single" w:sz="4" w:space="0" w:color="auto"/>
              <w:bottom w:val="single" w:sz="4" w:space="0" w:color="auto"/>
              <w:right w:val="single" w:sz="4" w:space="0" w:color="auto"/>
            </w:tcBorders>
            <w:shd w:val="clear" w:color="auto" w:fill="auto"/>
            <w:noWrap/>
            <w:vAlign w:val="bottom"/>
            <w:hideMark/>
          </w:tcPr>
          <w:p w:rsidR="00AC4917" w:rsidRPr="007F2E3C" w:rsidRDefault="00AC4917" w:rsidP="00F411BC">
            <w:pPr>
              <w:pStyle w:val="TableParagraph"/>
              <w:rPr>
                <w:lang w:eastAsia="es-ES"/>
              </w:rPr>
            </w:pPr>
            <w:r w:rsidRPr="007F2E3C">
              <w:rPr>
                <w:lang w:eastAsia="es-ES"/>
              </w:rPr>
              <w:t>Femenino</w:t>
            </w:r>
          </w:p>
        </w:tc>
        <w:tc>
          <w:tcPr>
            <w:tcW w:w="1203" w:type="dxa"/>
            <w:tcBorders>
              <w:top w:val="nil"/>
              <w:left w:val="nil"/>
              <w:bottom w:val="single" w:sz="4" w:space="0" w:color="auto"/>
              <w:right w:val="single" w:sz="4" w:space="0" w:color="auto"/>
            </w:tcBorders>
            <w:shd w:val="clear" w:color="auto" w:fill="auto"/>
            <w:noWrap/>
            <w:vAlign w:val="bottom"/>
            <w:hideMark/>
          </w:tcPr>
          <w:p w:rsidR="00AC4917" w:rsidRPr="007F2E3C" w:rsidRDefault="00AC4917" w:rsidP="00F411BC">
            <w:pPr>
              <w:pStyle w:val="TableParagraph"/>
              <w:rPr>
                <w:lang w:eastAsia="es-ES"/>
              </w:rPr>
            </w:pPr>
            <w:r w:rsidRPr="007F2E3C">
              <w:rPr>
                <w:lang w:eastAsia="es-ES"/>
              </w:rPr>
              <w:t>2723</w:t>
            </w:r>
          </w:p>
        </w:tc>
        <w:tc>
          <w:tcPr>
            <w:tcW w:w="1066" w:type="dxa"/>
            <w:tcBorders>
              <w:top w:val="nil"/>
              <w:left w:val="nil"/>
              <w:bottom w:val="single" w:sz="4" w:space="0" w:color="auto"/>
              <w:right w:val="single" w:sz="4" w:space="0" w:color="auto"/>
            </w:tcBorders>
            <w:shd w:val="clear" w:color="auto" w:fill="auto"/>
            <w:noWrap/>
            <w:vAlign w:val="bottom"/>
            <w:hideMark/>
          </w:tcPr>
          <w:p w:rsidR="00AC4917" w:rsidRPr="007F2E3C" w:rsidRDefault="00AC4917" w:rsidP="00F411BC">
            <w:pPr>
              <w:pStyle w:val="TableParagraph"/>
              <w:rPr>
                <w:lang w:eastAsia="es-ES"/>
              </w:rPr>
            </w:pPr>
            <w:r w:rsidRPr="007F2E3C">
              <w:rPr>
                <w:lang w:eastAsia="es-ES"/>
              </w:rPr>
              <w:t>2095</w:t>
            </w:r>
          </w:p>
        </w:tc>
        <w:tc>
          <w:tcPr>
            <w:tcW w:w="1172" w:type="dxa"/>
            <w:tcBorders>
              <w:top w:val="nil"/>
              <w:left w:val="nil"/>
              <w:bottom w:val="single" w:sz="4" w:space="0" w:color="auto"/>
              <w:right w:val="single" w:sz="4" w:space="0" w:color="auto"/>
            </w:tcBorders>
            <w:shd w:val="clear" w:color="auto" w:fill="auto"/>
            <w:noWrap/>
            <w:vAlign w:val="bottom"/>
            <w:hideMark/>
          </w:tcPr>
          <w:p w:rsidR="00AC4917" w:rsidRPr="007F2E3C" w:rsidRDefault="00AC4917" w:rsidP="00F411BC">
            <w:pPr>
              <w:pStyle w:val="TableParagraph"/>
              <w:rPr>
                <w:lang w:eastAsia="es-ES"/>
              </w:rPr>
            </w:pPr>
            <w:r w:rsidRPr="007F2E3C">
              <w:rPr>
                <w:lang w:eastAsia="es-ES"/>
              </w:rPr>
              <w:t>521</w:t>
            </w:r>
          </w:p>
        </w:tc>
        <w:tc>
          <w:tcPr>
            <w:tcW w:w="1275" w:type="dxa"/>
            <w:tcBorders>
              <w:top w:val="nil"/>
              <w:left w:val="nil"/>
              <w:bottom w:val="single" w:sz="4" w:space="0" w:color="auto"/>
              <w:right w:val="single" w:sz="4" w:space="0" w:color="auto"/>
            </w:tcBorders>
            <w:shd w:val="clear" w:color="auto" w:fill="auto"/>
            <w:noWrap/>
            <w:vAlign w:val="bottom"/>
            <w:hideMark/>
          </w:tcPr>
          <w:p w:rsidR="00AC4917" w:rsidRPr="007F2E3C" w:rsidRDefault="00AC4917" w:rsidP="00F411BC">
            <w:pPr>
              <w:pStyle w:val="TableParagraph"/>
              <w:rPr>
                <w:lang w:eastAsia="es-ES"/>
              </w:rPr>
            </w:pPr>
            <w:r w:rsidRPr="007F2E3C">
              <w:rPr>
                <w:lang w:eastAsia="es-ES"/>
              </w:rPr>
              <w:t>5.339</w:t>
            </w:r>
          </w:p>
        </w:tc>
      </w:tr>
      <w:tr w:rsidR="007F2E3C" w:rsidRPr="007F2E3C" w:rsidTr="004D3FFE">
        <w:trPr>
          <w:trHeight w:val="300"/>
          <w:jc w:val="center"/>
        </w:trPr>
        <w:tc>
          <w:tcPr>
            <w:tcW w:w="1602" w:type="dxa"/>
            <w:tcBorders>
              <w:top w:val="nil"/>
              <w:left w:val="single" w:sz="4" w:space="0" w:color="auto"/>
              <w:bottom w:val="single" w:sz="4" w:space="0" w:color="auto"/>
              <w:right w:val="single" w:sz="4" w:space="0" w:color="auto"/>
            </w:tcBorders>
            <w:shd w:val="clear" w:color="auto" w:fill="auto"/>
            <w:noWrap/>
            <w:vAlign w:val="bottom"/>
            <w:hideMark/>
          </w:tcPr>
          <w:p w:rsidR="00AC4917" w:rsidRPr="007F2E3C" w:rsidRDefault="00AC4917" w:rsidP="00F411BC">
            <w:pPr>
              <w:pStyle w:val="TableParagraph"/>
              <w:rPr>
                <w:lang w:eastAsia="es-ES"/>
              </w:rPr>
            </w:pPr>
            <w:r w:rsidRPr="007F2E3C">
              <w:rPr>
                <w:lang w:eastAsia="es-ES"/>
              </w:rPr>
              <w:t>Total</w:t>
            </w:r>
          </w:p>
        </w:tc>
        <w:tc>
          <w:tcPr>
            <w:tcW w:w="1203" w:type="dxa"/>
            <w:tcBorders>
              <w:top w:val="nil"/>
              <w:left w:val="nil"/>
              <w:bottom w:val="single" w:sz="4" w:space="0" w:color="auto"/>
              <w:right w:val="single" w:sz="4" w:space="0" w:color="auto"/>
            </w:tcBorders>
            <w:shd w:val="clear" w:color="auto" w:fill="auto"/>
            <w:noWrap/>
            <w:vAlign w:val="bottom"/>
            <w:hideMark/>
          </w:tcPr>
          <w:p w:rsidR="00AC4917" w:rsidRPr="007F2E3C" w:rsidRDefault="00AC4917" w:rsidP="00F411BC">
            <w:pPr>
              <w:pStyle w:val="TableParagraph"/>
              <w:rPr>
                <w:lang w:eastAsia="es-ES"/>
              </w:rPr>
            </w:pPr>
            <w:r w:rsidRPr="007F2E3C">
              <w:rPr>
                <w:lang w:eastAsia="es-ES"/>
              </w:rPr>
              <w:t> </w:t>
            </w:r>
          </w:p>
        </w:tc>
        <w:tc>
          <w:tcPr>
            <w:tcW w:w="1066" w:type="dxa"/>
            <w:tcBorders>
              <w:top w:val="nil"/>
              <w:left w:val="nil"/>
              <w:bottom w:val="single" w:sz="4" w:space="0" w:color="auto"/>
              <w:right w:val="single" w:sz="4" w:space="0" w:color="auto"/>
            </w:tcBorders>
            <w:shd w:val="clear" w:color="auto" w:fill="auto"/>
            <w:noWrap/>
            <w:vAlign w:val="bottom"/>
            <w:hideMark/>
          </w:tcPr>
          <w:p w:rsidR="00AC4917" w:rsidRPr="007F2E3C" w:rsidRDefault="00AC4917" w:rsidP="00F411BC">
            <w:pPr>
              <w:pStyle w:val="TableParagraph"/>
              <w:rPr>
                <w:lang w:eastAsia="es-ES"/>
              </w:rPr>
            </w:pPr>
            <w:r w:rsidRPr="007F2E3C">
              <w:rPr>
                <w:lang w:eastAsia="es-ES"/>
              </w:rPr>
              <w:t> </w:t>
            </w:r>
          </w:p>
        </w:tc>
        <w:tc>
          <w:tcPr>
            <w:tcW w:w="1172" w:type="dxa"/>
            <w:tcBorders>
              <w:top w:val="nil"/>
              <w:left w:val="nil"/>
              <w:bottom w:val="single" w:sz="4" w:space="0" w:color="auto"/>
              <w:right w:val="single" w:sz="4" w:space="0" w:color="auto"/>
            </w:tcBorders>
            <w:shd w:val="clear" w:color="auto" w:fill="auto"/>
            <w:noWrap/>
            <w:vAlign w:val="bottom"/>
            <w:hideMark/>
          </w:tcPr>
          <w:p w:rsidR="00AC4917" w:rsidRPr="007F2E3C" w:rsidRDefault="00AC4917" w:rsidP="00F411BC">
            <w:pPr>
              <w:pStyle w:val="TableParagraph"/>
              <w:rPr>
                <w:lang w:eastAsia="es-ES"/>
              </w:rPr>
            </w:pPr>
            <w:r w:rsidRPr="007F2E3C">
              <w:rPr>
                <w:lang w:eastAsia="es-ES"/>
              </w:rPr>
              <w:t> </w:t>
            </w:r>
          </w:p>
        </w:tc>
        <w:tc>
          <w:tcPr>
            <w:tcW w:w="1275" w:type="dxa"/>
            <w:tcBorders>
              <w:top w:val="nil"/>
              <w:left w:val="nil"/>
              <w:bottom w:val="single" w:sz="4" w:space="0" w:color="auto"/>
              <w:right w:val="single" w:sz="4" w:space="0" w:color="auto"/>
            </w:tcBorders>
            <w:shd w:val="clear" w:color="auto" w:fill="auto"/>
            <w:noWrap/>
            <w:vAlign w:val="bottom"/>
            <w:hideMark/>
          </w:tcPr>
          <w:p w:rsidR="00AC4917" w:rsidRPr="007F2E3C" w:rsidRDefault="00AC4917" w:rsidP="00F411BC">
            <w:pPr>
              <w:pStyle w:val="TableParagraph"/>
              <w:rPr>
                <w:lang w:eastAsia="es-ES"/>
              </w:rPr>
            </w:pPr>
            <w:r w:rsidRPr="007F2E3C">
              <w:rPr>
                <w:lang w:eastAsia="es-ES"/>
              </w:rPr>
              <w:t>11.706</w:t>
            </w:r>
          </w:p>
        </w:tc>
      </w:tr>
    </w:tbl>
    <w:p w:rsidR="00AC4917" w:rsidRPr="007F2E3C" w:rsidRDefault="00AC4917" w:rsidP="00CB05BA">
      <w:pPr>
        <w:pStyle w:val="Citadestacada"/>
        <w:spacing w:after="0"/>
        <w:rPr>
          <w:color w:val="auto"/>
        </w:rPr>
      </w:pPr>
      <w:r w:rsidRPr="007F2E3C">
        <w:rPr>
          <w:color w:val="auto"/>
        </w:rPr>
        <w:t>Fuente: INEC, 2010</w:t>
      </w:r>
    </w:p>
    <w:p w:rsidR="00AC4917" w:rsidRPr="007F2E3C" w:rsidRDefault="00AC4917" w:rsidP="00CB05BA">
      <w:pPr>
        <w:pStyle w:val="Citadestacada"/>
        <w:spacing w:after="0"/>
        <w:rPr>
          <w:color w:val="auto"/>
        </w:rPr>
      </w:pPr>
      <w:r w:rsidRPr="007F2E3C">
        <w:rPr>
          <w:color w:val="auto"/>
        </w:rPr>
        <w:t xml:space="preserve">Elaboración: </w:t>
      </w:r>
      <w:r w:rsidR="000D6E8D" w:rsidRPr="007F2E3C">
        <w:rPr>
          <w:color w:val="auto"/>
        </w:rPr>
        <w:t>MAE REMACAM- ECOLAP, 2014</w:t>
      </w:r>
    </w:p>
    <w:p w:rsidR="004D3FFE" w:rsidRPr="007F2E3C" w:rsidRDefault="004D3FFE" w:rsidP="00CB05BA">
      <w:pPr>
        <w:spacing w:before="120"/>
        <w:rPr>
          <w:rFonts w:cs="Arial"/>
          <w:szCs w:val="20"/>
        </w:rPr>
      </w:pPr>
      <w:r w:rsidRPr="007F2E3C">
        <w:rPr>
          <w:rFonts w:cs="Arial"/>
          <w:szCs w:val="20"/>
        </w:rPr>
        <w:t xml:space="preserve">En lo que respecta a la </w:t>
      </w:r>
      <w:r w:rsidR="00926EBA" w:rsidRPr="007F2E3C">
        <w:rPr>
          <w:rFonts w:cs="Arial"/>
          <w:szCs w:val="20"/>
        </w:rPr>
        <w:t>auto identificación</w:t>
      </w:r>
      <w:r w:rsidRPr="007F2E3C">
        <w:rPr>
          <w:rFonts w:cs="Arial"/>
          <w:szCs w:val="20"/>
        </w:rPr>
        <w:t xml:space="preserve"> de la población, es posible establecer que el</w:t>
      </w:r>
      <w:r w:rsidR="00A5773B" w:rsidRPr="007F2E3C">
        <w:rPr>
          <w:rFonts w:cs="Arial"/>
          <w:szCs w:val="20"/>
        </w:rPr>
        <w:t xml:space="preserve"> </w:t>
      </w:r>
      <w:r w:rsidRPr="007F2E3C">
        <w:rPr>
          <w:rFonts w:cs="Arial"/>
          <w:szCs w:val="20"/>
        </w:rPr>
        <w:t>porcentaje mayoritario corresponde a la categoría Afro descendiente</w:t>
      </w:r>
      <w:r w:rsidR="00A5773B" w:rsidRPr="007F2E3C">
        <w:rPr>
          <w:rFonts w:cs="Arial"/>
          <w:szCs w:val="20"/>
        </w:rPr>
        <w:t xml:space="preserve"> </w:t>
      </w:r>
      <w:r w:rsidRPr="007F2E3C">
        <w:rPr>
          <w:rFonts w:cs="Arial"/>
          <w:szCs w:val="20"/>
        </w:rPr>
        <w:t>- el 43% en promedio para los dos cantones- seguida por la categoría Negro con un 25,7% en promedio entre los dos cantones. Después de estas categorías sigue la identificación de la población bajo la categoría de mestizo con un 15,3% en promedio y mulato con un 8,06% (ECOLAP, 2013b).</w:t>
      </w:r>
    </w:p>
    <w:p w:rsidR="004C4007" w:rsidRPr="007F2E3C" w:rsidRDefault="004C4007" w:rsidP="004D3FFE">
      <w:pPr>
        <w:rPr>
          <w:rFonts w:cs="Arial"/>
          <w:szCs w:val="20"/>
        </w:rPr>
      </w:pPr>
      <w:r w:rsidRPr="007F2E3C">
        <w:rPr>
          <w:rFonts w:cs="Arial"/>
          <w:szCs w:val="20"/>
        </w:rPr>
        <w:t xml:space="preserve">Debido </w:t>
      </w:r>
      <w:r w:rsidR="00B75CF0" w:rsidRPr="007F2E3C">
        <w:rPr>
          <w:rFonts w:cs="Arial"/>
          <w:szCs w:val="20"/>
        </w:rPr>
        <w:t>a su proceso histórico,</w:t>
      </w:r>
      <w:r w:rsidRPr="007F2E3C">
        <w:rPr>
          <w:rFonts w:cs="Arial"/>
          <w:szCs w:val="20"/>
        </w:rPr>
        <w:t xml:space="preserve"> un important</w:t>
      </w:r>
      <w:r w:rsidR="00E73168" w:rsidRPr="007F2E3C">
        <w:rPr>
          <w:rFonts w:cs="Arial"/>
          <w:szCs w:val="20"/>
        </w:rPr>
        <w:t>e porcentaje de la población</w:t>
      </w:r>
      <w:r w:rsidRPr="007F2E3C">
        <w:rPr>
          <w:rFonts w:cs="Arial"/>
          <w:szCs w:val="20"/>
        </w:rPr>
        <w:t xml:space="preserve"> no es originaria de la región y han llegado en las distintas oleadas migratorias para la explotación de los recursos naturales tales como tagua, caucho, oro, tierra y madera fundamentalmente. La más reciente oleada migratoria se</w:t>
      </w:r>
      <w:r w:rsidR="00E73168" w:rsidRPr="007F2E3C">
        <w:rPr>
          <w:rFonts w:cs="Arial"/>
          <w:szCs w:val="20"/>
        </w:rPr>
        <w:t xml:space="preserve"> inició hace más o menos a partir del año 2000</w:t>
      </w:r>
      <w:r w:rsidRPr="007F2E3C">
        <w:rPr>
          <w:rFonts w:cs="Arial"/>
          <w:szCs w:val="20"/>
        </w:rPr>
        <w:t>, donde llegaron colonos ecuatorianos (provenientes de Manabí, Santo Domingo de los Colorados y Quinindé</w:t>
      </w:r>
      <w:r w:rsidR="004D3FFE" w:rsidRPr="007F2E3C">
        <w:rPr>
          <w:rFonts w:cs="Arial"/>
          <w:szCs w:val="20"/>
        </w:rPr>
        <w:t>)</w:t>
      </w:r>
      <w:r w:rsidRPr="007F2E3C">
        <w:rPr>
          <w:rFonts w:cs="Arial"/>
          <w:szCs w:val="20"/>
        </w:rPr>
        <w:t xml:space="preserve"> (MAE, 2009 en ECOLAP, 2013b) y se intensifi</w:t>
      </w:r>
      <w:r w:rsidR="00B75CF0" w:rsidRPr="007F2E3C">
        <w:rPr>
          <w:rFonts w:cs="Arial"/>
          <w:szCs w:val="20"/>
        </w:rPr>
        <w:t>có la migración desde Colombia.</w:t>
      </w:r>
      <w:r w:rsidRPr="007F2E3C">
        <w:rPr>
          <w:rFonts w:cs="Arial"/>
          <w:szCs w:val="20"/>
        </w:rPr>
        <w:t xml:space="preserve"> Respecto a la migración desde Colombia no se cuenta con información segregada solo para la REMACAM y su área de influencia</w:t>
      </w:r>
      <w:r w:rsidR="004D3FFE" w:rsidRPr="007F2E3C">
        <w:rPr>
          <w:rFonts w:cs="Arial"/>
          <w:szCs w:val="20"/>
        </w:rPr>
        <w:t>,</w:t>
      </w:r>
      <w:r w:rsidRPr="007F2E3C">
        <w:rPr>
          <w:rFonts w:cs="Arial"/>
          <w:szCs w:val="20"/>
        </w:rPr>
        <w:t xml:space="preserve"> sin embargo para el cantón San Lorenzo</w:t>
      </w:r>
      <w:r w:rsidRPr="007F2E3C">
        <w:rPr>
          <w:rStyle w:val="Refdenotaalpie"/>
          <w:rFonts w:cs="Arial"/>
          <w:szCs w:val="20"/>
        </w:rPr>
        <w:footnoteReference w:id="12"/>
      </w:r>
      <w:r w:rsidRPr="007F2E3C">
        <w:rPr>
          <w:rFonts w:cs="Arial"/>
          <w:szCs w:val="20"/>
        </w:rPr>
        <w:t xml:space="preserve"> se sabe que ha experimentado una explosión demográfica, el censo del INEC para el 2001 indica que el cantón tenía alrededor de 28.180 habitantes; y el censo del 2010 muestra que son cerca 42.000 habitantes, lo que determina una significativa tasa de crecimiento; además, del proceso migratorio fronterizo. Se estima que un 35% de los</w:t>
      </w:r>
      <w:r w:rsidR="00A87F9A" w:rsidRPr="007F2E3C">
        <w:rPr>
          <w:rFonts w:cs="Arial"/>
          <w:szCs w:val="20"/>
        </w:rPr>
        <w:t xml:space="preserve"> migrantes colombianos están en la zona norte del país</w:t>
      </w:r>
      <w:r w:rsidRPr="007F2E3C">
        <w:rPr>
          <w:rFonts w:cs="Arial"/>
          <w:szCs w:val="20"/>
        </w:rPr>
        <w:t xml:space="preserve"> (GADM </w:t>
      </w:r>
      <w:r w:rsidR="005D4EFF" w:rsidRPr="007F2E3C">
        <w:rPr>
          <w:rFonts w:cs="Arial"/>
          <w:szCs w:val="20"/>
        </w:rPr>
        <w:t>Esmeraldas</w:t>
      </w:r>
      <w:r w:rsidRPr="007F2E3C">
        <w:rPr>
          <w:rFonts w:cs="Arial"/>
          <w:szCs w:val="20"/>
        </w:rPr>
        <w:t>, 2012).</w:t>
      </w:r>
    </w:p>
    <w:p w:rsidR="004C4007" w:rsidRPr="007F2E3C" w:rsidRDefault="004C4007" w:rsidP="004D3FFE">
      <w:pPr>
        <w:rPr>
          <w:rFonts w:cs="Arial"/>
          <w:szCs w:val="20"/>
        </w:rPr>
      </w:pPr>
      <w:r w:rsidRPr="007F2E3C">
        <w:rPr>
          <w:rFonts w:cs="Arial"/>
          <w:szCs w:val="20"/>
        </w:rPr>
        <w:t>Uno de los conflictos derivados de la migración ha sido los conflictos de tierras por la carencia de titulación de las tierras donde se asientan las nacionalidades indígenas, las coloca en una situación de vulnerabilidad lo que afecta sus sistemas de vida ancestrales y pone en peligro a ecosistemas frágiles. En el cantón San L</w:t>
      </w:r>
      <w:r w:rsidR="00E73168" w:rsidRPr="007F2E3C">
        <w:rPr>
          <w:rFonts w:cs="Arial"/>
          <w:szCs w:val="20"/>
        </w:rPr>
        <w:t>orenzo</w:t>
      </w:r>
      <w:r w:rsidRPr="007F2E3C">
        <w:rPr>
          <w:rFonts w:cs="Arial"/>
          <w:szCs w:val="20"/>
        </w:rPr>
        <w:t xml:space="preserve">, uno de los conflictos más graves vincula a las comunidades Tululbí-Ricaurte y el </w:t>
      </w:r>
      <w:r w:rsidR="005D4EFF" w:rsidRPr="007F2E3C">
        <w:rPr>
          <w:rFonts w:cs="Arial"/>
          <w:szCs w:val="20"/>
        </w:rPr>
        <w:t>pueblo Awá (GADM Esmeraldas</w:t>
      </w:r>
      <w:r w:rsidRPr="007F2E3C">
        <w:rPr>
          <w:rFonts w:cs="Arial"/>
          <w:szCs w:val="20"/>
        </w:rPr>
        <w:t>, 2012).</w:t>
      </w:r>
    </w:p>
    <w:p w:rsidR="00067E4A" w:rsidRPr="007F2E3C" w:rsidRDefault="00067E4A" w:rsidP="00FA681E">
      <w:pPr>
        <w:pStyle w:val="Ttulo3"/>
      </w:pPr>
      <w:bookmarkStart w:id="67" w:name="_Toc401501917"/>
      <w:bookmarkStart w:id="68" w:name="_Toc405500589"/>
      <w:r w:rsidRPr="007F2E3C">
        <w:t>Vivienda y servicio</w:t>
      </w:r>
      <w:r w:rsidR="00703484" w:rsidRPr="007F2E3C">
        <w:t>s</w:t>
      </w:r>
      <w:r w:rsidRPr="007F2E3C">
        <w:t xml:space="preserve"> básicos</w:t>
      </w:r>
      <w:bookmarkEnd w:id="67"/>
      <w:bookmarkEnd w:id="68"/>
      <w:r w:rsidRPr="007F2E3C">
        <w:t xml:space="preserve"> </w:t>
      </w:r>
    </w:p>
    <w:p w:rsidR="00067E4A" w:rsidRPr="007F2E3C" w:rsidRDefault="00067E4A" w:rsidP="00067E4A">
      <w:r w:rsidRPr="007F2E3C">
        <w:t xml:space="preserve">Según Ocampo-Thomason (2006 en ECOLAP, 2013a) </w:t>
      </w:r>
      <w:r w:rsidR="00703484" w:rsidRPr="007F2E3C">
        <w:t xml:space="preserve">en </w:t>
      </w:r>
      <w:r w:rsidRPr="007F2E3C">
        <w:t xml:space="preserve">las comunidades de la RECAMAM, la infraestructura y acceso a servicios básicos </w:t>
      </w:r>
      <w:r w:rsidR="00703484" w:rsidRPr="007F2E3C">
        <w:t>son</w:t>
      </w:r>
      <w:r w:rsidRPr="007F2E3C">
        <w:t xml:space="preserve"> básico</w:t>
      </w:r>
      <w:r w:rsidR="00703484" w:rsidRPr="007F2E3C">
        <w:t>s</w:t>
      </w:r>
      <w:r w:rsidRPr="007F2E3C">
        <w:t xml:space="preserve"> y en ocasiones deficiente</w:t>
      </w:r>
      <w:r w:rsidR="00703484" w:rsidRPr="007F2E3C">
        <w:t>s</w:t>
      </w:r>
      <w:r w:rsidRPr="007F2E3C">
        <w:t>. Los centros poblados más grandes –La Tola, Pampanal, Limones y Palma Real- son aquellos que poseen centros de atención médica y las escuelas más grandes. Varias comunidades pequeñas de la REMACAM, a pesar de la existencia de más de 100 niños- no cuentan con escuelas ni centros de salud</w:t>
      </w:r>
      <w:r w:rsidR="002B78D8" w:rsidRPr="007F2E3C">
        <w:t>-</w:t>
      </w:r>
      <w:r w:rsidRPr="007F2E3C">
        <w:t xml:space="preserve">. </w:t>
      </w:r>
    </w:p>
    <w:p w:rsidR="00067E4A" w:rsidRPr="007F2E3C" w:rsidRDefault="00067E4A" w:rsidP="00067E4A">
      <w:r w:rsidRPr="007F2E3C">
        <w:lastRenderedPageBreak/>
        <w:t xml:space="preserve">Ninguna de estas comunidades posee agua potable. La provisión de agua se realiza a través de tanqueros (en donde el acceso es posible). </w:t>
      </w:r>
      <w:r w:rsidR="00B34ECE" w:rsidRPr="007F2E3C">
        <w:t>En el</w:t>
      </w:r>
      <w:r w:rsidRPr="007F2E3C">
        <w:t xml:space="preserve"> resto de comunidades se abastecen de pozos de agua y mediante la utilización de agua de lluvia. El agua de lluvia y agua de pozo </w:t>
      </w:r>
      <w:r w:rsidR="002B78D8" w:rsidRPr="007F2E3C">
        <w:t xml:space="preserve">es </w:t>
      </w:r>
      <w:r w:rsidR="004D376D" w:rsidRPr="007F2E3C">
        <w:t>tratada (hirviéndola</w:t>
      </w:r>
      <w:r w:rsidRPr="007F2E3C">
        <w:t xml:space="preserve"> o con cloro) en un 23% de los hogares (Ocampo-Thomason, 2006 en ECOLAP, 2013a).</w:t>
      </w:r>
    </w:p>
    <w:p w:rsidR="00067E4A" w:rsidRPr="007F2E3C" w:rsidRDefault="00067E4A" w:rsidP="00067E4A">
      <w:r w:rsidRPr="007F2E3C">
        <w:t xml:space="preserve">Si bien la mayor parte de las comunidades tienen electricidad, algunas comunidades como El Viento, Pichangal, Punta de Miguel no cuentan con servicio eléctrico. En otras, el servicio eléctrico es provisto hasta una determinada hora en la noche. </w:t>
      </w:r>
    </w:p>
    <w:p w:rsidR="00067E4A" w:rsidRPr="007F2E3C" w:rsidRDefault="00067E4A" w:rsidP="00067E4A">
      <w:r w:rsidRPr="007F2E3C">
        <w:t>El servicio de telefonía, en la mayor parte de las comunidades, es provisto mediante telefonía celular, que se limita debido a la cobertura de los prestadores de servicio (ECOLAP, 2013a).</w:t>
      </w:r>
    </w:p>
    <w:p w:rsidR="004D3FFE" w:rsidRPr="007F2E3C" w:rsidRDefault="004D3FFE" w:rsidP="004D3FFE">
      <w:pPr>
        <w:rPr>
          <w:rFonts w:cs="Arial"/>
          <w:szCs w:val="20"/>
        </w:rPr>
      </w:pPr>
      <w:r w:rsidRPr="007F2E3C">
        <w:rPr>
          <w:rFonts w:cs="Arial"/>
          <w:szCs w:val="20"/>
        </w:rPr>
        <w:t xml:space="preserve">El incremento significativo de la población ha tenido algunos efectos como la alta demanda de viviendas y déficit de servicios básicos en el área urbana, aumento de </w:t>
      </w:r>
      <w:r w:rsidR="002B78D8" w:rsidRPr="007F2E3C">
        <w:rPr>
          <w:rFonts w:cs="Arial"/>
          <w:szCs w:val="20"/>
        </w:rPr>
        <w:t xml:space="preserve">las </w:t>
      </w:r>
      <w:r w:rsidRPr="007F2E3C">
        <w:rPr>
          <w:rFonts w:cs="Arial"/>
          <w:szCs w:val="20"/>
        </w:rPr>
        <w:t xml:space="preserve">presiones ambientales, efectos adversos por las fumigaciones con </w:t>
      </w:r>
      <w:r w:rsidR="002B78D8" w:rsidRPr="007F2E3C">
        <w:rPr>
          <w:rFonts w:cs="Arial"/>
          <w:szCs w:val="20"/>
        </w:rPr>
        <w:t>g</w:t>
      </w:r>
      <w:r w:rsidRPr="007F2E3C">
        <w:rPr>
          <w:rFonts w:cs="Arial"/>
          <w:szCs w:val="20"/>
        </w:rPr>
        <w:t>lifosato, temas de inseguridad, desempleo</w:t>
      </w:r>
      <w:r w:rsidR="002B78D8" w:rsidRPr="007F2E3C">
        <w:rPr>
          <w:rFonts w:cs="Arial"/>
          <w:szCs w:val="20"/>
        </w:rPr>
        <w:t xml:space="preserve"> y</w:t>
      </w:r>
      <w:r w:rsidRPr="007F2E3C">
        <w:rPr>
          <w:rFonts w:cs="Arial"/>
          <w:szCs w:val="20"/>
        </w:rPr>
        <w:t xml:space="preserve"> necesidades</w:t>
      </w:r>
      <w:r w:rsidR="00A87F9A" w:rsidRPr="007F2E3C">
        <w:rPr>
          <w:rFonts w:cs="Arial"/>
          <w:szCs w:val="20"/>
        </w:rPr>
        <w:t xml:space="preserve"> básicas insatisfechas (Zurita</w:t>
      </w:r>
      <w:r w:rsidRPr="007F2E3C">
        <w:rPr>
          <w:rFonts w:cs="Arial"/>
          <w:szCs w:val="20"/>
        </w:rPr>
        <w:t>, 2006)</w:t>
      </w:r>
      <w:r w:rsidR="003519BF" w:rsidRPr="007F2E3C">
        <w:rPr>
          <w:rFonts w:cs="Arial"/>
          <w:szCs w:val="20"/>
        </w:rPr>
        <w:t>.</w:t>
      </w:r>
    </w:p>
    <w:p w:rsidR="00067E4A" w:rsidRPr="007F2E3C" w:rsidRDefault="00067E4A" w:rsidP="00FA681E">
      <w:pPr>
        <w:pStyle w:val="Ttulo3"/>
      </w:pPr>
      <w:bookmarkStart w:id="69" w:name="_Toc401501918"/>
      <w:bookmarkStart w:id="70" w:name="_Toc405500590"/>
      <w:r w:rsidRPr="007F2E3C">
        <w:t>Educación</w:t>
      </w:r>
      <w:bookmarkEnd w:id="69"/>
      <w:bookmarkEnd w:id="70"/>
      <w:r w:rsidRPr="007F2E3C">
        <w:t xml:space="preserve"> </w:t>
      </w:r>
    </w:p>
    <w:p w:rsidR="00067E4A" w:rsidRPr="007F2E3C" w:rsidRDefault="00220648" w:rsidP="00220648">
      <w:r w:rsidRPr="007F2E3C">
        <w:t>En e</w:t>
      </w:r>
      <w:r w:rsidR="00067E4A" w:rsidRPr="007F2E3C">
        <w:t>l cantón Eloy Alfaro el 39,2% de la población tiene un nivel de escolaridad máximo correspondiente a Primaria, seguido de Secundaria con un 19,7%. Con porcentajes correspondientes a 8,8% -en promedio- se encuentran las categorías de Educación Básica y</w:t>
      </w:r>
      <w:r w:rsidR="00A5773B" w:rsidRPr="007F2E3C">
        <w:t xml:space="preserve"> </w:t>
      </w:r>
      <w:r w:rsidR="00067E4A" w:rsidRPr="007F2E3C">
        <w:t>Ninguno. Solamente el 9,4% de la población de las parroquias Limones, Pampanal y La Tola tienen un nivel de escolaridad correspondiente al Bachillerato. Los niveles de educación superior son de 2,3% (ECOLAP, 2013a).</w:t>
      </w:r>
    </w:p>
    <w:p w:rsidR="00067E4A" w:rsidRPr="007F2E3C" w:rsidRDefault="00067E4A" w:rsidP="00220648">
      <w:r w:rsidRPr="007F2E3C">
        <w:t xml:space="preserve">En el caso del cantón San Lorenzo se registra un 38,5% de la población de nivel de escolaridad Primario y un 13,5% -en promedio- correspondiente a educación básica y secundaria. El siguiente porcentaje es de 10,1% correspondiente a la categoría “Se ignora”. Apenas el 3,5% de la población registra un nivel de escolaridad correspondiente a Bachillerato. </w:t>
      </w:r>
    </w:p>
    <w:p w:rsidR="00067E4A" w:rsidRPr="007F2E3C" w:rsidRDefault="00067E4A" w:rsidP="00220648">
      <w:r w:rsidRPr="007F2E3C">
        <w:t xml:space="preserve">Estas comunidades viven mayoritariamente en condiciones de pobreza, tanto por la ausencia o deficitaria prestación de servicios básicos, cuanto por el nivel de ingresos económicos (MAE, 2009 en ECOLAP, 2013a). </w:t>
      </w:r>
    </w:p>
    <w:p w:rsidR="00067E4A" w:rsidRPr="007F2E3C" w:rsidRDefault="00067E4A" w:rsidP="00220648">
      <w:r w:rsidRPr="007F2E3C">
        <w:t xml:space="preserve">Un grave problema que liga a la pobreza del sector es el analfabetismo o acceso a educación básica o primaria, cuyas tasas son muy altas. Además, la incorporación de los niños a las actividades de recolección de productos bioacuáticos contribuye a la temprana deserción escolar (MAE, 2009 en ECOLAP, 2013a). </w:t>
      </w:r>
    </w:p>
    <w:p w:rsidR="004C4007" w:rsidRPr="007F2E3C" w:rsidRDefault="004C4007" w:rsidP="00FA681E">
      <w:pPr>
        <w:pStyle w:val="Ttulo3"/>
      </w:pPr>
      <w:bookmarkStart w:id="71" w:name="_Toc401501919"/>
      <w:bookmarkStart w:id="72" w:name="_Toc405500591"/>
      <w:r w:rsidRPr="007F2E3C">
        <w:t>Actividades económicas</w:t>
      </w:r>
      <w:bookmarkEnd w:id="71"/>
      <w:bookmarkEnd w:id="72"/>
    </w:p>
    <w:p w:rsidR="00B75CF0" w:rsidRPr="007F2E3C" w:rsidRDefault="004C4007" w:rsidP="00B75CF0">
      <w:r w:rsidRPr="007F2E3C">
        <w:t>Para el caso del cantón San Lorenzo –considerando las tres parroquias que se encuentran vinculadas a la REMACAM- y de acuerdo a los datos del Censo de Población y Vivienda 2010, el 37% de la población de estas parroquias se encuentra dentro de la categoría “Cuenta Propia”, seguido del 24% (promedio) de la población que se encuentran dentro de la categoría “Jornalero o Peón”. La siguiente categoría seguida en porcentaje es “Se ignora” con el 15,8% en promedio (ECOLAP, 2013a).</w:t>
      </w:r>
      <w:r w:rsidR="00B75CF0" w:rsidRPr="007F2E3C">
        <w:t xml:space="preserve"> Para el cantón Eloy Alfaro la situación es similar la categoría por “Cuenta Propia” con un 32,7% es mayoritaria, seguido de la categoría Jornalero/Peón con 28,5% y la categoría “Se ignora” con un 18,8%, siendo Limones la parroquia que presenta el mayor porcentaje de población dentro de esta categoría (ECOLAP, 2013a). </w:t>
      </w:r>
    </w:p>
    <w:p w:rsidR="004C4007" w:rsidRPr="007F2E3C" w:rsidRDefault="004C4007" w:rsidP="004C4007">
      <w:r w:rsidRPr="007F2E3C">
        <w:t xml:space="preserve">Es posible inferir que la categoría “Cuenta Propia” puede referirse a actividades de extracción de recursos, </w:t>
      </w:r>
      <w:r w:rsidR="00B75CF0" w:rsidRPr="007F2E3C">
        <w:t xml:space="preserve">puesto que en la </w:t>
      </w:r>
      <w:r w:rsidRPr="007F2E3C">
        <w:t>REMACAM las actividades económicas más importantes son: la pesca (captura de peces, extracción de conchas, y cangrejos) y la agricultura; otras actividades, menos comunes, son: comercio, albañilería, carpintería y expendio de comida preparada.</w:t>
      </w:r>
    </w:p>
    <w:p w:rsidR="004C4007" w:rsidRPr="007F2E3C" w:rsidRDefault="004C4007" w:rsidP="004C4007">
      <w:r w:rsidRPr="007F2E3C">
        <w:rPr>
          <w:rFonts w:cs="Arial"/>
        </w:rPr>
        <w:lastRenderedPageBreak/>
        <w:t xml:space="preserve">Las actividades de agricultura de subsistencia utilizan las zonas firmes detrás del manglar lo cual es un limitante para los pobladores. La mayoría de las modalidades de cultivo tradicional se basan en técnicas indígenas para el cultivo de arroz, plátano, banano, coco, chontaduro, papachina, yuca, maíz, y frutales como: zapote, piña, etc. La actividad pecuaria (cerdos, gallinas) es complementaria a la agricultura (MAE, 2009 en </w:t>
      </w:r>
      <w:r w:rsidRPr="007F2E3C">
        <w:t>ECOLAP, 2013a)</w:t>
      </w:r>
      <w:r w:rsidRPr="007F2E3C">
        <w:rPr>
          <w:rFonts w:cs="Arial"/>
        </w:rPr>
        <w:t xml:space="preserve"> y se concentra en las áreas de tierra firme pertenecientes a finqueros o comuneros de la localidad por lo que no es posible inferir una amenaza debido a la expansión de la frontera agrícola pero si de los espacios habitados –urbanos o rurales-</w:t>
      </w:r>
      <w:r w:rsidRPr="007F2E3C">
        <w:rPr>
          <w:rFonts w:ascii="Calibri" w:hAnsi="Calibri" w:cs="Calibri"/>
        </w:rPr>
        <w:t>(</w:t>
      </w:r>
      <w:r w:rsidRPr="007F2E3C">
        <w:t>ECOLAP, 2013a).</w:t>
      </w:r>
    </w:p>
    <w:p w:rsidR="000F672C" w:rsidRPr="007F2E3C" w:rsidRDefault="008E35F7" w:rsidP="00DF1BA7">
      <w:pPr>
        <w:pStyle w:val="Ttulo4"/>
      </w:pPr>
      <w:r w:rsidRPr="007F2E3C">
        <w:t xml:space="preserve">Turismo </w:t>
      </w:r>
    </w:p>
    <w:p w:rsidR="00C300A0" w:rsidRPr="007F2E3C" w:rsidRDefault="00C300A0" w:rsidP="00231559">
      <w:r w:rsidRPr="007F2E3C">
        <w:t>La Reserva cuenta con un amplio potencial turístico, tanto por su belleza escénica como por la variedad de actividades que se pueden realizar al interior de la misma. Al momento existen algunos puntos que podrían ser desarrollados como sitios de visita donde se podría apreciar la belleza natural y paisajística de la REMACAM y de su área de influencia.</w:t>
      </w:r>
    </w:p>
    <w:p w:rsidR="00231559" w:rsidRPr="007F2E3C" w:rsidRDefault="00F9638D" w:rsidP="00231559">
      <w:pPr>
        <w:rPr>
          <w:rFonts w:eastAsia="Calibri"/>
        </w:rPr>
      </w:pPr>
      <w:r w:rsidRPr="007F2E3C">
        <w:t xml:space="preserve">Aunque no existe registro de visitantes a la REMACAM, se conoce sobre su afluencia con cierta frecuencia. </w:t>
      </w:r>
      <w:r w:rsidR="00231559" w:rsidRPr="007F2E3C">
        <w:t xml:space="preserve">A través entrevistas a operadores y actores vinculados al turismo en el área, y estima que a la zona acceden anualmente un promedio de 5.000 visitantes, de los cuales alrededor de un 80% corresponden a visitantes nacionales y un 20% de visitantes extranjeros. Aproximadamente el 80% del total de visitantes llegan como grupos organizados. El segmento de visitantes nacionales corresponde en su mayor parte a grupos organizados de estudiantes universitarios y de colegios que visitan la zona como parte de sus actividades académicas. En menor cantidad se encuentran grupos familiares que llegan a la zona motivados por el desarrollo de actividades alternativas al sol y playa y pueden considerarse viajeros independientes. La mayor parte de visitantes nacionales provienen de la sierra, principalmente de las ciudades de Quito, Ibarra, Tulcán, Ambato, Riobamba y otras ciudades más pequeñas. </w:t>
      </w:r>
      <w:r w:rsidR="00231559" w:rsidRPr="007F2E3C">
        <w:rPr>
          <w:rFonts w:eastAsia="Calibri"/>
        </w:rPr>
        <w:t>(ECOLAP, 2013b).</w:t>
      </w:r>
    </w:p>
    <w:p w:rsidR="00231559" w:rsidRPr="007F2E3C" w:rsidRDefault="00231559" w:rsidP="00231559">
      <w:pPr>
        <w:rPr>
          <w:rFonts w:eastAsia="Calibri"/>
        </w:rPr>
      </w:pPr>
      <w:r w:rsidRPr="007F2E3C">
        <w:t>Tanto para el segmento nacional como el segmento de los extranjeros, la temporada más alta de visitantes es la de junio-agosto que coincide con vacaciones de la sierra y temporada de verano para los extranjeros</w:t>
      </w:r>
      <w:r w:rsidR="00133CA1" w:rsidRPr="007F2E3C">
        <w:t xml:space="preserve"> del hemisferio norte</w:t>
      </w:r>
      <w:r w:rsidRPr="007F2E3C">
        <w:t xml:space="preserve">. A pesar de lo anterior, los operadores mencionan la existencia de un pequeño flujo de visitantes a lo largo del año. </w:t>
      </w:r>
      <w:r w:rsidRPr="007F2E3C">
        <w:rPr>
          <w:rFonts w:eastAsia="Calibri"/>
        </w:rPr>
        <w:t>(ECOLAP, 2013b).</w:t>
      </w:r>
    </w:p>
    <w:p w:rsidR="00F9638D" w:rsidRPr="007F2E3C" w:rsidRDefault="00F9638D" w:rsidP="002D73FC">
      <w:r w:rsidRPr="007F2E3C">
        <w:t>Actualmente la estructura operativa del turismo en la REMACAM–con excepción de las actividades manejadas a través de las organizaciones locales en la comunidad de Olmedo- es débil y muy escasamente planificada. A pesar del interés de los actores locales – incluido el Responsable de área- y de la existencia de un potencial mercado para la REMACAM los esfuerzos por manejar y organizar el turismo al interior del área protegida han sido escasos (ECOLAP, 2013b). Por otra parte, la afluencia turística sin una clara identificación de cuáles son los sitios de visita permitidos y las condiciones en cuanto a actividades turísticas compatibles, puede representar, en un momento dado, una amenaza para el área protegida (ECOLAP, 2013b).</w:t>
      </w:r>
      <w:r w:rsidR="00133CA1" w:rsidRPr="007F2E3C">
        <w:t xml:space="preserve"> </w:t>
      </w:r>
      <w:r w:rsidR="002D73FC" w:rsidRPr="007F2E3C">
        <w:t>Al 2014 el</w:t>
      </w:r>
      <w:r w:rsidRPr="007F2E3C">
        <w:t xml:space="preserve"> área protegida no cuenta con ningún tipo de patente ni regulación para la actividad turística y es una de las acciones prioritarias del presente Plan de Manejo.</w:t>
      </w:r>
    </w:p>
    <w:p w:rsidR="00C300A0" w:rsidRPr="007F2E3C" w:rsidRDefault="00A5773B" w:rsidP="00C300A0">
      <w:r w:rsidRPr="007F2E3C">
        <w:t>E</w:t>
      </w:r>
      <w:r w:rsidR="004579C4" w:rsidRPr="007F2E3C">
        <w:t>ntre 2010 y 2012 e</w:t>
      </w:r>
      <w:r w:rsidRPr="007F2E3C">
        <w:t>l</w:t>
      </w:r>
      <w:r w:rsidR="00C300A0" w:rsidRPr="007F2E3C">
        <w:t xml:space="preserve"> ECOLAP trabajó con la Administración de la Reserva para identificar l</w:t>
      </w:r>
      <w:r w:rsidR="0097257C" w:rsidRPr="007F2E3C">
        <w:t>os atractivos actuales y</w:t>
      </w:r>
      <w:r w:rsidR="00C300A0" w:rsidRPr="007F2E3C">
        <w:t xml:space="preserve"> los potenciales de la Reserva</w:t>
      </w:r>
      <w:r w:rsidR="00E73168" w:rsidRPr="007F2E3C">
        <w:t>, éstos</w:t>
      </w:r>
      <w:r w:rsidR="0097257C" w:rsidRPr="007F2E3C">
        <w:t xml:space="preserve"> fueron clasificaron en base a la metodología de inventario aprobada por el Ministerio de Turismo del Ecuador (OEA, 2006)</w:t>
      </w:r>
      <w:r w:rsidR="00C300A0" w:rsidRPr="007F2E3C">
        <w:t xml:space="preserve">, para luego </w:t>
      </w:r>
      <w:r w:rsidR="004579C4" w:rsidRPr="007F2E3C">
        <w:t>desarrollar un Sistema de Manejo de Visitantes</w:t>
      </w:r>
      <w:r w:rsidR="00E73168" w:rsidRPr="007F2E3C">
        <w:t xml:space="preserve"> (SIMAVIS)</w:t>
      </w:r>
      <w:r w:rsidR="004579C4" w:rsidRPr="007F2E3C">
        <w:t>. El SIMAVIS-REMACAM establece las directrices y normas de uso de los diferentes sitios que conforman la Red de Sitios de Vis</w:t>
      </w:r>
      <w:r w:rsidR="00835C74" w:rsidRPr="007F2E3C">
        <w:t>it</w:t>
      </w:r>
      <w:r w:rsidR="004579C4" w:rsidRPr="007F2E3C">
        <w:t>a del área protegida y que fueron definidos en base a un esquema de zonificación que permite potenciar y diversificar las oportunidades recreacionales al interior del área protegida. El documento comple</w:t>
      </w:r>
      <w:r w:rsidR="005D3954" w:rsidRPr="007F2E3C">
        <w:t xml:space="preserve">to </w:t>
      </w:r>
      <w:r w:rsidR="00C300A0" w:rsidRPr="007F2E3C">
        <w:t>“Programa de Uso Público de la REMACAM”</w:t>
      </w:r>
      <w:r w:rsidR="00835C74" w:rsidRPr="007F2E3C">
        <w:t xml:space="preserve"> (ECOLAP, 2013</w:t>
      </w:r>
      <w:r w:rsidR="00D65F73" w:rsidRPr="007F2E3C">
        <w:t>b)</w:t>
      </w:r>
      <w:r w:rsidR="00A82DB8" w:rsidRPr="007F2E3C">
        <w:t xml:space="preserve"> que consta como a</w:t>
      </w:r>
      <w:r w:rsidR="004579C4" w:rsidRPr="007F2E3C">
        <w:t>nexo digital.</w:t>
      </w:r>
      <w:r w:rsidR="005D3954" w:rsidRPr="007F2E3C">
        <w:t xml:space="preserve"> </w:t>
      </w:r>
    </w:p>
    <w:p w:rsidR="00C300A0" w:rsidRPr="007F2E3C" w:rsidRDefault="00D65F73" w:rsidP="00C300A0">
      <w:r w:rsidRPr="007F2E3C">
        <w:t>La Red de Sitios de V</w:t>
      </w:r>
      <w:r w:rsidR="00C300A0" w:rsidRPr="007F2E3C">
        <w:t xml:space="preserve">isita de la REMACAM </w:t>
      </w:r>
      <w:r w:rsidR="004579C4" w:rsidRPr="007F2E3C">
        <w:t>está conformada por los siguientes sitios</w:t>
      </w:r>
      <w:r w:rsidRPr="007F2E3C">
        <w:t>: cascada de Molina, i</w:t>
      </w:r>
      <w:r w:rsidR="00C300A0" w:rsidRPr="007F2E3C">
        <w:t>s</w:t>
      </w:r>
      <w:r w:rsidRPr="007F2E3C">
        <w:t>las de los Pájaros de la Tola, i</w:t>
      </w:r>
      <w:r w:rsidR="00C300A0" w:rsidRPr="007F2E3C">
        <w:t xml:space="preserve">slas de los Pájaros de Pampanal de Bolívar o </w:t>
      </w:r>
      <w:r w:rsidRPr="007F2E3C">
        <w:t>islas Malvinas, canal Ecológico San Pedro, i</w:t>
      </w:r>
      <w:r w:rsidR="00C300A0" w:rsidRPr="007F2E3C">
        <w:t>sl</w:t>
      </w:r>
      <w:r w:rsidRPr="007F2E3C">
        <w:t xml:space="preserve">as de los Pájaros de Tambillo, túnel Ecológico Santa Rosa, sendero </w:t>
      </w:r>
      <w:r w:rsidRPr="007F2E3C">
        <w:lastRenderedPageBreak/>
        <w:t>Manglares de Majagual, playa Bendita, p</w:t>
      </w:r>
      <w:r w:rsidR="00C300A0" w:rsidRPr="007F2E3C">
        <w:t>laya La Barca, Cen</w:t>
      </w:r>
      <w:r w:rsidRPr="007F2E3C">
        <w:t>tro de visitantes de Majagual, c</w:t>
      </w:r>
      <w:r w:rsidR="00C300A0" w:rsidRPr="007F2E3C">
        <w:t>omunidad y Museo Arq</w:t>
      </w:r>
      <w:r w:rsidRPr="007F2E3C">
        <w:t>ueológico Tolita Pampa de Oro, p</w:t>
      </w:r>
      <w:r w:rsidR="00C300A0" w:rsidRPr="007F2E3C">
        <w:t>la</w:t>
      </w:r>
      <w:r w:rsidRPr="007F2E3C">
        <w:t>ya de Cauchal, playa de Majagual y e</w:t>
      </w:r>
      <w:r w:rsidR="00C300A0" w:rsidRPr="007F2E3C">
        <w:t xml:space="preserve">stero Guachalá. La descripción de cada sitio de visita así como las </w:t>
      </w:r>
      <w:r w:rsidR="004579C4" w:rsidRPr="007F2E3C">
        <w:t xml:space="preserve">prescripciones </w:t>
      </w:r>
      <w:r w:rsidR="00C300A0" w:rsidRPr="007F2E3C">
        <w:t xml:space="preserve">de manejo </w:t>
      </w:r>
      <w:r w:rsidR="004579C4" w:rsidRPr="007F2E3C">
        <w:t xml:space="preserve">de cada uno de ellos </w:t>
      </w:r>
      <w:r w:rsidR="00C300A0" w:rsidRPr="007F2E3C">
        <w:t xml:space="preserve">se encuentra </w:t>
      </w:r>
      <w:r w:rsidR="004579C4" w:rsidRPr="007F2E3C">
        <w:t xml:space="preserve">disponible </w:t>
      </w:r>
      <w:r w:rsidR="00C300A0" w:rsidRPr="007F2E3C">
        <w:t>en el</w:t>
      </w:r>
      <w:r w:rsidR="00807843" w:rsidRPr="007F2E3C">
        <w:t xml:space="preserve"> Anexo 7.</w:t>
      </w:r>
    </w:p>
    <w:p w:rsidR="00F9638D" w:rsidRPr="007F2E3C" w:rsidRDefault="00C300A0" w:rsidP="002D73FC">
      <w:bookmarkStart w:id="73" w:name="_Toc309999940"/>
      <w:r w:rsidRPr="007F2E3C">
        <w:t>Entre las modalidades</w:t>
      </w:r>
      <w:r w:rsidR="00F9638D" w:rsidRPr="007F2E3C">
        <w:t xml:space="preserve"> que se pueden realizar vinculados a los atractivos turísticos de la Reserva</w:t>
      </w:r>
      <w:r w:rsidRPr="007F2E3C">
        <w:t xml:space="preserve"> están: </w:t>
      </w:r>
      <w:r w:rsidR="00B34ECE" w:rsidRPr="007F2E3C">
        <w:t>ecoturismo, observación de fauna, turismo vivencial, agroturismo y paseo en bote o panga ride con las respectivas actividades asociadas</w:t>
      </w:r>
      <w:r w:rsidR="00D65F73" w:rsidRPr="007F2E3C">
        <w:t>.</w:t>
      </w:r>
    </w:p>
    <w:p w:rsidR="00C300A0" w:rsidRPr="007F2E3C" w:rsidRDefault="00C300A0" w:rsidP="00C300A0">
      <w:bookmarkStart w:id="74" w:name="_Toc275356711"/>
      <w:bookmarkStart w:id="75" w:name="_Toc309999933"/>
      <w:bookmarkStart w:id="76" w:name="_Toc373832971"/>
      <w:bookmarkStart w:id="77" w:name="_Toc309999945"/>
      <w:bookmarkStart w:id="78" w:name="_Toc310008985"/>
      <w:bookmarkEnd w:id="73"/>
      <w:r w:rsidRPr="007F2E3C">
        <w:t xml:space="preserve">En la REMACAM y su área de influencia si existen productos turísticos entendidos como el conjunto de bienes (hoteles, restaurantes, etc.), servicios (alojamiento, alimentación, etc.) y actividades (caminatas, observación de aves, etc.). En el marco de la REMACAM existen –aunque de forma limitada a centros poblados como San Lorenzo, La Tola, Olmedo y Limones- servicios de alojamiento y alimentación aunque se evidencian deficiencias y limitaciones en la existencia de infraestructura y servicios en las comunidades vinculadas al área –o que forman parte de los actuales productos y circuitos de turismo-. Aunque en la Reserva y su área de influencia existen pocas instalaciones o equipamiento desarrollado con el fin de facilitar el desarrollo de actividades turísticas (muelles, senderos naturales etc.). </w:t>
      </w:r>
    </w:p>
    <w:p w:rsidR="00C300A0" w:rsidRPr="007F2E3C" w:rsidRDefault="00C300A0" w:rsidP="00C300A0">
      <w:r w:rsidRPr="007F2E3C">
        <w:t>Actualmente, operadores privados, en asocio con comunidades locales están desarrollando iniciativas vinculadas al turismo comunitario y turismo de naturaleza en comunidades asentadas a</w:t>
      </w:r>
      <w:r w:rsidR="00A82DB8" w:rsidRPr="007F2E3C">
        <w:t xml:space="preserve"> orillas de ríos y estuarios (i.</w:t>
      </w:r>
      <w:r w:rsidR="00D65F73" w:rsidRPr="007F2E3C">
        <w:t>e. p</w:t>
      </w:r>
      <w:r w:rsidRPr="007F2E3C">
        <w:t xml:space="preserve">laya de Oro, </w:t>
      </w:r>
      <w:r w:rsidR="00B66669" w:rsidRPr="007F2E3C">
        <w:t>Limones, Tolita- Pampa de Oro, m</w:t>
      </w:r>
      <w:r w:rsidRPr="007F2E3C">
        <w:t>anglares de Olmedo); sin embargo, estas iniciativas no cuentan con un flujo de visitantes continuo ni de gran volumen.</w:t>
      </w:r>
    </w:p>
    <w:p w:rsidR="00C300A0" w:rsidRPr="007F2E3C" w:rsidRDefault="00C300A0" w:rsidP="00C300A0">
      <w:r w:rsidRPr="007F2E3C">
        <w:t>Al 2014 se registran 8 operadoras locales y comunidades que se dedican al desarrollo de actividades</w:t>
      </w:r>
      <w:r w:rsidR="00A5773B" w:rsidRPr="007F2E3C">
        <w:t xml:space="preserve"> </w:t>
      </w:r>
      <w:r w:rsidRPr="007F2E3C">
        <w:t xml:space="preserve">y prestación de servicios turísticos. </w:t>
      </w:r>
    </w:p>
    <w:bookmarkEnd w:id="74"/>
    <w:bookmarkEnd w:id="75"/>
    <w:bookmarkEnd w:id="76"/>
    <w:bookmarkEnd w:id="77"/>
    <w:bookmarkEnd w:id="78"/>
    <w:p w:rsidR="00F9638D" w:rsidRPr="007F2E3C" w:rsidRDefault="00F9638D" w:rsidP="002D73FC">
      <w:r w:rsidRPr="007F2E3C">
        <w:t>Probablemente uno de los productos más comercializados sea el de “recorrido a zonas de manglar”. Este producto –que puede configurarse con diferentes actividades, servicios complementarios y duración- implica el recorrido en bote a diferentes sitios para la apreciación del paisaje y la observación de aves principalmente. De manera complementaria se pueden desarrollar actividades como pesca vivencial, senderismo, y natación. Asimismo, las comunidades anfitrionas pueden realizar demostraciones culturales y en algunos casos proveer de servicios de alimentación y alojamiento.</w:t>
      </w:r>
    </w:p>
    <w:p w:rsidR="00F9638D" w:rsidRPr="007F2E3C" w:rsidRDefault="00F9638D" w:rsidP="002D73FC">
      <w:r w:rsidRPr="007F2E3C">
        <w:t>En la actualidad, el Plan Colombia y la presencia de la guerrilla en la frontera han constituido factores limitantes para el desarrollo turístico de la zona debido a la percepción de inseguridad existente. A esto se suma la débil gestión pública del gobierno de San Lorenzo y la apertura de balnearios tradicionales de sol y playa en el Sur de Esmeraldas (Atacames, Súa, Tonsupa). A pesar de los esfuerzos que se han realizado en mejorar la imagen del destino no se ha logrado recuperar la demanda turística por lo cual el desarrollo turístico de esta zona es aún limitado.</w:t>
      </w:r>
    </w:p>
    <w:p w:rsidR="00F9638D" w:rsidRPr="007F2E3C" w:rsidRDefault="00F9638D" w:rsidP="00625F5F">
      <w:pPr>
        <w:rPr>
          <w:rFonts w:ascii="Calibri" w:hAnsi="Calibri" w:cs="Calibri"/>
        </w:rPr>
      </w:pPr>
      <w:r w:rsidRPr="007F2E3C">
        <w:t xml:space="preserve">Probablemente la popularización del balneario Las Peñas (sol y playa) y la facilidad de acceso desde este sitio hacia la comunidad de Olmedo constituyan una oportunidad para la difusión de la Reserva en los siguientes años. Esto conlleva el desafío de mejorar e incrementar la actual prestación de servicios turísticos en el área y comunidades vinculadas a la REMACAM y determinar –desde la Autoridad Ambiental- el tipo de actividades posibles y escenarios de manejo deseados en cuanto a Uso Público. </w:t>
      </w:r>
    </w:p>
    <w:p w:rsidR="000F672C" w:rsidRPr="007F2E3C" w:rsidRDefault="008E35F7" w:rsidP="002017E0">
      <w:pPr>
        <w:pStyle w:val="Ttulo4"/>
      </w:pPr>
      <w:r w:rsidRPr="007F2E3C">
        <w:t xml:space="preserve">Pesca </w:t>
      </w:r>
    </w:p>
    <w:p w:rsidR="00F66424" w:rsidRPr="007F2E3C" w:rsidRDefault="00F66424" w:rsidP="00F66424">
      <w:r w:rsidRPr="007F2E3C">
        <w:t>En la REMACAM las actividades económicas más importantes son: la pesca (captura de peces, extracción de conchas, almejas y cangrejos) y la agricultura; otras actividades, menos comunes, son: comercio, albañilería, carpintería y expendio de comida preparada. Así, la principal actividad de la población que habita en a REMACAM es la pesca y la recolección de concha (MAE, 2009</w:t>
      </w:r>
      <w:r w:rsidR="00A87F9A" w:rsidRPr="007F2E3C">
        <w:t>a</w:t>
      </w:r>
      <w:r w:rsidRPr="007F2E3C">
        <w:t>).</w:t>
      </w:r>
    </w:p>
    <w:p w:rsidR="00F66424" w:rsidRPr="007F2E3C" w:rsidRDefault="00F66424" w:rsidP="00F66424">
      <w:r w:rsidRPr="007F2E3C">
        <w:t xml:space="preserve">En los últimos años, ambas actividades se han visto afectadas de manera importante debido a la adopción de prácticas de artes de pesca depredadoras como la changa, chinchorro, encierros, uso de </w:t>
      </w:r>
      <w:r w:rsidRPr="007F2E3C">
        <w:lastRenderedPageBreak/>
        <w:t>dinamita y barbasco, no respetar las tallas de captura para la concha, el camarón y el cangrejo, entre otras (MAE, 2009</w:t>
      </w:r>
      <w:r w:rsidR="00A87F9A" w:rsidRPr="007F2E3C">
        <w:t>a</w:t>
      </w:r>
      <w:r w:rsidRPr="007F2E3C">
        <w:t xml:space="preserve">). </w:t>
      </w:r>
    </w:p>
    <w:p w:rsidR="00F66424" w:rsidRPr="007F2E3C" w:rsidRDefault="00F66424" w:rsidP="00F66424">
      <w:pPr>
        <w:rPr>
          <w:rFonts w:cs="Arial"/>
        </w:rPr>
      </w:pPr>
      <w:r w:rsidRPr="007F2E3C">
        <w:rPr>
          <w:rFonts w:cs="Arial"/>
        </w:rPr>
        <w:t xml:space="preserve">A continuación se presenta un diagnóstico </w:t>
      </w:r>
      <w:r w:rsidR="002017E0" w:rsidRPr="007F2E3C">
        <w:rPr>
          <w:rFonts w:cs="Arial"/>
        </w:rPr>
        <w:t>d</w:t>
      </w:r>
      <w:r w:rsidRPr="007F2E3C">
        <w:rPr>
          <w:rFonts w:cs="Arial"/>
        </w:rPr>
        <w:t>el estado de los principales recursos pesqueros de la REMACAM. Es importante mencionar que la información que se presenta a continuación corresponde a una sistematización de fuentes secundarias de información provenientes de proyectos de investigación y producto de la sistematización de información de proyectos de aplicación desarrollados dentro de las comunidades vinculadas a la REMACAM.</w:t>
      </w:r>
      <w:r w:rsidR="006D2B17" w:rsidRPr="007F2E3C">
        <w:rPr>
          <w:rFonts w:cs="Arial"/>
        </w:rPr>
        <w:t xml:space="preserve"> P</w:t>
      </w:r>
      <w:r w:rsidR="00B741B3" w:rsidRPr="007F2E3C">
        <w:rPr>
          <w:rFonts w:cs="Arial"/>
        </w:rPr>
        <w:t>arte</w:t>
      </w:r>
      <w:r w:rsidR="006D2B17" w:rsidRPr="007F2E3C">
        <w:rPr>
          <w:rFonts w:cs="Arial"/>
        </w:rPr>
        <w:t xml:space="preserve"> de esta información se encuentra disponible en el Anexo</w:t>
      </w:r>
      <w:r w:rsidR="00A82DB8" w:rsidRPr="007F2E3C">
        <w:rPr>
          <w:rFonts w:cs="Arial"/>
        </w:rPr>
        <w:t xml:space="preserve"> 8</w:t>
      </w:r>
      <w:r w:rsidR="006D2B17" w:rsidRPr="007F2E3C">
        <w:rPr>
          <w:rFonts w:cs="Arial"/>
        </w:rPr>
        <w:t>.</w:t>
      </w:r>
      <w:r w:rsidRPr="007F2E3C">
        <w:rPr>
          <w:rFonts w:cs="Arial"/>
        </w:rPr>
        <w:t xml:space="preserve"> La información que se presenta corresponde a la información más actualizada respecto de la extracción de recursos bioacuáticos de la REMACAM.</w:t>
      </w:r>
    </w:p>
    <w:p w:rsidR="00F66424" w:rsidRPr="007F2E3C" w:rsidRDefault="00F66424" w:rsidP="00FA681E">
      <w:pPr>
        <w:pStyle w:val="Ttulo5"/>
      </w:pPr>
      <w:r w:rsidRPr="007F2E3C">
        <w:t>Concha</w:t>
      </w:r>
    </w:p>
    <w:p w:rsidR="00F66424" w:rsidRPr="007F2E3C" w:rsidRDefault="00F66424" w:rsidP="00F66424">
      <w:pPr>
        <w:rPr>
          <w:rFonts w:cs="Arial"/>
        </w:rPr>
      </w:pPr>
      <w:r w:rsidRPr="007F2E3C">
        <w:rPr>
          <w:rFonts w:cs="Arial"/>
        </w:rPr>
        <w:t>En Ecuador la captura de concha</w:t>
      </w:r>
      <w:r w:rsidR="00F75B69" w:rsidRPr="007F2E3C">
        <w:rPr>
          <w:rFonts w:cs="Arial"/>
        </w:rPr>
        <w:t xml:space="preserve"> </w:t>
      </w:r>
      <w:r w:rsidRPr="007F2E3C">
        <w:rPr>
          <w:rFonts w:cs="Arial"/>
          <w:i/>
        </w:rPr>
        <w:t>Anadara similis</w:t>
      </w:r>
      <w:r w:rsidRPr="007F2E3C">
        <w:rPr>
          <w:rFonts w:cs="Arial"/>
        </w:rPr>
        <w:t xml:space="preserve"> y </w:t>
      </w:r>
      <w:r w:rsidRPr="007F2E3C">
        <w:rPr>
          <w:rFonts w:cs="Arial"/>
          <w:i/>
        </w:rPr>
        <w:t>Anadara tuberculosa</w:t>
      </w:r>
      <w:r w:rsidRPr="007F2E3C">
        <w:rPr>
          <w:rFonts w:cs="Arial"/>
        </w:rPr>
        <w:t xml:space="preserve">, representa una de las pesquerías de mayor tradición (Mora </w:t>
      </w:r>
      <w:r w:rsidR="00B270EC" w:rsidRPr="007F2E3C">
        <w:rPr>
          <w:rFonts w:cs="Arial"/>
          <w:i/>
        </w:rPr>
        <w:t>et al.</w:t>
      </w:r>
      <w:r w:rsidRPr="007F2E3C">
        <w:rPr>
          <w:rFonts w:cs="Arial"/>
        </w:rPr>
        <w:t>, 2012 en ECOLAP 2013a). De acuerdo a Flores &amp; Lincandeo (2010 en ECOLAP 2013a) Ecuador es uno de los países con mayor número de pescadores de conchas en América Latina –alrededor de 5</w:t>
      </w:r>
      <w:r w:rsidR="001C2CE4" w:rsidRPr="007F2E3C">
        <w:rPr>
          <w:rFonts w:cs="Arial"/>
        </w:rPr>
        <w:t>.</w:t>
      </w:r>
      <w:r w:rsidRPr="007F2E3C">
        <w:rPr>
          <w:rFonts w:cs="Arial"/>
        </w:rPr>
        <w:t>000 de acuerdo a Mackenzie (2001 en ECOLAP 2013a)- de los cuales el mayor porcentaje de recolectores pertenece a la zona norte de Esmeradas (Flores &amp; Lincandeo, 2010 en ECOLAP 2013a).</w:t>
      </w:r>
    </w:p>
    <w:p w:rsidR="00F66424" w:rsidRPr="007F2E3C" w:rsidRDefault="00F66424" w:rsidP="00F66424">
      <w:r w:rsidRPr="007F2E3C">
        <w:t xml:space="preserve">Ocampo-Thomason (2006 en ECOLAP 2013a) estimó que el 79% de los recolectores de concha ecuatorianos se puede encontrar en REMACAM y que </w:t>
      </w:r>
      <w:r w:rsidR="001C2CE4" w:rsidRPr="007F2E3C">
        <w:t xml:space="preserve">para </w:t>
      </w:r>
      <w:r w:rsidRPr="007F2E3C">
        <w:t>el 85% de los habitant</w:t>
      </w:r>
      <w:r w:rsidR="001C2CE4" w:rsidRPr="007F2E3C">
        <w:t xml:space="preserve">es locales en la RECAMAM </w:t>
      </w:r>
      <w:r w:rsidRPr="007F2E3C">
        <w:t xml:space="preserve">la pesca </w:t>
      </w:r>
      <w:r w:rsidR="001C2CE4" w:rsidRPr="007F2E3C">
        <w:t xml:space="preserve">y la recolección de concha son su </w:t>
      </w:r>
      <w:r w:rsidRPr="007F2E3C">
        <w:t>principal fuente de ingresos y de subsistencia; dato que se corrobora con la información provista por los manejadores de la REMACAM</w:t>
      </w:r>
      <w:r w:rsidR="001C2CE4" w:rsidRPr="007F2E3C">
        <w:t>, en 2013</w:t>
      </w:r>
      <w:r w:rsidRPr="007F2E3C">
        <w:t xml:space="preserve"> estima</w:t>
      </w:r>
      <w:r w:rsidR="001C2CE4" w:rsidRPr="007F2E3C">
        <w:t>n</w:t>
      </w:r>
      <w:r w:rsidRPr="007F2E3C">
        <w:t xml:space="preserve"> que </w:t>
      </w:r>
      <w:r w:rsidR="001C2CE4" w:rsidRPr="007F2E3C">
        <w:t xml:space="preserve">existe </w:t>
      </w:r>
      <w:r w:rsidRPr="007F2E3C">
        <w:t>un total de 630 concheros activos por día y que pertenecen a comunidades localizadas dentro del área protegida. Además de este número se deberá considerar concheros provenientes de San Lorenzo que realizan sus actividades de concheo dentro de la REMACAM.</w:t>
      </w:r>
      <w:r w:rsidR="00F75B69" w:rsidRPr="007F2E3C">
        <w:t xml:space="preserve"> </w:t>
      </w:r>
    </w:p>
    <w:p w:rsidR="007E2385" w:rsidRPr="007F2E3C" w:rsidRDefault="00F66424" w:rsidP="00F66424">
      <w:pPr>
        <w:spacing w:after="360"/>
        <w:rPr>
          <w:rFonts w:cs="Arial"/>
        </w:rPr>
      </w:pPr>
      <w:r w:rsidRPr="007F2E3C">
        <w:t xml:space="preserve">El documento </w:t>
      </w:r>
      <w:r w:rsidR="002A62DA" w:rsidRPr="007F2E3C">
        <w:rPr>
          <w:i/>
        </w:rPr>
        <w:t>“</w:t>
      </w:r>
      <w:r w:rsidR="002A62DA" w:rsidRPr="007F2E3C">
        <w:t>La pesquería de concha p</w:t>
      </w:r>
      <w:r w:rsidRPr="007F2E3C">
        <w:t>rieta (</w:t>
      </w:r>
      <w:r w:rsidRPr="007F2E3C">
        <w:rPr>
          <w:i/>
        </w:rPr>
        <w:t>Anadara tuberculosa y Anadara similis</w:t>
      </w:r>
      <w:r w:rsidR="00A87F9A" w:rsidRPr="007F2E3C">
        <w:t>) en el 2009: indicadores pesqueros y c</w:t>
      </w:r>
      <w:r w:rsidRPr="007F2E3C">
        <w:t>ondi</w:t>
      </w:r>
      <w:r w:rsidR="00A87F9A" w:rsidRPr="007F2E3C">
        <w:t>ción reproductiva en la zona sur y n</w:t>
      </w:r>
      <w:r w:rsidRPr="007F2E3C">
        <w:t>orte del Ecuador</w:t>
      </w:r>
      <w:r w:rsidRPr="007F2E3C">
        <w:rPr>
          <w:i/>
        </w:rPr>
        <w:t>”</w:t>
      </w:r>
      <w:r w:rsidRPr="007F2E3C">
        <w:t xml:space="preserve"> desarrollado por el INP, </w:t>
      </w:r>
      <w:r w:rsidRPr="007F2E3C">
        <w:rPr>
          <w:rFonts w:cs="Arial"/>
        </w:rPr>
        <w:t>analizó datos de los años 2004, 2005 y 2008 y determinó que las capturas más elevadas de concha prieta provinieron de tres puertos principal</w:t>
      </w:r>
      <w:r w:rsidR="00A87F9A" w:rsidRPr="007F2E3C">
        <w:rPr>
          <w:rFonts w:cs="Arial"/>
        </w:rPr>
        <w:t>mente: San Lorenzo, Hualtaco y p</w:t>
      </w:r>
      <w:r w:rsidRPr="007F2E3C">
        <w:rPr>
          <w:rFonts w:cs="Arial"/>
        </w:rPr>
        <w:t>uerto</w:t>
      </w:r>
      <w:r w:rsidR="00A87F9A" w:rsidRPr="007F2E3C">
        <w:rPr>
          <w:rFonts w:cs="Arial"/>
        </w:rPr>
        <w:t xml:space="preserve"> Bolívar. De estos tres, el p</w:t>
      </w:r>
      <w:r w:rsidRPr="007F2E3C">
        <w:rPr>
          <w:rFonts w:cs="Arial"/>
        </w:rPr>
        <w:t>uerto de San Lorenzo registró un desembarque total de 23,8 millones de conchas, correspondiente al 50% del total desembarcado durante los</w:t>
      </w:r>
      <w:r w:rsidR="00F75B69" w:rsidRPr="007F2E3C">
        <w:rPr>
          <w:rFonts w:cs="Arial"/>
        </w:rPr>
        <w:t xml:space="preserve"> </w:t>
      </w:r>
      <w:r w:rsidRPr="007F2E3C">
        <w:rPr>
          <w:rFonts w:cs="Arial"/>
        </w:rPr>
        <w:t xml:space="preserve">años 2004, 2005 y 2008 a nivel nacional (Mora </w:t>
      </w:r>
      <w:r w:rsidR="00B270EC" w:rsidRPr="007F2E3C">
        <w:rPr>
          <w:i/>
        </w:rPr>
        <w:t>et al.</w:t>
      </w:r>
      <w:r w:rsidRPr="007F2E3C">
        <w:rPr>
          <w:rFonts w:cs="Arial"/>
        </w:rPr>
        <w:t xml:space="preserve"> 2010 </w:t>
      </w:r>
      <w:r w:rsidRPr="007F2E3C">
        <w:t>en ECOLAP, 2013a</w:t>
      </w:r>
      <w:r w:rsidRPr="007F2E3C">
        <w:rPr>
          <w:rFonts w:cs="Arial"/>
        </w:rPr>
        <w:t>). Datos de este mismo estudio muestran que para el 2009, en San Lorenzo desembarcaron aproxima</w:t>
      </w:r>
      <w:r w:rsidR="00A87F9A" w:rsidRPr="007F2E3C">
        <w:rPr>
          <w:rFonts w:cs="Arial"/>
        </w:rPr>
        <w:t>damente 8,8 millones de conchas</w:t>
      </w:r>
      <w:r w:rsidRPr="007F2E3C">
        <w:rPr>
          <w:rFonts w:cs="Arial"/>
        </w:rPr>
        <w:t>; mientras que para el 2010 en el mismo puerto se es</w:t>
      </w:r>
      <w:r w:rsidR="001C2CE4" w:rsidRPr="007F2E3C">
        <w:rPr>
          <w:rFonts w:cs="Arial"/>
        </w:rPr>
        <w:t>timó un desembarque de 6,5</w:t>
      </w:r>
      <w:r w:rsidRPr="007F2E3C">
        <w:rPr>
          <w:rFonts w:cs="Arial"/>
        </w:rPr>
        <w:t xml:space="preserve"> millones de conchas (Mora </w:t>
      </w:r>
      <w:r w:rsidR="00B270EC" w:rsidRPr="007F2E3C">
        <w:rPr>
          <w:i/>
        </w:rPr>
        <w:t>et al.</w:t>
      </w:r>
      <w:r w:rsidR="001C2CE4" w:rsidRPr="007F2E3C">
        <w:rPr>
          <w:rFonts w:cs="Arial"/>
        </w:rPr>
        <w:t xml:space="preserve"> 20</w:t>
      </w:r>
      <w:r w:rsidRPr="007F2E3C">
        <w:rPr>
          <w:rFonts w:cs="Arial"/>
        </w:rPr>
        <w:t>11</w:t>
      </w:r>
      <w:r w:rsidRPr="007F2E3C">
        <w:t xml:space="preserve"> en ECOLAP, 2013a</w:t>
      </w:r>
      <w:r w:rsidRPr="007F2E3C">
        <w:rPr>
          <w:rFonts w:cs="Arial"/>
        </w:rPr>
        <w:t>) y e</w:t>
      </w:r>
      <w:r w:rsidR="001C2CE4" w:rsidRPr="007F2E3C">
        <w:rPr>
          <w:rFonts w:cs="Arial"/>
        </w:rPr>
        <w:t>n el 2011 un total de 15,1 millones</w:t>
      </w:r>
      <w:r w:rsidRPr="007F2E3C">
        <w:rPr>
          <w:rFonts w:cs="Arial"/>
        </w:rPr>
        <w:t xml:space="preserve"> (Mora </w:t>
      </w:r>
      <w:r w:rsidR="00B270EC" w:rsidRPr="007F2E3C">
        <w:rPr>
          <w:i/>
        </w:rPr>
        <w:t>et al.</w:t>
      </w:r>
      <w:r w:rsidRPr="007F2E3C">
        <w:rPr>
          <w:rFonts w:cs="Arial"/>
        </w:rPr>
        <w:t xml:space="preserve"> 2012 </w:t>
      </w:r>
      <w:r w:rsidRPr="007F2E3C">
        <w:t>en ECOLAP, 2013a</w:t>
      </w:r>
      <w:r w:rsidRPr="007F2E3C">
        <w:rPr>
          <w:rFonts w:cs="Arial"/>
        </w:rPr>
        <w:t xml:space="preserve">). El </w:t>
      </w:r>
      <w:r w:rsidR="0038482A">
        <w:fldChar w:fldCharType="begin"/>
      </w:r>
      <w:r w:rsidR="0038482A">
        <w:instrText xml:space="preserve"> REF _Ref401478953 \h  \* MERGEFORMAT </w:instrText>
      </w:r>
      <w:r w:rsidR="0038482A">
        <w:fldChar w:fldCharType="separate"/>
      </w:r>
      <w:r w:rsidR="00F93269" w:rsidRPr="007F2E3C">
        <w:t xml:space="preserve">Gráfico </w:t>
      </w:r>
      <w:r w:rsidR="00F93269">
        <w:t>1</w:t>
      </w:r>
      <w:r w:rsidR="0038482A">
        <w:fldChar w:fldCharType="end"/>
      </w:r>
      <w:r w:rsidRPr="007F2E3C">
        <w:rPr>
          <w:rFonts w:cs="Arial"/>
        </w:rPr>
        <w:t xml:space="preserve"> muestra los desembarques de concha por</w:t>
      </w:r>
      <w:r w:rsidR="001C2CE4" w:rsidRPr="007F2E3C">
        <w:rPr>
          <w:rFonts w:cs="Arial"/>
        </w:rPr>
        <w:t xml:space="preserve"> año para el p</w:t>
      </w:r>
      <w:r w:rsidRPr="007F2E3C">
        <w:rPr>
          <w:rFonts w:cs="Arial"/>
        </w:rPr>
        <w:t xml:space="preserve">uerto de San Lorenzo. </w:t>
      </w:r>
      <w:r w:rsidR="007E2385" w:rsidRPr="007F2E3C">
        <w:rPr>
          <w:rFonts w:cs="Arial"/>
        </w:rPr>
        <w:br w:type="page"/>
      </w:r>
    </w:p>
    <w:p w:rsidR="00F66424" w:rsidRPr="007F2E3C" w:rsidRDefault="00F66424" w:rsidP="00F66424">
      <w:pPr>
        <w:pStyle w:val="Epgrafe"/>
        <w:rPr>
          <w:rFonts w:cs="Arial"/>
          <w:color w:val="auto"/>
          <w:szCs w:val="20"/>
          <w:lang w:val="es-EC"/>
        </w:rPr>
      </w:pPr>
      <w:bookmarkStart w:id="79" w:name="_Ref401478953"/>
      <w:bookmarkStart w:id="80" w:name="_Toc401501978"/>
      <w:bookmarkStart w:id="81" w:name="_Toc405494298"/>
      <w:r w:rsidRPr="007F2E3C">
        <w:rPr>
          <w:color w:val="auto"/>
          <w:lang w:val="es-EC"/>
        </w:rPr>
        <w:lastRenderedPageBreak/>
        <w:t xml:space="preserve">Gráfico </w:t>
      </w:r>
      <w:r w:rsidR="00401F0C" w:rsidRPr="007F2E3C">
        <w:rPr>
          <w:color w:val="auto"/>
          <w:lang w:val="es-EC"/>
        </w:rPr>
        <w:fldChar w:fldCharType="begin"/>
      </w:r>
      <w:r w:rsidRPr="007F2E3C">
        <w:rPr>
          <w:color w:val="auto"/>
          <w:lang w:val="es-EC"/>
        </w:rPr>
        <w:instrText xml:space="preserve"> SEQ Gráfico \* ARABIC </w:instrText>
      </w:r>
      <w:r w:rsidR="00401F0C" w:rsidRPr="007F2E3C">
        <w:rPr>
          <w:color w:val="auto"/>
          <w:lang w:val="es-EC"/>
        </w:rPr>
        <w:fldChar w:fldCharType="separate"/>
      </w:r>
      <w:r w:rsidR="00F93269">
        <w:rPr>
          <w:noProof/>
          <w:color w:val="auto"/>
          <w:lang w:val="es-EC"/>
        </w:rPr>
        <w:t>1</w:t>
      </w:r>
      <w:r w:rsidR="00401F0C" w:rsidRPr="007F2E3C">
        <w:rPr>
          <w:color w:val="auto"/>
          <w:lang w:val="es-EC"/>
        </w:rPr>
        <w:fldChar w:fldCharType="end"/>
      </w:r>
      <w:bookmarkEnd w:id="79"/>
      <w:r w:rsidR="00E8187B">
        <w:rPr>
          <w:color w:val="auto"/>
          <w:lang w:val="es-EC"/>
        </w:rPr>
        <w:t>.</w:t>
      </w:r>
      <w:r w:rsidRPr="007F2E3C">
        <w:rPr>
          <w:color w:val="auto"/>
          <w:lang w:val="es-EC"/>
        </w:rPr>
        <w:t xml:space="preserve"> Total de conchas desembarcadas por puerto: San Lorenzo</w:t>
      </w:r>
      <w:bookmarkEnd w:id="80"/>
      <w:bookmarkEnd w:id="81"/>
    </w:p>
    <w:p w:rsidR="00F66424" w:rsidRPr="007F2E3C" w:rsidRDefault="00F66424" w:rsidP="00F66424">
      <w:pPr>
        <w:autoSpaceDE w:val="0"/>
        <w:autoSpaceDN w:val="0"/>
        <w:adjustRightInd w:val="0"/>
        <w:spacing w:after="0"/>
        <w:jc w:val="center"/>
        <w:rPr>
          <w:rFonts w:cs="Arial"/>
          <w:szCs w:val="20"/>
        </w:rPr>
      </w:pPr>
      <w:r w:rsidRPr="007F2E3C">
        <w:rPr>
          <w:rFonts w:cs="Arial"/>
          <w:noProof/>
          <w:szCs w:val="20"/>
          <w:lang w:eastAsia="es-EC"/>
        </w:rPr>
        <w:drawing>
          <wp:inline distT="0" distB="0" distL="0" distR="0">
            <wp:extent cx="4057650" cy="2295525"/>
            <wp:effectExtent l="0" t="0" r="19050" b="9525"/>
            <wp:docPr id="2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7F2E3C">
        <w:rPr>
          <w:rFonts w:cs="Arial"/>
          <w:szCs w:val="20"/>
        </w:rPr>
        <w:t>.</w:t>
      </w:r>
    </w:p>
    <w:p w:rsidR="00F66424" w:rsidRPr="007F2E3C" w:rsidRDefault="002A62DA" w:rsidP="00CB05BA">
      <w:pPr>
        <w:pStyle w:val="Citadestacada"/>
        <w:rPr>
          <w:color w:val="auto"/>
        </w:rPr>
      </w:pPr>
      <w:r w:rsidRPr="007F2E3C">
        <w:rPr>
          <w:color w:val="auto"/>
        </w:rPr>
        <w:t>Fuente: M</w:t>
      </w:r>
      <w:r w:rsidR="00A87F9A" w:rsidRPr="007F2E3C">
        <w:rPr>
          <w:color w:val="auto"/>
        </w:rPr>
        <w:t>ora</w:t>
      </w:r>
      <w:r w:rsidR="00F66424" w:rsidRPr="007F2E3C">
        <w:rPr>
          <w:color w:val="auto"/>
        </w:rPr>
        <w:t xml:space="preserve"> </w:t>
      </w:r>
      <w:r w:rsidR="00B270EC" w:rsidRPr="007F2E3C">
        <w:rPr>
          <w:color w:val="auto"/>
        </w:rPr>
        <w:t>et al.</w:t>
      </w:r>
      <w:r w:rsidR="00F66424" w:rsidRPr="007F2E3C">
        <w:rPr>
          <w:color w:val="auto"/>
        </w:rPr>
        <w:t>, 2008-2009-2010</w:t>
      </w:r>
    </w:p>
    <w:p w:rsidR="00F66424" w:rsidRPr="007F2E3C" w:rsidRDefault="00F66424" w:rsidP="00F66424">
      <w:pPr>
        <w:autoSpaceDE w:val="0"/>
        <w:autoSpaceDN w:val="0"/>
        <w:adjustRightInd w:val="0"/>
        <w:spacing w:after="0"/>
        <w:rPr>
          <w:rFonts w:cs="Arial"/>
          <w:szCs w:val="20"/>
        </w:rPr>
      </w:pPr>
      <w:r w:rsidRPr="007F2E3C">
        <w:rPr>
          <w:rFonts w:cs="Arial"/>
          <w:szCs w:val="20"/>
        </w:rPr>
        <w:t>Es importante notar que las diferencias en los valores se deben a los siguientes elementos:</w:t>
      </w:r>
      <w:r w:rsidR="00F75B69" w:rsidRPr="007F2E3C">
        <w:rPr>
          <w:rFonts w:cs="Arial"/>
          <w:szCs w:val="20"/>
        </w:rPr>
        <w:t xml:space="preserve"> </w:t>
      </w:r>
    </w:p>
    <w:p w:rsidR="00F66424" w:rsidRPr="007F2E3C" w:rsidRDefault="00F66424" w:rsidP="00154FE1">
      <w:pPr>
        <w:pStyle w:val="Prrafodelista"/>
        <w:numPr>
          <w:ilvl w:val="0"/>
          <w:numId w:val="26"/>
        </w:numPr>
      </w:pPr>
      <w:r w:rsidRPr="007F2E3C">
        <w:t>En el año 2005 la información corresponde a un periodo de cinco meses.</w:t>
      </w:r>
    </w:p>
    <w:p w:rsidR="00F66424" w:rsidRPr="007F2E3C" w:rsidRDefault="00F66424" w:rsidP="00154FE1">
      <w:pPr>
        <w:pStyle w:val="Prrafodelista"/>
        <w:numPr>
          <w:ilvl w:val="0"/>
          <w:numId w:val="26"/>
        </w:numPr>
      </w:pPr>
      <w:r w:rsidRPr="007F2E3C">
        <w:t xml:space="preserve">Los años 2008, 2009 y 2010 presentan diferencias en cuanto a los meses en los que se obtuvo información sobre desembarque de concha. </w:t>
      </w:r>
    </w:p>
    <w:p w:rsidR="00F66424" w:rsidRPr="007F2E3C" w:rsidRDefault="00F66424" w:rsidP="00154FE1">
      <w:pPr>
        <w:pStyle w:val="Prrafodelista"/>
        <w:numPr>
          <w:ilvl w:val="0"/>
          <w:numId w:val="26"/>
        </w:numPr>
      </w:pPr>
      <w:r w:rsidRPr="007F2E3C">
        <w:t>El año 2011 presenta información sobre desembarque de concha para todos los meses del año.</w:t>
      </w:r>
    </w:p>
    <w:p w:rsidR="00F66424" w:rsidRPr="007F2E3C" w:rsidRDefault="00F66424" w:rsidP="00F66424">
      <w:r w:rsidRPr="007F2E3C">
        <w:t>Utilizando estos valores se logra inferir que durante estos años, un total de 54.272.305 millones de con</w:t>
      </w:r>
      <w:r w:rsidR="002A62DA" w:rsidRPr="007F2E3C">
        <w:t>chas fueron desembarcados en el p</w:t>
      </w:r>
      <w:r w:rsidRPr="007F2E3C">
        <w:t>uerto de San Lorenzo.</w:t>
      </w:r>
      <w:r w:rsidR="00F75B69" w:rsidRPr="007F2E3C">
        <w:t xml:space="preserve"> </w:t>
      </w:r>
    </w:p>
    <w:p w:rsidR="00F66424" w:rsidRPr="007F2E3C" w:rsidRDefault="00F66424" w:rsidP="00F66424">
      <w:pPr>
        <w:rPr>
          <w:bCs/>
        </w:rPr>
      </w:pPr>
      <w:r w:rsidRPr="007F2E3C">
        <w:t>Varios autores establecen que San Lo</w:t>
      </w:r>
      <w:r w:rsidR="002A62DA" w:rsidRPr="007F2E3C">
        <w:t>renzo es el p</w:t>
      </w:r>
      <w:r w:rsidRPr="007F2E3C">
        <w:t xml:space="preserve">uerto de mayor desembarque de concha a nivel nacional (Mora </w:t>
      </w:r>
      <w:r w:rsidR="00B270EC" w:rsidRPr="007F2E3C">
        <w:rPr>
          <w:rFonts w:cs="Arial,Italic"/>
          <w:i/>
          <w:iCs/>
        </w:rPr>
        <w:t>et al.</w:t>
      </w:r>
      <w:r w:rsidRPr="007F2E3C">
        <w:t xml:space="preserve"> 2010, 2011, 2012; </w:t>
      </w:r>
      <w:r w:rsidRPr="007F2E3C">
        <w:rPr>
          <w:rFonts w:cs="Arial,Italic"/>
          <w:iCs/>
        </w:rPr>
        <w:t>Flores &amp; Lincandeo, 2010; Ocampo-Thomason, 2006, USAID, 2009 en</w:t>
      </w:r>
      <w:r w:rsidRPr="007F2E3C">
        <w:t xml:space="preserve"> ECOLAP, 2013a</w:t>
      </w:r>
      <w:r w:rsidRPr="007F2E3C">
        <w:rPr>
          <w:rFonts w:cs="Arial,Italic"/>
          <w:iCs/>
        </w:rPr>
        <w:t xml:space="preserve">). En el 2009, </w:t>
      </w:r>
      <w:r w:rsidRPr="007F2E3C">
        <w:t>el Instituto Nacional de Pesca</w:t>
      </w:r>
      <w:r w:rsidR="00392F0B" w:rsidRPr="007F2E3C">
        <w:t xml:space="preserve"> (</w:t>
      </w:r>
      <w:r w:rsidR="00392F0B" w:rsidRPr="007F2E3C">
        <w:rPr>
          <w:rFonts w:cs="Arial,Italic"/>
          <w:iCs/>
        </w:rPr>
        <w:t>en</w:t>
      </w:r>
      <w:r w:rsidR="00392F0B" w:rsidRPr="007F2E3C">
        <w:t xml:space="preserve"> ECOLAP, 2013a)</w:t>
      </w:r>
      <w:r w:rsidRPr="007F2E3C">
        <w:t>, publicó un estudio sobre “</w:t>
      </w:r>
      <w:r w:rsidRPr="007F2E3C">
        <w:rPr>
          <w:bCs/>
        </w:rPr>
        <w:t xml:space="preserve">La pesquería artesanal del recurso concha </w:t>
      </w:r>
      <w:r w:rsidR="00392F0B" w:rsidRPr="007F2E3C">
        <w:rPr>
          <w:bCs/>
        </w:rPr>
        <w:t>(</w:t>
      </w:r>
      <w:r w:rsidRPr="007F2E3C">
        <w:rPr>
          <w:bCs/>
          <w:i/>
        </w:rPr>
        <w:t>A</w:t>
      </w:r>
      <w:r w:rsidRPr="007F2E3C">
        <w:rPr>
          <w:bCs/>
          <w:i/>
          <w:iCs/>
        </w:rPr>
        <w:t xml:space="preserve">nadara tuberculosa </w:t>
      </w:r>
      <w:r w:rsidRPr="007F2E3C">
        <w:rPr>
          <w:bCs/>
        </w:rPr>
        <w:t xml:space="preserve">y </w:t>
      </w:r>
      <w:r w:rsidR="002A62DA" w:rsidRPr="007F2E3C">
        <w:rPr>
          <w:bCs/>
          <w:i/>
          <w:iCs/>
        </w:rPr>
        <w:t>A</w:t>
      </w:r>
      <w:r w:rsidRPr="007F2E3C">
        <w:rPr>
          <w:bCs/>
          <w:i/>
          <w:iCs/>
        </w:rPr>
        <w:t>. similis</w:t>
      </w:r>
      <w:r w:rsidRPr="007F2E3C">
        <w:rPr>
          <w:bCs/>
        </w:rPr>
        <w:t xml:space="preserve">) en la costa ecuatoriana durante el 2004” y al igual que estudios más recientes, éste muestra al puerto de San Lorenzo como el sitio de mayor desembarque de concha a nivel nacional. El </w:t>
      </w:r>
      <w:r w:rsidR="0038482A">
        <w:fldChar w:fldCharType="begin"/>
      </w:r>
      <w:r w:rsidR="0038482A">
        <w:instrText xml:space="preserve"> REF _Ref401478987 \h  \* MERGEFORMAT </w:instrText>
      </w:r>
      <w:r w:rsidR="0038482A">
        <w:fldChar w:fldCharType="separate"/>
      </w:r>
      <w:r w:rsidR="00F93269" w:rsidRPr="007F2E3C">
        <w:t xml:space="preserve">Gráfico </w:t>
      </w:r>
      <w:r w:rsidR="00F93269">
        <w:t>2</w:t>
      </w:r>
      <w:r w:rsidR="0038482A">
        <w:fldChar w:fldCharType="end"/>
      </w:r>
      <w:r w:rsidRPr="007F2E3C">
        <w:rPr>
          <w:bCs/>
        </w:rPr>
        <w:t xml:space="preserve"> muestra una línea de relación de capturas de concha por puerto de desembarque analizado.</w:t>
      </w:r>
    </w:p>
    <w:p w:rsidR="00F66424" w:rsidRPr="007F2E3C" w:rsidRDefault="00F66424" w:rsidP="00F66424">
      <w:pPr>
        <w:pStyle w:val="Epgrafe"/>
        <w:rPr>
          <w:rFonts w:cs="Arial"/>
          <w:color w:val="auto"/>
          <w:szCs w:val="20"/>
          <w:lang w:val="es-EC"/>
        </w:rPr>
      </w:pPr>
      <w:bookmarkStart w:id="82" w:name="_Ref401478987"/>
      <w:bookmarkStart w:id="83" w:name="_Toc401501979"/>
      <w:bookmarkStart w:id="84" w:name="_Toc405494299"/>
      <w:r w:rsidRPr="007F2E3C">
        <w:rPr>
          <w:color w:val="auto"/>
          <w:lang w:val="es-EC"/>
        </w:rPr>
        <w:t xml:space="preserve">Gráfico </w:t>
      </w:r>
      <w:r w:rsidR="00401F0C" w:rsidRPr="007F2E3C">
        <w:rPr>
          <w:color w:val="auto"/>
          <w:lang w:val="es-EC"/>
        </w:rPr>
        <w:fldChar w:fldCharType="begin"/>
      </w:r>
      <w:r w:rsidRPr="007F2E3C">
        <w:rPr>
          <w:color w:val="auto"/>
          <w:lang w:val="es-EC"/>
        </w:rPr>
        <w:instrText xml:space="preserve"> SEQ Gráfico \* ARABIC </w:instrText>
      </w:r>
      <w:r w:rsidR="00401F0C" w:rsidRPr="007F2E3C">
        <w:rPr>
          <w:color w:val="auto"/>
          <w:lang w:val="es-EC"/>
        </w:rPr>
        <w:fldChar w:fldCharType="separate"/>
      </w:r>
      <w:r w:rsidR="00F93269">
        <w:rPr>
          <w:noProof/>
          <w:color w:val="auto"/>
          <w:lang w:val="es-EC"/>
        </w:rPr>
        <w:t>2</w:t>
      </w:r>
      <w:r w:rsidR="00401F0C" w:rsidRPr="007F2E3C">
        <w:rPr>
          <w:color w:val="auto"/>
          <w:lang w:val="es-EC"/>
        </w:rPr>
        <w:fldChar w:fldCharType="end"/>
      </w:r>
      <w:bookmarkEnd w:id="82"/>
      <w:r w:rsidR="00E8187B">
        <w:rPr>
          <w:color w:val="auto"/>
          <w:lang w:val="es-EC"/>
        </w:rPr>
        <w:t>.</w:t>
      </w:r>
      <w:r w:rsidRPr="007F2E3C">
        <w:rPr>
          <w:color w:val="auto"/>
          <w:lang w:val="es-EC"/>
        </w:rPr>
        <w:t xml:space="preserve"> Captura promedio mensual en </w:t>
      </w:r>
      <w:bookmarkEnd w:id="83"/>
      <w:r w:rsidR="00E8187B">
        <w:rPr>
          <w:color w:val="auto"/>
          <w:lang w:val="es-EC"/>
        </w:rPr>
        <w:t>algunos puertos de la REMACAM</w:t>
      </w:r>
      <w:bookmarkEnd w:id="84"/>
    </w:p>
    <w:p w:rsidR="00F66424" w:rsidRPr="007F2E3C" w:rsidRDefault="00F66424" w:rsidP="00D0105E">
      <w:pPr>
        <w:autoSpaceDE w:val="0"/>
        <w:autoSpaceDN w:val="0"/>
        <w:adjustRightInd w:val="0"/>
        <w:spacing w:after="0"/>
        <w:jc w:val="center"/>
        <w:rPr>
          <w:rFonts w:cs="Arial"/>
          <w:szCs w:val="20"/>
        </w:rPr>
      </w:pPr>
      <w:r w:rsidRPr="007F2E3C">
        <w:rPr>
          <w:rFonts w:cs="Arial"/>
          <w:noProof/>
          <w:szCs w:val="20"/>
          <w:lang w:eastAsia="es-EC"/>
        </w:rPr>
        <w:drawing>
          <wp:inline distT="0" distB="0" distL="0" distR="0">
            <wp:extent cx="4377792" cy="1508088"/>
            <wp:effectExtent l="19050" t="19050" r="22860" b="16510"/>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lum bright="10000"/>
                    </a:blip>
                    <a:srcRect/>
                    <a:stretch>
                      <a:fillRect/>
                    </a:stretch>
                  </pic:blipFill>
                  <pic:spPr bwMode="auto">
                    <a:xfrm>
                      <a:off x="0" y="0"/>
                      <a:ext cx="4421161" cy="1523028"/>
                    </a:xfrm>
                    <a:prstGeom prst="rect">
                      <a:avLst/>
                    </a:prstGeom>
                    <a:noFill/>
                    <a:ln w="3175">
                      <a:solidFill>
                        <a:schemeClr val="tx1"/>
                      </a:solidFill>
                      <a:miter lim="800000"/>
                      <a:headEnd/>
                      <a:tailEnd/>
                    </a:ln>
                  </pic:spPr>
                </pic:pic>
              </a:graphicData>
            </a:graphic>
          </wp:inline>
        </w:drawing>
      </w:r>
    </w:p>
    <w:p w:rsidR="00F66424" w:rsidRPr="007F2E3C" w:rsidRDefault="00392F0B" w:rsidP="00F66424">
      <w:pPr>
        <w:pStyle w:val="Citadestacada"/>
        <w:rPr>
          <w:color w:val="auto"/>
        </w:rPr>
      </w:pPr>
      <w:r w:rsidRPr="007F2E3C">
        <w:rPr>
          <w:color w:val="auto"/>
        </w:rPr>
        <w:t>Fuente: INP</w:t>
      </w:r>
      <w:r w:rsidR="00F66424" w:rsidRPr="007F2E3C">
        <w:rPr>
          <w:color w:val="auto"/>
        </w:rPr>
        <w:t>, 2009</w:t>
      </w:r>
    </w:p>
    <w:p w:rsidR="00F66424" w:rsidRPr="007F2E3C" w:rsidRDefault="00F66424" w:rsidP="00F66424">
      <w:pPr>
        <w:spacing w:before="240"/>
      </w:pPr>
      <w:r w:rsidRPr="007F2E3C">
        <w:t xml:space="preserve">Mora </w:t>
      </w:r>
      <w:r w:rsidR="00B270EC" w:rsidRPr="007F2E3C">
        <w:rPr>
          <w:rFonts w:cs="Arial,Italic"/>
          <w:i/>
          <w:iCs/>
        </w:rPr>
        <w:t>et al.</w:t>
      </w:r>
      <w:r w:rsidR="00B66669" w:rsidRPr="007F2E3C">
        <w:rPr>
          <w:rFonts w:cs="Arial,Italic"/>
          <w:i/>
          <w:iCs/>
        </w:rPr>
        <w:t>,</w:t>
      </w:r>
      <w:r w:rsidRPr="007F2E3C">
        <w:t xml:space="preserve"> (2009 en ECOLAP, 2013a) sugieren una tendencia decreciente de los desembarques de esta pesquería a nivel nacional. La tendencia de decrecimiento ha venido siendo señalada por autores como Santos y Moreno (1999 en ECOLAP, 2013a) y Mora </w:t>
      </w:r>
      <w:r w:rsidR="00B270EC" w:rsidRPr="007F2E3C">
        <w:rPr>
          <w:rFonts w:cs="Arial,Italic"/>
          <w:i/>
          <w:iCs/>
        </w:rPr>
        <w:t>et al.</w:t>
      </w:r>
      <w:r w:rsidRPr="007F2E3C">
        <w:t xml:space="preserve"> (2009 en ECOLAP, 2013a); quienes han documentado un aumento en el esfuerzo, y una disminución del </w:t>
      </w:r>
      <w:r w:rsidR="00B10226" w:rsidRPr="007F2E3C">
        <w:t>número de conchas por conchero -</w:t>
      </w:r>
      <w:r w:rsidRPr="007F2E3C">
        <w:t>de 150 a 120 conchas/homb</w:t>
      </w:r>
      <w:r w:rsidR="00B10226" w:rsidRPr="007F2E3C">
        <w:t>re/día entre el año 2004 y 2008-</w:t>
      </w:r>
      <w:r w:rsidRPr="007F2E3C">
        <w:t xml:space="preserve"> (Mora </w:t>
      </w:r>
      <w:r w:rsidR="00B270EC" w:rsidRPr="007F2E3C">
        <w:rPr>
          <w:rFonts w:cs="Arial,Italic"/>
          <w:i/>
          <w:iCs/>
        </w:rPr>
        <w:t>et al.</w:t>
      </w:r>
      <w:r w:rsidRPr="007F2E3C">
        <w:t xml:space="preserve"> 2009 en ECOLAP, 2013a) y por el elevado porcentaje de conchas por debajo de la talla legal (&lt;45 mm LT). </w:t>
      </w:r>
    </w:p>
    <w:p w:rsidR="00F66424" w:rsidRPr="007F2E3C" w:rsidRDefault="00F66424" w:rsidP="00F66424">
      <w:r w:rsidRPr="007F2E3C">
        <w:lastRenderedPageBreak/>
        <w:t>En San Lorenzo el esfuerzo promedio anual fue de 331 recolectores de concha y la tasa de captura de 122 conchas/conchero/día. Mensualmente el número de concheros activos (esfuerzo) fue ligeramente disminuyendo hasta julio y se mantuvo estable entre octubre y diciembre, mientras que la tasa de captura por conchero fue variable, con una fuerte disminución en octubre</w:t>
      </w:r>
      <w:r w:rsidR="00F75B69" w:rsidRPr="007F2E3C">
        <w:t xml:space="preserve"> </w:t>
      </w:r>
      <w:r w:rsidRPr="007F2E3C">
        <w:t xml:space="preserve">(Mora </w:t>
      </w:r>
      <w:r w:rsidR="00B270EC" w:rsidRPr="007F2E3C">
        <w:rPr>
          <w:rFonts w:cs="Arial,Italic"/>
          <w:i/>
          <w:iCs/>
        </w:rPr>
        <w:t>et al.</w:t>
      </w:r>
      <w:r w:rsidR="00392F0B" w:rsidRPr="007F2E3C">
        <w:rPr>
          <w:rFonts w:cs="Arial,Italic"/>
          <w:i/>
          <w:iCs/>
        </w:rPr>
        <w:t>,</w:t>
      </w:r>
      <w:r w:rsidRPr="007F2E3C">
        <w:t xml:space="preserve"> 2009 en ECOLAP, 2013a). Para el 2012, Mora </w:t>
      </w:r>
      <w:r w:rsidR="00B270EC" w:rsidRPr="007F2E3C">
        <w:rPr>
          <w:i/>
        </w:rPr>
        <w:t>et al.</w:t>
      </w:r>
      <w:r w:rsidRPr="007F2E3C">
        <w:t xml:space="preserve">, reportaron un esfuerzo de 333 concheros días y una tasa de captura de 154 conchas, valores que aunque pueden variar significativamente a lo largo del año, determinan que el mayor rendimiento de pesca se encuentra en el Puerto de San Lorenzo –si se compara con otros puertos de desembarque-. </w:t>
      </w:r>
    </w:p>
    <w:p w:rsidR="00F66424" w:rsidRPr="007F2E3C" w:rsidRDefault="00F66424" w:rsidP="00F66424">
      <w:pPr>
        <w:rPr>
          <w:i/>
        </w:rPr>
      </w:pPr>
      <w:r w:rsidRPr="007F2E3C">
        <w:t>Así, para la REMACAM</w:t>
      </w:r>
      <w:r w:rsidR="00F75B69" w:rsidRPr="007F2E3C">
        <w:t xml:space="preserve"> </w:t>
      </w:r>
      <w:r w:rsidRPr="007F2E3C">
        <w:t xml:space="preserve">Moreno </w:t>
      </w:r>
      <w:r w:rsidR="00B66669" w:rsidRPr="007F2E3C">
        <w:rPr>
          <w:i/>
        </w:rPr>
        <w:t>et al</w:t>
      </w:r>
      <w:r w:rsidR="00B270EC" w:rsidRPr="007F2E3C">
        <w:rPr>
          <w:i/>
        </w:rPr>
        <w:t>.</w:t>
      </w:r>
      <w:r w:rsidRPr="007F2E3C">
        <w:rPr>
          <w:i/>
        </w:rPr>
        <w:t>,</w:t>
      </w:r>
      <w:r w:rsidRPr="007F2E3C">
        <w:t xml:space="preserve"> (2006 en ECOLAP, 2013a) han reportado el uso de al menos 95 es</w:t>
      </w:r>
      <w:r w:rsidR="007C032D" w:rsidRPr="007F2E3C">
        <w:t>teros dentro de la REMACAM. De é</w:t>
      </w:r>
      <w:r w:rsidRPr="007F2E3C">
        <w:t xml:space="preserve">stos, 21 esteros son los más frecuentados por los concheros, siendo el más visitado La Gruñida seguido de Chimbuzal, El Sol y El Viento aunque la tasa de captura por conchero en cada estero es variable (Mora </w:t>
      </w:r>
      <w:r w:rsidR="00B270EC" w:rsidRPr="007F2E3C">
        <w:rPr>
          <w:rFonts w:cs="Arial,Italic"/>
          <w:i/>
          <w:iCs/>
        </w:rPr>
        <w:t>et al.</w:t>
      </w:r>
      <w:r w:rsidRPr="007F2E3C">
        <w:t xml:space="preserve"> 2009 en ECOLAP, 2013a).</w:t>
      </w:r>
    </w:p>
    <w:p w:rsidR="00F66424" w:rsidRPr="007F2E3C" w:rsidRDefault="00F66424" w:rsidP="00F66424">
      <w:r w:rsidRPr="007F2E3C">
        <w:t xml:space="preserve">El </w:t>
      </w:r>
      <w:r w:rsidR="0038482A">
        <w:fldChar w:fldCharType="begin"/>
      </w:r>
      <w:r w:rsidR="0038482A">
        <w:instrText xml:space="preserve"> REF _Ref401479022 \h  \* MERGEFORMAT </w:instrText>
      </w:r>
      <w:r w:rsidR="0038482A">
        <w:fldChar w:fldCharType="separate"/>
      </w:r>
      <w:r w:rsidR="00F93269" w:rsidRPr="007F2E3C">
        <w:t xml:space="preserve">Gráfico </w:t>
      </w:r>
      <w:r w:rsidR="00F93269">
        <w:t>3</w:t>
      </w:r>
      <w:r w:rsidR="0038482A">
        <w:fldChar w:fldCharType="end"/>
      </w:r>
      <w:r w:rsidRPr="007F2E3C">
        <w:t xml:space="preserve"> muestra el esfuerzo de captura y la frecuencia de visita a los esteros más frecuentad</w:t>
      </w:r>
      <w:r w:rsidR="006E22C6" w:rsidRPr="007F2E3C">
        <w:t>os de acuerdo al informe de Moreno</w:t>
      </w:r>
      <w:r w:rsidRPr="007F2E3C">
        <w:t xml:space="preserve"> </w:t>
      </w:r>
      <w:r w:rsidRPr="007F2E3C">
        <w:rPr>
          <w:i/>
        </w:rPr>
        <w:t>et al</w:t>
      </w:r>
      <w:r w:rsidR="00392F0B" w:rsidRPr="007F2E3C">
        <w:rPr>
          <w:i/>
        </w:rPr>
        <w:t>.</w:t>
      </w:r>
      <w:r w:rsidRPr="007F2E3C">
        <w:rPr>
          <w:i/>
        </w:rPr>
        <w:t xml:space="preserve">, </w:t>
      </w:r>
      <w:r w:rsidRPr="007F2E3C">
        <w:t xml:space="preserve">2009 </w:t>
      </w:r>
      <w:r w:rsidR="00392F0B" w:rsidRPr="007F2E3C">
        <w:t>(</w:t>
      </w:r>
      <w:r w:rsidRPr="007F2E3C">
        <w:t>en ECOLAP, 2013a).</w:t>
      </w:r>
    </w:p>
    <w:p w:rsidR="00F66424" w:rsidRPr="007F2E3C" w:rsidRDefault="00F66424" w:rsidP="00F66424">
      <w:pPr>
        <w:pStyle w:val="Epgrafe"/>
        <w:rPr>
          <w:rFonts w:cs="Arial"/>
          <w:b w:val="0"/>
          <w:color w:val="auto"/>
          <w:lang w:val="es-EC"/>
        </w:rPr>
      </w:pPr>
      <w:bookmarkStart w:id="85" w:name="_Ref401479022"/>
      <w:bookmarkStart w:id="86" w:name="_Toc401501980"/>
      <w:bookmarkStart w:id="87" w:name="_Toc405494300"/>
      <w:r w:rsidRPr="007F2E3C">
        <w:rPr>
          <w:color w:val="auto"/>
          <w:lang w:val="es-EC"/>
        </w:rPr>
        <w:t xml:space="preserve">Gráfico </w:t>
      </w:r>
      <w:r w:rsidR="00401F0C" w:rsidRPr="007F2E3C">
        <w:rPr>
          <w:color w:val="auto"/>
          <w:lang w:val="es-EC"/>
        </w:rPr>
        <w:fldChar w:fldCharType="begin"/>
      </w:r>
      <w:r w:rsidRPr="007F2E3C">
        <w:rPr>
          <w:color w:val="auto"/>
          <w:lang w:val="es-EC"/>
        </w:rPr>
        <w:instrText xml:space="preserve"> SEQ Gráfico \* ARABIC </w:instrText>
      </w:r>
      <w:r w:rsidR="00401F0C" w:rsidRPr="007F2E3C">
        <w:rPr>
          <w:color w:val="auto"/>
          <w:lang w:val="es-EC"/>
        </w:rPr>
        <w:fldChar w:fldCharType="separate"/>
      </w:r>
      <w:r w:rsidR="00F93269">
        <w:rPr>
          <w:noProof/>
          <w:color w:val="auto"/>
          <w:lang w:val="es-EC"/>
        </w:rPr>
        <w:t>3</w:t>
      </w:r>
      <w:r w:rsidR="00401F0C" w:rsidRPr="007F2E3C">
        <w:rPr>
          <w:color w:val="auto"/>
          <w:lang w:val="es-EC"/>
        </w:rPr>
        <w:fldChar w:fldCharType="end"/>
      </w:r>
      <w:bookmarkEnd w:id="85"/>
      <w:r w:rsidR="00E8187B">
        <w:rPr>
          <w:color w:val="auto"/>
          <w:lang w:val="es-EC"/>
        </w:rPr>
        <w:t>.</w:t>
      </w:r>
      <w:r w:rsidRPr="007F2E3C">
        <w:rPr>
          <w:color w:val="auto"/>
          <w:lang w:val="es-EC"/>
        </w:rPr>
        <w:t xml:space="preserve"> Captura de concha por estero en la REMACAM</w:t>
      </w:r>
      <w:bookmarkEnd w:id="86"/>
      <w:bookmarkEnd w:id="87"/>
    </w:p>
    <w:p w:rsidR="00F66424" w:rsidRPr="007F2E3C" w:rsidRDefault="00F66424" w:rsidP="00D0105E">
      <w:pPr>
        <w:autoSpaceDE w:val="0"/>
        <w:autoSpaceDN w:val="0"/>
        <w:adjustRightInd w:val="0"/>
        <w:spacing w:after="0"/>
        <w:jc w:val="center"/>
        <w:rPr>
          <w:rFonts w:cs="Arial"/>
          <w:szCs w:val="20"/>
        </w:rPr>
      </w:pPr>
      <w:r w:rsidRPr="007F2E3C">
        <w:rPr>
          <w:rFonts w:cs="Arial"/>
          <w:noProof/>
          <w:szCs w:val="20"/>
          <w:lang w:eastAsia="es-EC"/>
        </w:rPr>
        <w:drawing>
          <wp:inline distT="0" distB="0" distL="0" distR="0">
            <wp:extent cx="4333461" cy="2398080"/>
            <wp:effectExtent l="19050" t="19050" r="10160" b="21590"/>
            <wp:docPr id="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srcRect/>
                    <a:stretch>
                      <a:fillRect/>
                    </a:stretch>
                  </pic:blipFill>
                  <pic:spPr bwMode="auto">
                    <a:xfrm>
                      <a:off x="0" y="0"/>
                      <a:ext cx="4343944" cy="2403881"/>
                    </a:xfrm>
                    <a:prstGeom prst="rect">
                      <a:avLst/>
                    </a:prstGeom>
                    <a:noFill/>
                    <a:ln w="3175">
                      <a:solidFill>
                        <a:schemeClr val="tx1"/>
                      </a:solidFill>
                      <a:miter lim="800000"/>
                      <a:headEnd/>
                      <a:tailEnd/>
                    </a:ln>
                  </pic:spPr>
                </pic:pic>
              </a:graphicData>
            </a:graphic>
          </wp:inline>
        </w:drawing>
      </w:r>
    </w:p>
    <w:p w:rsidR="00F66424" w:rsidRPr="007F2E3C" w:rsidRDefault="00F66424" w:rsidP="00F66424">
      <w:pPr>
        <w:pStyle w:val="Citadestacada"/>
        <w:rPr>
          <w:color w:val="auto"/>
        </w:rPr>
      </w:pPr>
      <w:r w:rsidRPr="007F2E3C">
        <w:rPr>
          <w:b/>
          <w:color w:val="auto"/>
        </w:rPr>
        <w:t>Fuente</w:t>
      </w:r>
      <w:r w:rsidRPr="007F2E3C">
        <w:rPr>
          <w:color w:val="auto"/>
        </w:rPr>
        <w:t xml:space="preserve">: Moreno </w:t>
      </w:r>
      <w:r w:rsidR="00B270EC" w:rsidRPr="007F2E3C">
        <w:rPr>
          <w:color w:val="auto"/>
        </w:rPr>
        <w:t>et al.</w:t>
      </w:r>
      <w:r w:rsidRPr="007F2E3C">
        <w:rPr>
          <w:color w:val="auto"/>
        </w:rPr>
        <w:t>, 2009</w:t>
      </w:r>
    </w:p>
    <w:p w:rsidR="00F66424" w:rsidRPr="007F2E3C" w:rsidRDefault="00F66424" w:rsidP="00F66424">
      <w:pPr>
        <w:autoSpaceDE w:val="0"/>
        <w:autoSpaceDN w:val="0"/>
        <w:adjustRightInd w:val="0"/>
        <w:spacing w:after="0"/>
        <w:rPr>
          <w:rFonts w:cs="Arial"/>
          <w:szCs w:val="20"/>
        </w:rPr>
      </w:pPr>
      <w:r w:rsidRPr="007F2E3C">
        <w:rPr>
          <w:rFonts w:cs="Arial"/>
          <w:szCs w:val="20"/>
        </w:rPr>
        <w:t>A pesar de la existencia de múltiples áreas de concheo dentro de la REMACAM (como lo muestra el mapa debajo) la pesquería intensiva de este recurso ha ocasionado la disminución considerable de este recurso llegando incluso a ser inexistente en ciertas áreas. Pescadores de la zona han manifestado que en algunos sitios apenas logran la recolección de 25 conchas al día, cuando años atrás en estos mismos sitios un conchero podía obtener hasta 1</w:t>
      </w:r>
      <w:r w:rsidR="006E22C6" w:rsidRPr="007F2E3C">
        <w:rPr>
          <w:rFonts w:cs="Arial"/>
          <w:szCs w:val="20"/>
        </w:rPr>
        <w:t>.</w:t>
      </w:r>
      <w:r w:rsidRPr="007F2E3C">
        <w:rPr>
          <w:rFonts w:cs="Arial"/>
          <w:szCs w:val="20"/>
        </w:rPr>
        <w:t xml:space="preserve">000 conchas (USAID, 2009 </w:t>
      </w:r>
      <w:r w:rsidRPr="007F2E3C">
        <w:t>en ECOLAP, 2013a</w:t>
      </w:r>
      <w:r w:rsidRPr="007F2E3C">
        <w:rPr>
          <w:rFonts w:cs="Arial"/>
          <w:szCs w:val="20"/>
        </w:rPr>
        <w:t xml:space="preserve">). </w:t>
      </w:r>
    </w:p>
    <w:p w:rsidR="00F66424" w:rsidRPr="007F2E3C" w:rsidRDefault="00F66424" w:rsidP="00F66424">
      <w:pPr>
        <w:autoSpaceDE w:val="0"/>
        <w:autoSpaceDN w:val="0"/>
        <w:adjustRightInd w:val="0"/>
        <w:spacing w:after="0"/>
        <w:rPr>
          <w:rFonts w:cs="Arial"/>
          <w:szCs w:val="20"/>
        </w:rPr>
      </w:pPr>
      <w:r w:rsidRPr="007F2E3C">
        <w:rPr>
          <w:rFonts w:cs="Arial"/>
          <w:noProof/>
          <w:szCs w:val="20"/>
          <w:lang w:eastAsia="es-EC"/>
        </w:rPr>
        <w:lastRenderedPageBreak/>
        <w:drawing>
          <wp:inline distT="0" distB="0" distL="0" distR="0">
            <wp:extent cx="5476875" cy="7741946"/>
            <wp:effectExtent l="0" t="0" r="0" b="0"/>
            <wp:docPr id="13" name="28 Imagen" descr="02_MapaRecoleccionConchaREMAC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MapaRecoleccionConchaREMACAM.jpg"/>
                    <pic:cNvPicPr/>
                  </pic:nvPicPr>
                  <pic:blipFill>
                    <a:blip r:embed="rId16" cstate="print"/>
                    <a:stretch>
                      <a:fillRect/>
                    </a:stretch>
                  </pic:blipFill>
                  <pic:spPr>
                    <a:xfrm>
                      <a:off x="0" y="0"/>
                      <a:ext cx="5483695" cy="7751586"/>
                    </a:xfrm>
                    <a:prstGeom prst="rect">
                      <a:avLst/>
                    </a:prstGeom>
                  </pic:spPr>
                </pic:pic>
              </a:graphicData>
            </a:graphic>
          </wp:inline>
        </w:drawing>
      </w:r>
    </w:p>
    <w:p w:rsidR="00F66424" w:rsidRPr="007F2E3C" w:rsidRDefault="00F66424" w:rsidP="00D444D8">
      <w:pPr>
        <w:pStyle w:val="Epgrafe"/>
        <w:spacing w:before="0" w:after="0"/>
        <w:rPr>
          <w:rFonts w:cs="Arial"/>
          <w:color w:val="auto"/>
          <w:lang w:val="es-EC"/>
        </w:rPr>
      </w:pPr>
      <w:bookmarkStart w:id="88" w:name="_Toc405494472"/>
      <w:r w:rsidRPr="007F2E3C">
        <w:rPr>
          <w:color w:val="auto"/>
          <w:lang w:val="es-EC"/>
        </w:rPr>
        <w:t xml:space="preserve">Mapa </w:t>
      </w:r>
      <w:r w:rsidR="00401F0C" w:rsidRPr="007F2E3C">
        <w:rPr>
          <w:color w:val="auto"/>
          <w:lang w:val="es-EC"/>
        </w:rPr>
        <w:fldChar w:fldCharType="begin"/>
      </w:r>
      <w:r w:rsidRPr="007F2E3C">
        <w:rPr>
          <w:color w:val="auto"/>
          <w:lang w:val="es-EC"/>
        </w:rPr>
        <w:instrText xml:space="preserve"> SEQ Mapa \* ARABIC </w:instrText>
      </w:r>
      <w:r w:rsidR="00401F0C" w:rsidRPr="007F2E3C">
        <w:rPr>
          <w:color w:val="auto"/>
          <w:lang w:val="es-EC"/>
        </w:rPr>
        <w:fldChar w:fldCharType="separate"/>
      </w:r>
      <w:r w:rsidR="00F93269">
        <w:rPr>
          <w:noProof/>
          <w:color w:val="auto"/>
          <w:lang w:val="es-EC"/>
        </w:rPr>
        <w:t>2</w:t>
      </w:r>
      <w:r w:rsidR="00401F0C" w:rsidRPr="007F2E3C">
        <w:rPr>
          <w:color w:val="auto"/>
          <w:lang w:val="es-EC"/>
        </w:rPr>
        <w:fldChar w:fldCharType="end"/>
      </w:r>
      <w:r w:rsidR="00E8187B">
        <w:rPr>
          <w:color w:val="auto"/>
          <w:lang w:val="es-EC"/>
        </w:rPr>
        <w:t>.</w:t>
      </w:r>
      <w:r w:rsidRPr="007F2E3C">
        <w:rPr>
          <w:color w:val="auto"/>
          <w:lang w:val="es-EC"/>
        </w:rPr>
        <w:t xml:space="preserve"> Áreas de concheo en la REMACAM</w:t>
      </w:r>
      <w:bookmarkEnd w:id="88"/>
      <w:r w:rsidRPr="007F2E3C">
        <w:rPr>
          <w:color w:val="auto"/>
          <w:lang w:val="es-EC"/>
        </w:rPr>
        <w:t xml:space="preserve"> </w:t>
      </w:r>
    </w:p>
    <w:p w:rsidR="00F66424" w:rsidRPr="007F2E3C" w:rsidRDefault="00F66424" w:rsidP="00D444D8">
      <w:pPr>
        <w:pStyle w:val="Citadestacada"/>
        <w:spacing w:after="0"/>
        <w:rPr>
          <w:color w:val="auto"/>
        </w:rPr>
      </w:pPr>
      <w:r w:rsidRPr="007F2E3C">
        <w:rPr>
          <w:b/>
          <w:color w:val="auto"/>
        </w:rPr>
        <w:t>Fuente:</w:t>
      </w:r>
      <w:r w:rsidR="00870D57" w:rsidRPr="007F2E3C">
        <w:rPr>
          <w:color w:val="auto"/>
        </w:rPr>
        <w:t xml:space="preserve"> ECOLAP, 2013</w:t>
      </w:r>
      <w:r w:rsidR="00E8187B">
        <w:rPr>
          <w:color w:val="auto"/>
        </w:rPr>
        <w:t>a</w:t>
      </w:r>
    </w:p>
    <w:p w:rsidR="00F66424" w:rsidRPr="007F2E3C" w:rsidRDefault="00F66424" w:rsidP="00D444D8">
      <w:pPr>
        <w:autoSpaceDE w:val="0"/>
        <w:autoSpaceDN w:val="0"/>
        <w:adjustRightInd w:val="0"/>
        <w:spacing w:before="120" w:after="0"/>
        <w:rPr>
          <w:rFonts w:cs="Arial"/>
          <w:szCs w:val="20"/>
        </w:rPr>
      </w:pPr>
      <w:r w:rsidRPr="007F2E3C">
        <w:rPr>
          <w:rFonts w:cs="Arial"/>
          <w:szCs w:val="20"/>
        </w:rPr>
        <w:t xml:space="preserve">En cuanto a la distribución de frecuencias de tallas comerciales, La especie </w:t>
      </w:r>
      <w:r w:rsidRPr="007F2E3C">
        <w:rPr>
          <w:rFonts w:cs="Arial"/>
          <w:i/>
          <w:szCs w:val="20"/>
        </w:rPr>
        <w:t>A</w:t>
      </w:r>
      <w:r w:rsidRPr="007F2E3C">
        <w:rPr>
          <w:rFonts w:cs="Arial"/>
          <w:szCs w:val="20"/>
        </w:rPr>
        <w:t>.</w:t>
      </w:r>
      <w:r w:rsidRPr="007F2E3C">
        <w:rPr>
          <w:rFonts w:cs="Arial"/>
          <w:i/>
          <w:iCs/>
          <w:szCs w:val="20"/>
        </w:rPr>
        <w:t xml:space="preserve"> tuberculosa </w:t>
      </w:r>
      <w:r w:rsidRPr="007F2E3C">
        <w:rPr>
          <w:rFonts w:cs="Arial"/>
          <w:szCs w:val="20"/>
        </w:rPr>
        <w:t>presentó en San Lorenzo</w:t>
      </w:r>
      <w:r w:rsidR="00F75B69" w:rsidRPr="007F2E3C">
        <w:rPr>
          <w:rFonts w:cs="Arial"/>
          <w:szCs w:val="20"/>
        </w:rPr>
        <w:t xml:space="preserve"> </w:t>
      </w:r>
      <w:r w:rsidRPr="007F2E3C">
        <w:rPr>
          <w:rFonts w:cs="Arial"/>
          <w:szCs w:val="20"/>
        </w:rPr>
        <w:t xml:space="preserve">una longitud promedio de 45,35 mm LT y el 52,8% de la captura correspondió a tallas no comerciales; mientras que, para </w:t>
      </w:r>
      <w:r w:rsidRPr="007F2E3C">
        <w:rPr>
          <w:rFonts w:cs="Arial"/>
          <w:i/>
          <w:iCs/>
          <w:szCs w:val="20"/>
        </w:rPr>
        <w:t>A. similis</w:t>
      </w:r>
      <w:r w:rsidRPr="007F2E3C">
        <w:rPr>
          <w:rFonts w:cs="Arial"/>
          <w:szCs w:val="20"/>
        </w:rPr>
        <w:t>, presentó una</w:t>
      </w:r>
      <w:r w:rsidR="00F75B69" w:rsidRPr="007F2E3C">
        <w:rPr>
          <w:rFonts w:cs="Arial"/>
          <w:szCs w:val="20"/>
        </w:rPr>
        <w:t xml:space="preserve"> </w:t>
      </w:r>
      <w:r w:rsidRPr="007F2E3C">
        <w:rPr>
          <w:rFonts w:cs="Arial"/>
          <w:szCs w:val="20"/>
        </w:rPr>
        <w:t xml:space="preserve">longitud promedio de 43,64 mm y un 63,6% de tallas no comerciales (Mora </w:t>
      </w:r>
      <w:r w:rsidR="00B270EC" w:rsidRPr="007F2E3C">
        <w:rPr>
          <w:rFonts w:cs="Arial,Italic"/>
          <w:i/>
          <w:iCs/>
          <w:szCs w:val="20"/>
        </w:rPr>
        <w:t>et al.</w:t>
      </w:r>
      <w:r w:rsidRPr="007F2E3C">
        <w:rPr>
          <w:rFonts w:cs="Arial"/>
          <w:szCs w:val="20"/>
        </w:rPr>
        <w:t xml:space="preserve"> 2009</w:t>
      </w:r>
      <w:r w:rsidRPr="007F2E3C">
        <w:t xml:space="preserve"> en ECOLAP, 2013a</w:t>
      </w:r>
      <w:r w:rsidRPr="007F2E3C">
        <w:rPr>
          <w:rFonts w:cs="Arial"/>
          <w:szCs w:val="20"/>
        </w:rPr>
        <w:t xml:space="preserve">). De acuerdo a Mora </w:t>
      </w:r>
      <w:r w:rsidR="00B270EC" w:rsidRPr="007F2E3C">
        <w:rPr>
          <w:rFonts w:cs="Arial"/>
          <w:i/>
          <w:szCs w:val="20"/>
        </w:rPr>
        <w:t>et al.</w:t>
      </w:r>
      <w:r w:rsidRPr="007F2E3C">
        <w:rPr>
          <w:rFonts w:cs="Arial"/>
          <w:szCs w:val="20"/>
        </w:rPr>
        <w:t>, (2012</w:t>
      </w:r>
      <w:r w:rsidR="00392F0B" w:rsidRPr="007F2E3C">
        <w:rPr>
          <w:rFonts w:cs="Arial"/>
          <w:szCs w:val="20"/>
        </w:rPr>
        <w:t xml:space="preserve"> en </w:t>
      </w:r>
      <w:r w:rsidR="00392F0B" w:rsidRPr="007F2E3C">
        <w:rPr>
          <w:rFonts w:cs="Arial"/>
          <w:szCs w:val="20"/>
        </w:rPr>
        <w:lastRenderedPageBreak/>
        <w:t>ECOLAP, 2013a</w:t>
      </w:r>
      <w:r w:rsidRPr="007F2E3C">
        <w:rPr>
          <w:rFonts w:cs="Arial"/>
          <w:szCs w:val="20"/>
        </w:rPr>
        <w:t xml:space="preserve">) alrededor del 51% de </w:t>
      </w:r>
      <w:r w:rsidRPr="007F2E3C">
        <w:rPr>
          <w:rFonts w:cs="Arial"/>
          <w:i/>
          <w:szCs w:val="20"/>
        </w:rPr>
        <w:t>A. tuberculosa</w:t>
      </w:r>
      <w:r w:rsidRPr="007F2E3C">
        <w:rPr>
          <w:rFonts w:cs="Arial"/>
          <w:szCs w:val="20"/>
        </w:rPr>
        <w:t xml:space="preserve"> y el 64% de </w:t>
      </w:r>
      <w:r w:rsidRPr="007F2E3C">
        <w:rPr>
          <w:rFonts w:cs="Arial"/>
          <w:i/>
          <w:szCs w:val="20"/>
        </w:rPr>
        <w:t>A. similis</w:t>
      </w:r>
      <w:r w:rsidRPr="007F2E3C">
        <w:rPr>
          <w:rFonts w:cs="Arial"/>
          <w:szCs w:val="20"/>
        </w:rPr>
        <w:t xml:space="preserve"> muestreadas se encontraban por debajo de la talla comercial.</w:t>
      </w:r>
      <w:r w:rsidR="00F75B69" w:rsidRPr="007F2E3C">
        <w:rPr>
          <w:rFonts w:cs="Arial"/>
          <w:szCs w:val="20"/>
        </w:rPr>
        <w:t xml:space="preserve"> </w:t>
      </w:r>
      <w:r w:rsidRPr="007F2E3C">
        <w:rPr>
          <w:rFonts w:cs="Arial"/>
          <w:szCs w:val="20"/>
        </w:rPr>
        <w:t xml:space="preserve"> </w:t>
      </w:r>
    </w:p>
    <w:p w:rsidR="00F66424" w:rsidRPr="007F2E3C" w:rsidRDefault="00F66424" w:rsidP="00FA681E">
      <w:pPr>
        <w:pStyle w:val="Ttulo5"/>
      </w:pPr>
      <w:r w:rsidRPr="00FA681E">
        <w:t>Cangrejo</w:t>
      </w:r>
    </w:p>
    <w:p w:rsidR="00F66424" w:rsidRPr="007F2E3C" w:rsidRDefault="00F66424" w:rsidP="00F66424">
      <w:r w:rsidRPr="007F2E3C">
        <w:t>El ecosistema manglar alberga y sustenta la vida de innumerables especies propias del ecosistema estuarino, y que sirven como fuente de proteína a las comunidades ancestralmente usuarias de estos ecosistemas. Junto al ecosistema manglar, existe una zona de transición –el guandal- hacia el bosque húmedo tropical. En esta zona, el aporte de agua dulce permite el desarrollo de diferentes especies vegetales conocidas localmente como nato, ranchoncha, palmicha, bambudo, carboncillo, cuangaré, machare, entre otras estrechamente relacionadas con una mayor distribución y abundancia del cangrejo azul (</w:t>
      </w:r>
      <w:r w:rsidRPr="007F2E3C">
        <w:rPr>
          <w:i/>
        </w:rPr>
        <w:t>Cardisoma crassum</w:t>
      </w:r>
      <w:r w:rsidRPr="007F2E3C">
        <w:t>).</w:t>
      </w:r>
      <w:r w:rsidR="00F75B69" w:rsidRPr="007F2E3C">
        <w:t xml:space="preserve"> </w:t>
      </w:r>
    </w:p>
    <w:p w:rsidR="00F66424" w:rsidRPr="007F2E3C" w:rsidRDefault="00F66424" w:rsidP="00F66424">
      <w:r w:rsidRPr="007F2E3C">
        <w:t>El cangrejo rojo (</w:t>
      </w:r>
      <w:r w:rsidRPr="007F2E3C">
        <w:rPr>
          <w:i/>
          <w:iCs/>
        </w:rPr>
        <w:t>Ucides occidentalis</w:t>
      </w:r>
      <w:r w:rsidRPr="007F2E3C">
        <w:t>) constituye parte sustancial en la dinámica del ecosistema de manglar, cuya función principal es formar parte de la cadena trófica y reducir la materia orgánica.</w:t>
      </w:r>
      <w:r w:rsidR="00F75B69" w:rsidRPr="007F2E3C">
        <w:t xml:space="preserve"> </w:t>
      </w:r>
      <w:r w:rsidRPr="007F2E3C">
        <w:t xml:space="preserve">A su vez, el cangrejo azul, tiene un gran valor gastronómico en toda la provincia de Esmeraldas, lo cual motiva </w:t>
      </w:r>
      <w:r w:rsidR="00753FAD" w:rsidRPr="007F2E3C">
        <w:t xml:space="preserve">a </w:t>
      </w:r>
      <w:r w:rsidRPr="007F2E3C">
        <w:t>su extracción por</w:t>
      </w:r>
      <w:r w:rsidR="00F75B69" w:rsidRPr="007F2E3C">
        <w:t xml:space="preserve"> </w:t>
      </w:r>
      <w:r w:rsidRPr="007F2E3C">
        <w:t xml:space="preserve">parte de las comunidades locales. Dentro de la REMACAM existen al menos cinco comunidades en las que su extracción forma parte de sus principales actividades de subsistencia (Vera </w:t>
      </w:r>
      <w:r w:rsidR="00B270EC" w:rsidRPr="007F2E3C">
        <w:rPr>
          <w:i/>
        </w:rPr>
        <w:t>et al.</w:t>
      </w:r>
      <w:r w:rsidRPr="007F2E3C">
        <w:t xml:space="preserve">, 2012 en ECOLAP, 2013a). Estas son: Cacahual, La Peñita, Palma, Ranchito y Los Atajos. </w:t>
      </w:r>
    </w:p>
    <w:p w:rsidR="00F66424" w:rsidRPr="007F2E3C" w:rsidRDefault="00F66424" w:rsidP="00F66424">
      <w:r w:rsidRPr="007F2E3C">
        <w:t>La pesquería dirigida a estas especie</w:t>
      </w:r>
      <w:r w:rsidR="00753FAD" w:rsidRPr="007F2E3C">
        <w:t>s se realiza tanto en áreas de r</w:t>
      </w:r>
      <w:r w:rsidRPr="007F2E3C">
        <w:t>eserva de manglares, áreas concesionadas a usuarios ancestrales y áreas de libre acceso (Solano, 2010 en ECOLAP, 2013a). Para el caso del cangrejo azul, y específicamente en la zona norte de Esmeraldas –REMACAM-, los recolectores han usado tradicionalmente</w:t>
      </w:r>
      <w:r w:rsidR="00753FAD" w:rsidRPr="007F2E3C">
        <w:t xml:space="preserve"> “la trampa” como método para su</w:t>
      </w:r>
      <w:r w:rsidRPr="007F2E3C">
        <w:t xml:space="preserve"> recolección. Esta técnica consiste en colocar la trampa</w:t>
      </w:r>
      <w:r w:rsidR="00F75B69" w:rsidRPr="007F2E3C">
        <w:t xml:space="preserve"> </w:t>
      </w:r>
      <w:r w:rsidRPr="007F2E3C">
        <w:t>(caja de madera) cerca de las áreas de desp</w:t>
      </w:r>
      <w:r w:rsidR="004F2E79" w:rsidRPr="007F2E3C">
        <w:t xml:space="preserve">lazamiento de los cangrejos azules </w:t>
      </w:r>
      <w:r w:rsidRPr="007F2E3C">
        <w:t xml:space="preserve">y dejarlas por periodo de una noche para ser colectadas al día siguiente. El principal beneficio de este método de recolección consiste en que el cangrejo no sufre daño alguno. </w:t>
      </w:r>
    </w:p>
    <w:p w:rsidR="00F66424" w:rsidRPr="007F2E3C" w:rsidRDefault="00F66424" w:rsidP="00F66424">
      <w:r w:rsidRPr="007F2E3C">
        <w:t>A nivel nacional, la recolección de cangrejos –</w:t>
      </w:r>
      <w:r w:rsidRPr="007F2E3C">
        <w:rPr>
          <w:i/>
        </w:rPr>
        <w:t>Cardisoma crassum</w:t>
      </w:r>
      <w:r w:rsidRPr="007F2E3C">
        <w:t xml:space="preserve"> y </w:t>
      </w:r>
      <w:r w:rsidR="007C032D" w:rsidRPr="007F2E3C">
        <w:rPr>
          <w:i/>
        </w:rPr>
        <w:t>U</w:t>
      </w:r>
      <w:r w:rsidRPr="007F2E3C">
        <w:rPr>
          <w:i/>
        </w:rPr>
        <w:t>cides occidentalis</w:t>
      </w:r>
      <w:r w:rsidRPr="007F2E3C">
        <w:t xml:space="preserve">- se ha realizado tradicionalmente de manera manual; sin embargo como ha sido reportado por </w:t>
      </w:r>
      <w:r w:rsidR="007C032D" w:rsidRPr="007F2E3C">
        <w:t xml:space="preserve">Chalén (com. pers. </w:t>
      </w:r>
      <w:r w:rsidRPr="007F2E3C">
        <w:t>en ECOLAP, 2013a) y en base al levantamiento de información de campo en el área de la REMACAM -2013-</w:t>
      </w:r>
      <w:r w:rsidR="00F75B69" w:rsidRPr="007F2E3C">
        <w:t xml:space="preserve"> </w:t>
      </w:r>
      <w:r w:rsidRPr="007F2E3C">
        <w:t xml:space="preserve">se conoce que los recolectores hacen uso de una varilla de hierro que termina en un gancho en punta roma para la recolección de este recurso. Esta técnica es utilizada para alcanzar madrigueras profundas y permite acercarlos a la superficie en donde son recolectados manualmente. </w:t>
      </w:r>
    </w:p>
    <w:p w:rsidR="00F66424" w:rsidRPr="007F2E3C" w:rsidRDefault="00F66424" w:rsidP="00F66424">
      <w:r w:rsidRPr="007F2E3C">
        <w:t>De ac</w:t>
      </w:r>
      <w:r w:rsidR="007C032D" w:rsidRPr="007F2E3C">
        <w:t>uerdo a Chalén (com. pers.,</w:t>
      </w:r>
      <w:r w:rsidRPr="007F2E3C">
        <w:t xml:space="preserve"> en ECOLAP, 2013a) la utilización de gancho</w:t>
      </w:r>
      <w:r w:rsidR="00F75B69" w:rsidRPr="007F2E3C">
        <w:t xml:space="preserve"> </w:t>
      </w:r>
      <w:r w:rsidRPr="007F2E3C">
        <w:t xml:space="preserve">para la captura de cangrejo azul en Esmeraldas es relativamente reciente –no más de 15 años- puesto que la captura tradicional de este recurso se hacía solamente mediante trampas. La consecuencia de esto, es que se ha incrementado significativamente el número de individuos colectados por persona/día o por persona/semana incrementando también la presión sobre este recurso. </w:t>
      </w:r>
    </w:p>
    <w:p w:rsidR="00F66424" w:rsidRPr="007F2E3C" w:rsidRDefault="00F66424" w:rsidP="00F66424">
      <w:r w:rsidRPr="007F2E3C">
        <w:t xml:space="preserve">En el estudio desarrollado por Vera </w:t>
      </w:r>
      <w:r w:rsidR="00B270EC" w:rsidRPr="007F2E3C">
        <w:rPr>
          <w:i/>
        </w:rPr>
        <w:t>et al.</w:t>
      </w:r>
      <w:r w:rsidRPr="007F2E3C">
        <w:t>, (2012 en ECOLAP, 2013a) se buscó evaluar el estado del hábitat del cangrejo azul en relación con las especies vegetales presentes en el ecosistema guandal. Los investigadores encontraron un total de 6.539 madrigueras, de las cuales el 50,1% estaban ocupadas -3.280. Del total, 1.458 madrigueras correspondieron a madrigueras grandes; 2.520 a madrigueras medianas y 2.561 a madrigueras pequeñas. La</w:t>
      </w:r>
      <w:r w:rsidR="00753FAD" w:rsidRPr="007F2E3C">
        <w:t>s</w:t>
      </w:r>
      <w:r w:rsidRPr="007F2E3C">
        <w:t xml:space="preserve"> comunidad</w:t>
      </w:r>
      <w:r w:rsidR="00753FAD" w:rsidRPr="007F2E3C">
        <w:t>es</w:t>
      </w:r>
      <w:r w:rsidRPr="007F2E3C">
        <w:t xml:space="preserve"> de Cacahual y Los Atajos reportaron el mayor número de madrigueras por metro cuadrado (0,15 madrigueras/m</w:t>
      </w:r>
      <w:r w:rsidRPr="007F2E3C">
        <w:rPr>
          <w:vertAlign w:val="superscript"/>
        </w:rPr>
        <w:t>2</w:t>
      </w:r>
      <w:r w:rsidRPr="007F2E3C">
        <w:t xml:space="preserve">) (Vera </w:t>
      </w:r>
      <w:r w:rsidR="00B270EC" w:rsidRPr="007F2E3C">
        <w:rPr>
          <w:i/>
        </w:rPr>
        <w:t>et al.</w:t>
      </w:r>
      <w:r w:rsidRPr="007F2E3C">
        <w:t>, 2012 en ECOLAP, 2013a).</w:t>
      </w:r>
    </w:p>
    <w:p w:rsidR="00F66424" w:rsidRPr="007F2E3C" w:rsidRDefault="00F66424" w:rsidP="00F66424">
      <w:r w:rsidRPr="007F2E3C">
        <w:t xml:space="preserve">Los resultados de este estudio concluyeron que existe presión para el cangrejo en las cinco comunidades estudiadas, debido al número de madrigueras desocupadas y que correspondían a tallas grandes. No obstante, para las comunidades de Cacahual y Los Atajos la presencia de madrigueras medianas y pequeñas puede constituir evidencia experimental de un mejor estado del hábitat y por ende del recurso </w:t>
      </w:r>
      <w:r w:rsidRPr="007F2E3C">
        <w:rPr>
          <w:i/>
        </w:rPr>
        <w:t>Cardisoma crassum</w:t>
      </w:r>
      <w:r w:rsidRPr="007F2E3C">
        <w:t xml:space="preserve"> (Vera </w:t>
      </w:r>
      <w:r w:rsidR="00B270EC" w:rsidRPr="007F2E3C">
        <w:rPr>
          <w:i/>
        </w:rPr>
        <w:t>et al.</w:t>
      </w:r>
      <w:r w:rsidRPr="007F2E3C">
        <w:t xml:space="preserve">, 2012 en ECOLAP, 2013a). Asimismo, en la comunidad de </w:t>
      </w:r>
      <w:r w:rsidRPr="007F2E3C">
        <w:lastRenderedPageBreak/>
        <w:t xml:space="preserve">Ranchito se determinaron evidencias de presión sobre el recurso, especialmente sobre las tallas grandes (Vera </w:t>
      </w:r>
      <w:r w:rsidR="00B270EC" w:rsidRPr="007F2E3C">
        <w:rPr>
          <w:i/>
        </w:rPr>
        <w:t>et al.</w:t>
      </w:r>
      <w:r w:rsidRPr="007F2E3C">
        <w:t xml:space="preserve">, 2012 en ECOLAP, 2013a). </w:t>
      </w:r>
    </w:p>
    <w:p w:rsidR="00F66424" w:rsidRPr="007F2E3C" w:rsidRDefault="00F66424" w:rsidP="00F66424">
      <w:r w:rsidRPr="007F2E3C">
        <w:t>No existen datos sobre las capturas anuales totales de cangrejo azul para la REMACAM</w:t>
      </w:r>
      <w:r w:rsidR="00753FAD" w:rsidRPr="007F2E3C">
        <w:t>,</w:t>
      </w:r>
      <w:r w:rsidRPr="007F2E3C">
        <w:t xml:space="preserve"> ni para las comunidades usuarias de este recurso.</w:t>
      </w:r>
    </w:p>
    <w:p w:rsidR="00F66424" w:rsidRPr="007F2E3C" w:rsidRDefault="00F66424" w:rsidP="00F66424">
      <w:r w:rsidRPr="007F2E3C">
        <w:t xml:space="preserve">El </w:t>
      </w:r>
      <w:r w:rsidR="0038482A">
        <w:fldChar w:fldCharType="begin"/>
      </w:r>
      <w:r w:rsidR="0038482A">
        <w:instrText xml:space="preserve"> REF _Ref401479119 \h  \* MERGEFORMAT </w:instrText>
      </w:r>
      <w:r w:rsidR="0038482A">
        <w:fldChar w:fldCharType="separate"/>
      </w:r>
      <w:r w:rsidR="00F93269" w:rsidRPr="007F2E3C">
        <w:t xml:space="preserve">Gráfico </w:t>
      </w:r>
      <w:r w:rsidR="00F93269">
        <w:t>4</w:t>
      </w:r>
      <w:r w:rsidR="0038482A">
        <w:fldChar w:fldCharType="end"/>
      </w:r>
      <w:r w:rsidRPr="007F2E3C">
        <w:t>, muestra la evolución de capturas semestrales (2009-2010) que tuvieron las comunidades que participaron en el proyecto de “Manejo y conservación del cangrejo azul en la REMACAM” desarrollado por FEPP.</w:t>
      </w:r>
      <w:r w:rsidR="00F75B69" w:rsidRPr="007F2E3C">
        <w:t xml:space="preserve"> </w:t>
      </w:r>
      <w:r w:rsidRPr="007F2E3C">
        <w:t>Este gráfico demuestra que luego de la implementación de medidas de manejo y conservación, existe un incremento considerable en la cantidad de individuos capturados lo que tiene relación con el incremento en la proporción de cangrejos en las áreas de manejo</w:t>
      </w:r>
      <w:r w:rsidR="00753FAD" w:rsidRPr="007F2E3C">
        <w:t xml:space="preserve"> (</w:t>
      </w:r>
      <w:r w:rsidR="00392F0B" w:rsidRPr="007F2E3C">
        <w:t>ECOLAP</w:t>
      </w:r>
      <w:r w:rsidRPr="007F2E3C">
        <w:t>, 2013</w:t>
      </w:r>
      <w:r w:rsidR="00753FAD" w:rsidRPr="007F2E3C">
        <w:t>a</w:t>
      </w:r>
      <w:r w:rsidRPr="007F2E3C">
        <w:t>).</w:t>
      </w:r>
    </w:p>
    <w:p w:rsidR="00F66424" w:rsidRPr="007F2E3C" w:rsidRDefault="00F66424" w:rsidP="00F66424">
      <w:pPr>
        <w:pStyle w:val="Epgrafe"/>
        <w:rPr>
          <w:color w:val="auto"/>
          <w:lang w:val="es-EC"/>
        </w:rPr>
      </w:pPr>
      <w:bookmarkStart w:id="89" w:name="_Ref401479119"/>
      <w:bookmarkStart w:id="90" w:name="_Toc401501981"/>
      <w:bookmarkStart w:id="91" w:name="_Toc405494301"/>
      <w:r w:rsidRPr="007F2E3C">
        <w:rPr>
          <w:color w:val="auto"/>
          <w:lang w:val="es-EC"/>
        </w:rPr>
        <w:t xml:space="preserve">Gráfico </w:t>
      </w:r>
      <w:r w:rsidR="00401F0C" w:rsidRPr="007F2E3C">
        <w:rPr>
          <w:color w:val="auto"/>
          <w:lang w:val="es-EC"/>
        </w:rPr>
        <w:fldChar w:fldCharType="begin"/>
      </w:r>
      <w:r w:rsidRPr="007F2E3C">
        <w:rPr>
          <w:color w:val="auto"/>
          <w:lang w:val="es-EC"/>
        </w:rPr>
        <w:instrText xml:space="preserve"> SEQ Gráfico \* ARABIC </w:instrText>
      </w:r>
      <w:r w:rsidR="00401F0C" w:rsidRPr="007F2E3C">
        <w:rPr>
          <w:color w:val="auto"/>
          <w:lang w:val="es-EC"/>
        </w:rPr>
        <w:fldChar w:fldCharType="separate"/>
      </w:r>
      <w:r w:rsidR="00F93269">
        <w:rPr>
          <w:noProof/>
          <w:color w:val="auto"/>
          <w:lang w:val="es-EC"/>
        </w:rPr>
        <w:t>4</w:t>
      </w:r>
      <w:r w:rsidR="00401F0C" w:rsidRPr="007F2E3C">
        <w:rPr>
          <w:color w:val="auto"/>
          <w:lang w:val="es-EC"/>
        </w:rPr>
        <w:fldChar w:fldCharType="end"/>
      </w:r>
      <w:bookmarkEnd w:id="89"/>
      <w:r w:rsidR="00E8187B">
        <w:rPr>
          <w:color w:val="auto"/>
          <w:lang w:val="es-EC"/>
        </w:rPr>
        <w:t>.</w:t>
      </w:r>
      <w:r w:rsidRPr="007F2E3C">
        <w:rPr>
          <w:color w:val="auto"/>
          <w:lang w:val="es-EC"/>
        </w:rPr>
        <w:t xml:space="preserve"> Captura semestral de cangrejos 2009-2010</w:t>
      </w:r>
      <w:bookmarkEnd w:id="90"/>
      <w:bookmarkEnd w:id="91"/>
    </w:p>
    <w:p w:rsidR="00F66424" w:rsidRPr="007F2E3C" w:rsidRDefault="00F66424" w:rsidP="00F66424">
      <w:pPr>
        <w:autoSpaceDE w:val="0"/>
        <w:autoSpaceDN w:val="0"/>
        <w:adjustRightInd w:val="0"/>
        <w:spacing w:after="0"/>
        <w:jc w:val="center"/>
      </w:pPr>
      <w:r w:rsidRPr="007F2E3C">
        <w:rPr>
          <w:noProof/>
          <w:lang w:eastAsia="es-EC"/>
        </w:rPr>
        <w:drawing>
          <wp:inline distT="0" distB="0" distL="0" distR="0">
            <wp:extent cx="3371850" cy="2162175"/>
            <wp:effectExtent l="0" t="0" r="0" b="9525"/>
            <wp:docPr id="2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7" cstate="email"/>
                    <a:srcRect l="2673" t="13060" r="2673" b="2166"/>
                    <a:stretch/>
                  </pic:blipFill>
                  <pic:spPr bwMode="auto">
                    <a:xfrm>
                      <a:off x="0" y="0"/>
                      <a:ext cx="3393157" cy="2175838"/>
                    </a:xfrm>
                    <a:prstGeom prst="rect">
                      <a:avLst/>
                    </a:prstGeom>
                    <a:noFill/>
                    <a:ln>
                      <a:noFill/>
                    </a:ln>
                    <a:extLst>
                      <a:ext uri="{53640926-AAD7-44D8-BBD7-CCE9431645EC}">
                        <a14:shadowObscured xmlns:a14="http://schemas.microsoft.com/office/drawing/2010/main"/>
                      </a:ext>
                    </a:extLst>
                  </pic:spPr>
                </pic:pic>
              </a:graphicData>
            </a:graphic>
          </wp:inline>
        </w:drawing>
      </w:r>
    </w:p>
    <w:p w:rsidR="00F66424" w:rsidRPr="007F2E3C" w:rsidRDefault="00F66424" w:rsidP="00F66424">
      <w:pPr>
        <w:pStyle w:val="Citadestacada"/>
        <w:rPr>
          <w:color w:val="auto"/>
        </w:rPr>
      </w:pPr>
      <w:r w:rsidRPr="007F2E3C">
        <w:rPr>
          <w:b/>
          <w:color w:val="auto"/>
        </w:rPr>
        <w:t>Fuente:</w:t>
      </w:r>
      <w:r w:rsidRPr="007F2E3C">
        <w:rPr>
          <w:color w:val="auto"/>
        </w:rPr>
        <w:t xml:space="preserve"> </w:t>
      </w:r>
      <w:r w:rsidR="00753FAD" w:rsidRPr="007F2E3C">
        <w:rPr>
          <w:color w:val="auto"/>
        </w:rPr>
        <w:t>FEPP, 201</w:t>
      </w:r>
      <w:r w:rsidRPr="007F2E3C">
        <w:rPr>
          <w:color w:val="auto"/>
        </w:rPr>
        <w:t>1</w:t>
      </w:r>
    </w:p>
    <w:p w:rsidR="00F66424" w:rsidRPr="007F2E3C" w:rsidRDefault="00F66424" w:rsidP="00F66424">
      <w:pPr>
        <w:autoSpaceDE w:val="0"/>
        <w:autoSpaceDN w:val="0"/>
        <w:adjustRightInd w:val="0"/>
        <w:spacing w:after="0"/>
      </w:pPr>
      <w:r w:rsidRPr="007F2E3C">
        <w:t>Por otra parte también permite estimar que solamente en 6 comunidades en periodo de dos años se extrajeron un total de 241.074 individuos con una tasa de 272 cangrejos/persona/mes o 9 cangrejos/persona/día –equivalente a una canasta-.</w:t>
      </w:r>
    </w:p>
    <w:p w:rsidR="00F66424" w:rsidRPr="007F2E3C" w:rsidRDefault="00F66424" w:rsidP="00F66424">
      <w:pPr>
        <w:autoSpaceDE w:val="0"/>
        <w:autoSpaceDN w:val="0"/>
        <w:adjustRightInd w:val="0"/>
        <w:spacing w:after="0"/>
      </w:pPr>
      <w:r w:rsidRPr="007F2E3C">
        <w:t>Evidentemente estos datos corresponden a una extracción manejada del recurso en comunidades específicas y pueden no reflejar la tasa actual de recolección si se considera que, de acuerdo a información provista por cangrejeros entrevistados,</w:t>
      </w:r>
      <w:r w:rsidR="00F75B69" w:rsidRPr="007F2E3C">
        <w:t xml:space="preserve"> </w:t>
      </w:r>
      <w:r w:rsidRPr="007F2E3C">
        <w:t>en un día un cangrejero puede recolectar entre 3 y 4 canastas</w:t>
      </w:r>
      <w:r w:rsidRPr="007F2E3C">
        <w:rPr>
          <w:rStyle w:val="Refdenotaalpie"/>
        </w:rPr>
        <w:footnoteReference w:id="13"/>
      </w:r>
      <w:r w:rsidRPr="007F2E3C">
        <w:t xml:space="preserve">. </w:t>
      </w:r>
    </w:p>
    <w:p w:rsidR="00F66424" w:rsidRPr="007F2E3C" w:rsidRDefault="00F66424" w:rsidP="00FA681E">
      <w:pPr>
        <w:pStyle w:val="Ttulo5"/>
      </w:pPr>
      <w:bookmarkStart w:id="92" w:name="_Toc373836360"/>
      <w:r w:rsidRPr="007F2E3C">
        <w:t>P</w:t>
      </w:r>
      <w:bookmarkEnd w:id="92"/>
      <w:r w:rsidRPr="007F2E3C">
        <w:t>esca artesanal</w:t>
      </w:r>
    </w:p>
    <w:p w:rsidR="00F66424" w:rsidRPr="007F2E3C" w:rsidRDefault="00F66424" w:rsidP="00F66424">
      <w:pPr>
        <w:rPr>
          <w:rFonts w:cs="Adobe Garamond Pro"/>
        </w:rPr>
      </w:pPr>
      <w:r w:rsidRPr="007F2E3C">
        <w:rPr>
          <w:rFonts w:cs="Adobe Garamond Pro"/>
        </w:rPr>
        <w:t>La productividad pesquera artesanal del norte de Esmeraldas es alta debido a la continua mezcla de agua dulce que flota sobre el agua salada mezclándose con el accionar del oleaje, las mareas y el aporte de compuestos orgánicos desde los ríos Esmeraldas y Rioverde que fluyen hacia el norte y desembocan en el sistema Cayapas-Santiago en los cantones Eloy Alfaro y</w:t>
      </w:r>
      <w:r w:rsidR="00F75B69" w:rsidRPr="007F2E3C">
        <w:rPr>
          <w:rFonts w:cs="Adobe Garamond Pro"/>
        </w:rPr>
        <w:t xml:space="preserve"> </w:t>
      </w:r>
      <w:r w:rsidRPr="007F2E3C">
        <w:rPr>
          <w:rFonts w:cs="Adobe Garamond Pro"/>
        </w:rPr>
        <w:t xml:space="preserve">San Lorenzo donde coexisten comunidades marinas y estuarinas con alta diversidad de peces (Rebolledo y Jiménez, 2011 </w:t>
      </w:r>
      <w:r w:rsidRPr="007F2E3C">
        <w:t>en ECOLAP, 2013a</w:t>
      </w:r>
      <w:r w:rsidRPr="007F2E3C">
        <w:rPr>
          <w:rFonts w:cs="Adobe Garamond Pro"/>
        </w:rPr>
        <w:t>).</w:t>
      </w:r>
    </w:p>
    <w:p w:rsidR="00F66424" w:rsidRPr="007F2E3C" w:rsidRDefault="00F66424" w:rsidP="00F66424">
      <w:pPr>
        <w:rPr>
          <w:rFonts w:cs="Adobe Garamond Pro"/>
        </w:rPr>
      </w:pPr>
      <w:r w:rsidRPr="007F2E3C">
        <w:rPr>
          <w:rFonts w:cs="Adobe Garamond Pro"/>
        </w:rPr>
        <w:t>De acuerdo a Rebolledo y Jiménez (2011</w:t>
      </w:r>
      <w:r w:rsidR="00392F0B" w:rsidRPr="007F2E3C">
        <w:rPr>
          <w:rFonts w:cs="Adobe Garamond Pro"/>
        </w:rPr>
        <w:t xml:space="preserve"> en ECOLAP</w:t>
      </w:r>
      <w:r w:rsidR="00196267" w:rsidRPr="007F2E3C">
        <w:rPr>
          <w:rFonts w:cs="Adobe Garamond Pro"/>
        </w:rPr>
        <w:t>, 2013a</w:t>
      </w:r>
      <w:r w:rsidRPr="007F2E3C">
        <w:rPr>
          <w:rFonts w:cs="Adobe Garamond Pro"/>
        </w:rPr>
        <w:t xml:space="preserve">) los principales conflictos existentes </w:t>
      </w:r>
      <w:r w:rsidR="00196267" w:rsidRPr="007F2E3C">
        <w:rPr>
          <w:rFonts w:cs="Adobe Garamond Pro"/>
        </w:rPr>
        <w:t>en la pesquería artesanal son: a) i</w:t>
      </w:r>
      <w:r w:rsidRPr="007F2E3C">
        <w:rPr>
          <w:rFonts w:cs="Adobe Garamond Pro"/>
        </w:rPr>
        <w:t>rrespeto por parte del sector pesquero industrial de las 8 millas ex</w:t>
      </w:r>
      <w:r w:rsidR="00196267" w:rsidRPr="007F2E3C">
        <w:rPr>
          <w:rFonts w:cs="Adobe Garamond Pro"/>
        </w:rPr>
        <w:t>clusivas para pesca artesanal; b) i</w:t>
      </w:r>
      <w:r w:rsidRPr="007F2E3C">
        <w:rPr>
          <w:rFonts w:cs="Adobe Garamond Pro"/>
        </w:rPr>
        <w:t xml:space="preserve">mpacto en pesquerías locales debido a las camaroneras, las que además de disminuir la productividad en el área debido al considerable volumen de agua bombeada hacia piscinas </w:t>
      </w:r>
      <w:r w:rsidRPr="007F2E3C">
        <w:rPr>
          <w:rStyle w:val="Refdenotaalpie"/>
          <w:rFonts w:cs="Adobe Garamond Pro"/>
        </w:rPr>
        <w:footnoteReference w:id="14"/>
      </w:r>
      <w:r w:rsidRPr="007F2E3C">
        <w:rPr>
          <w:rFonts w:cs="Adobe Garamond Pro"/>
        </w:rPr>
        <w:t>, vierten aguas alteradas con una mayor temperatura y que poseen substancias biocidas que afectan las especies presentes en el manglar y estuarios. En cuanto a factores sociales, los autor</w:t>
      </w:r>
      <w:r w:rsidR="00196267" w:rsidRPr="007F2E3C">
        <w:rPr>
          <w:rFonts w:cs="Adobe Garamond Pro"/>
        </w:rPr>
        <w:t>es mencionan: a) c</w:t>
      </w:r>
      <w:r w:rsidRPr="007F2E3C">
        <w:rPr>
          <w:rFonts w:cs="Adobe Garamond Pro"/>
        </w:rPr>
        <w:t xml:space="preserve">onflictos con intermediarios inescrupulosos que disminuyen precios, endeudan a los pescadores </w:t>
      </w:r>
      <w:r w:rsidRPr="007F2E3C">
        <w:rPr>
          <w:rFonts w:cs="Adobe Garamond Pro"/>
        </w:rPr>
        <w:lastRenderedPageBreak/>
        <w:t>fijando precios de futuras pescas a cambio de dinero adelantado, ropa, electrodomé</w:t>
      </w:r>
      <w:r w:rsidR="00196267" w:rsidRPr="007F2E3C">
        <w:rPr>
          <w:rFonts w:cs="Adobe Garamond Pro"/>
        </w:rPr>
        <w:t>sticos, combustible y alcohol; b) c</w:t>
      </w:r>
      <w:r w:rsidRPr="007F2E3C">
        <w:rPr>
          <w:rFonts w:cs="Adobe Garamond Pro"/>
        </w:rPr>
        <w:t>lima de inseguridad laboral que ha disminuido la pre</w:t>
      </w:r>
      <w:r w:rsidR="00196267" w:rsidRPr="007F2E3C">
        <w:rPr>
          <w:rFonts w:cs="Adobe Garamond Pro"/>
        </w:rPr>
        <w:t>sencia de empresas en el área; c) e</w:t>
      </w:r>
      <w:r w:rsidRPr="007F2E3C">
        <w:rPr>
          <w:rFonts w:cs="Adobe Garamond Pro"/>
        </w:rPr>
        <w:t xml:space="preserve">ncarecimiento de los costos de transporte desde el área y hacia los principales mercados consumidores. </w:t>
      </w:r>
    </w:p>
    <w:p w:rsidR="00F66424" w:rsidRPr="007F2E3C" w:rsidRDefault="00F66424" w:rsidP="00F66424">
      <w:pPr>
        <w:rPr>
          <w:rFonts w:cs="Adobe Garamond Pro"/>
        </w:rPr>
      </w:pPr>
      <w:r w:rsidRPr="007F2E3C">
        <w:rPr>
          <w:rFonts w:cs="Adobe Garamond Pro"/>
        </w:rPr>
        <w:t xml:space="preserve">A pesar de que el sector pesquero artesanal del norte de Esmeraldas no se ha desarrollado en los últimos años como se esperaba, en función de tendencias mundiales y regionales; si se consideran los datos provinciales presentados por Guiudicelli (1993 </w:t>
      </w:r>
      <w:r w:rsidRPr="007F2E3C">
        <w:t>en ECOLAP, 2013a</w:t>
      </w:r>
      <w:r w:rsidRPr="007F2E3C">
        <w:rPr>
          <w:rFonts w:cs="Adobe Garamond Pro"/>
        </w:rPr>
        <w:t xml:space="preserve">) es posible afirmar que el esfuerzo pesquero se ha incrementado sin control alguno en el área, lo que puede vincularse a: </w:t>
      </w:r>
      <w:r w:rsidR="00196267" w:rsidRPr="007F2E3C">
        <w:rPr>
          <w:rFonts w:cs="Adobe Garamond Pro"/>
        </w:rPr>
        <w:t xml:space="preserve">a) el </w:t>
      </w:r>
      <w:r w:rsidRPr="007F2E3C">
        <w:rPr>
          <w:rFonts w:cs="Adobe Garamond Pro"/>
        </w:rPr>
        <w:t>aumento sostenido de la d</w:t>
      </w:r>
      <w:r w:rsidR="00196267" w:rsidRPr="007F2E3C">
        <w:rPr>
          <w:rFonts w:cs="Adobe Garamond Pro"/>
        </w:rPr>
        <w:t>emanda de productos pesqueros; b)</w:t>
      </w:r>
      <w:r w:rsidRPr="007F2E3C">
        <w:rPr>
          <w:rFonts w:cs="Adobe Garamond Pro"/>
        </w:rPr>
        <w:t xml:space="preserve"> cambios en la est</w:t>
      </w:r>
      <w:r w:rsidR="00196267" w:rsidRPr="007F2E3C">
        <w:rPr>
          <w:rFonts w:cs="Adobe Garamond Pro"/>
        </w:rPr>
        <w:t>ructura de la flota pesquera; c)</w:t>
      </w:r>
      <w:r w:rsidRPr="007F2E3C">
        <w:rPr>
          <w:rFonts w:cs="Adobe Garamond Pro"/>
        </w:rPr>
        <w:t xml:space="preserve"> cambios en las tecnologías empleadas (Rebolledo y Jiménez, 2011 </w:t>
      </w:r>
      <w:r w:rsidRPr="007F2E3C">
        <w:t>en ECOLAP, 2013a</w:t>
      </w:r>
      <w:r w:rsidRPr="007F2E3C">
        <w:rPr>
          <w:rFonts w:cs="Adobe Garamond Pro"/>
        </w:rPr>
        <w:t xml:space="preserve">). </w:t>
      </w:r>
    </w:p>
    <w:p w:rsidR="00F66424" w:rsidRPr="007F2E3C" w:rsidRDefault="00F66424" w:rsidP="00F66424">
      <w:pPr>
        <w:rPr>
          <w:rFonts w:cs="Adobe Garamond Pro"/>
        </w:rPr>
      </w:pPr>
      <w:r w:rsidRPr="007F2E3C">
        <w:rPr>
          <w:rFonts w:cs="Adobe Garamond Pro"/>
        </w:rPr>
        <w:t xml:space="preserve">Este estudio no logró determinar el volumen neto de pesca blanca extraído en la REMACAM; </w:t>
      </w:r>
      <w:r w:rsidR="00196267" w:rsidRPr="007F2E3C">
        <w:rPr>
          <w:rFonts w:cs="Adobe Garamond Pro"/>
        </w:rPr>
        <w:t>sin embargo, si se considera; a) e</w:t>
      </w:r>
      <w:r w:rsidRPr="007F2E3C">
        <w:rPr>
          <w:rFonts w:cs="Adobe Garamond Pro"/>
        </w:rPr>
        <w:t>l vol</w:t>
      </w:r>
      <w:r w:rsidR="00196267" w:rsidRPr="007F2E3C">
        <w:rPr>
          <w:rFonts w:cs="Adobe Garamond Pro"/>
        </w:rPr>
        <w:t>umen de extracción de concha; b) l</w:t>
      </w:r>
      <w:r w:rsidRPr="007F2E3C">
        <w:rPr>
          <w:rFonts w:cs="Adobe Garamond Pro"/>
        </w:rPr>
        <w:t>as áreas de extracción de recursos (concha, cangre</w:t>
      </w:r>
      <w:r w:rsidR="00196267" w:rsidRPr="007F2E3C">
        <w:rPr>
          <w:rFonts w:cs="Adobe Garamond Pro"/>
        </w:rPr>
        <w:t>jo, pesca blanca) en el área; c) n</w:t>
      </w:r>
      <w:r w:rsidRPr="007F2E3C">
        <w:rPr>
          <w:rFonts w:cs="Adobe Garamond Pro"/>
        </w:rPr>
        <w:t>úmero de cooperativas, asociaciones y comunas pescadoras en la REMACAM se puede evidenciar la necesidad de trabajar en el ordenamiento de la actividad pesquera y en la generación de alternativas que no incrementen el esfuerzo extractivo en el área sino que optimicen los réditos que pudieran lograrse del volumen explotado. Un aspecto importante a ser considerado es el mejoramiento de la cadena de comercialización, capacitación al sector pesquero y dotación de mejores y más tecnificadas herramientas de pesca.</w:t>
      </w:r>
      <w:r w:rsidR="00F75B69" w:rsidRPr="007F2E3C">
        <w:rPr>
          <w:rFonts w:cs="Adobe Garamond Pro"/>
        </w:rPr>
        <w:t xml:space="preserve"> </w:t>
      </w:r>
    </w:p>
    <w:p w:rsidR="00F66424" w:rsidRPr="007F2E3C" w:rsidRDefault="00F66424" w:rsidP="00F66424">
      <w:pPr>
        <w:spacing w:after="0"/>
      </w:pPr>
      <w:r w:rsidRPr="007F2E3C">
        <w:t xml:space="preserve">El empleo de diferentes </w:t>
      </w:r>
      <w:r w:rsidRPr="007F2E3C">
        <w:rPr>
          <w:b/>
        </w:rPr>
        <w:t>artes de pesca</w:t>
      </w:r>
      <w:r w:rsidRPr="007F2E3C">
        <w:t xml:space="preserve"> depende de los recursos bioacuáticos</w:t>
      </w:r>
      <w:r w:rsidR="00F75B69" w:rsidRPr="007F2E3C">
        <w:t xml:space="preserve"> </w:t>
      </w:r>
      <w:r w:rsidRPr="007F2E3C">
        <w:t xml:space="preserve">capturados. Solís-Coello </w:t>
      </w:r>
      <w:r w:rsidR="00B270EC" w:rsidRPr="007F2E3C">
        <w:rPr>
          <w:i/>
        </w:rPr>
        <w:t>et al.</w:t>
      </w:r>
      <w:r w:rsidRPr="007F2E3C">
        <w:t>, (2001</w:t>
      </w:r>
      <w:r w:rsidR="00392F0B" w:rsidRPr="007F2E3C">
        <w:t xml:space="preserve"> en ECOLAP, 2013</w:t>
      </w:r>
      <w:r w:rsidRPr="007F2E3C">
        <w:t>) categorizaron las artes de pesca utilizadas en Limones, Pampanal de Bolívar y Olmedo para el desarrollo de actividades de pesca artesanal.</w:t>
      </w:r>
      <w:r w:rsidR="00F75B69" w:rsidRPr="007F2E3C">
        <w:t xml:space="preserve"> </w:t>
      </w:r>
      <w:r w:rsidRPr="007F2E3C">
        <w:t>Importante resaltar la utilización de ot</w:t>
      </w:r>
      <w:r w:rsidR="00196267" w:rsidRPr="007F2E3C">
        <w:t>ras artes de pesca que se han i</w:t>
      </w:r>
      <w:r w:rsidRPr="007F2E3C">
        <w:t>do incorporando a los usos de los pescadores artesanales de las comunidades de la REMACAM.</w:t>
      </w:r>
    </w:p>
    <w:p w:rsidR="00F66424" w:rsidRPr="007F2E3C" w:rsidRDefault="00F66424" w:rsidP="00F66424">
      <w:pPr>
        <w:pStyle w:val="Epgrafe"/>
        <w:rPr>
          <w:color w:val="auto"/>
          <w:lang w:val="es-EC"/>
        </w:rPr>
      </w:pPr>
      <w:bookmarkStart w:id="93" w:name="_Toc401501952"/>
      <w:bookmarkStart w:id="94" w:name="_Toc405494139"/>
      <w:r w:rsidRPr="007F2E3C">
        <w:rPr>
          <w:color w:val="auto"/>
          <w:lang w:val="es-EC"/>
        </w:rPr>
        <w:t xml:space="preserve">Cuadro </w:t>
      </w:r>
      <w:r w:rsidR="00401F0C" w:rsidRPr="007F2E3C">
        <w:rPr>
          <w:color w:val="auto"/>
          <w:lang w:val="es-EC"/>
        </w:rPr>
        <w:fldChar w:fldCharType="begin"/>
      </w:r>
      <w:r w:rsidRPr="007F2E3C">
        <w:rPr>
          <w:color w:val="auto"/>
          <w:lang w:val="es-EC"/>
        </w:rPr>
        <w:instrText xml:space="preserve"> SEQ Cuadro \* ARABIC </w:instrText>
      </w:r>
      <w:r w:rsidR="00401F0C" w:rsidRPr="007F2E3C">
        <w:rPr>
          <w:color w:val="auto"/>
          <w:lang w:val="es-EC"/>
        </w:rPr>
        <w:fldChar w:fldCharType="separate"/>
      </w:r>
      <w:r w:rsidR="00F93269">
        <w:rPr>
          <w:noProof/>
          <w:color w:val="auto"/>
          <w:lang w:val="es-EC"/>
        </w:rPr>
        <w:t>13</w:t>
      </w:r>
      <w:r w:rsidR="00401F0C" w:rsidRPr="007F2E3C">
        <w:rPr>
          <w:color w:val="auto"/>
          <w:lang w:val="es-EC"/>
        </w:rPr>
        <w:fldChar w:fldCharType="end"/>
      </w:r>
      <w:r w:rsidR="00885459">
        <w:rPr>
          <w:color w:val="auto"/>
          <w:lang w:val="es-EC"/>
        </w:rPr>
        <w:t>. A</w:t>
      </w:r>
      <w:r w:rsidRPr="007F2E3C">
        <w:rPr>
          <w:color w:val="auto"/>
          <w:lang w:val="es-EC"/>
        </w:rPr>
        <w:t>rtes de pesca usadas</w:t>
      </w:r>
      <w:bookmarkEnd w:id="93"/>
      <w:r w:rsidR="00885459">
        <w:rPr>
          <w:color w:val="auto"/>
          <w:lang w:val="es-EC"/>
        </w:rPr>
        <w:t xml:space="preserve"> según especies</w:t>
      </w:r>
      <w:bookmarkEnd w:id="94"/>
    </w:p>
    <w:tbl>
      <w:tblPr>
        <w:tblStyle w:val="Listaclara-nfasis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4360"/>
      </w:tblGrid>
      <w:tr w:rsidR="007F2E3C" w:rsidRPr="007F2E3C" w:rsidTr="00A528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rsidR="00F66424" w:rsidRPr="007F2E3C" w:rsidRDefault="00F66424" w:rsidP="00D731E4">
            <w:pPr>
              <w:pStyle w:val="TableParagraph"/>
              <w:rPr>
                <w:color w:val="auto"/>
              </w:rPr>
            </w:pPr>
            <w:r w:rsidRPr="007F2E3C">
              <w:rPr>
                <w:color w:val="auto"/>
              </w:rPr>
              <w:t>Especie</w:t>
            </w:r>
          </w:p>
        </w:tc>
        <w:tc>
          <w:tcPr>
            <w:tcW w:w="4360" w:type="dxa"/>
            <w:shd w:val="clear" w:color="auto" w:fill="auto"/>
          </w:tcPr>
          <w:p w:rsidR="00F66424" w:rsidRPr="007F2E3C" w:rsidRDefault="00196267" w:rsidP="00D731E4">
            <w:pPr>
              <w:pStyle w:val="TableParagraph"/>
              <w:cnfStyle w:val="100000000000" w:firstRow="1" w:lastRow="0" w:firstColumn="0" w:lastColumn="0" w:oddVBand="0" w:evenVBand="0" w:oddHBand="0" w:evenHBand="0" w:firstRowFirstColumn="0" w:firstRowLastColumn="0" w:lastRowFirstColumn="0" w:lastRowLastColumn="0"/>
              <w:rPr>
                <w:color w:val="auto"/>
              </w:rPr>
            </w:pPr>
            <w:r w:rsidRPr="007F2E3C">
              <w:rPr>
                <w:color w:val="auto"/>
              </w:rPr>
              <w:t>Arte de p</w:t>
            </w:r>
            <w:r w:rsidR="00F66424" w:rsidRPr="007F2E3C">
              <w:rPr>
                <w:color w:val="auto"/>
              </w:rPr>
              <w:t>esca</w:t>
            </w:r>
          </w:p>
        </w:tc>
      </w:tr>
      <w:tr w:rsidR="007F2E3C" w:rsidRPr="007F2E3C" w:rsidTr="00437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tcBorders>
              <w:top w:val="none" w:sz="0" w:space="0" w:color="auto"/>
              <w:left w:val="none" w:sz="0" w:space="0" w:color="auto"/>
              <w:bottom w:val="none" w:sz="0" w:space="0" w:color="auto"/>
            </w:tcBorders>
            <w:shd w:val="clear" w:color="auto" w:fill="auto"/>
          </w:tcPr>
          <w:p w:rsidR="00F66424" w:rsidRPr="007F2E3C" w:rsidRDefault="00196267" w:rsidP="00D731E4">
            <w:pPr>
              <w:pStyle w:val="TableParagraph"/>
              <w:rPr>
                <w:b w:val="0"/>
              </w:rPr>
            </w:pPr>
            <w:r w:rsidRPr="007F2E3C">
              <w:rPr>
                <w:b w:val="0"/>
              </w:rPr>
              <w:t>Camarón p</w:t>
            </w:r>
            <w:r w:rsidR="00F66424" w:rsidRPr="007F2E3C">
              <w:rPr>
                <w:b w:val="0"/>
              </w:rPr>
              <w:t>omada, camarón cebra</w:t>
            </w:r>
          </w:p>
        </w:tc>
        <w:tc>
          <w:tcPr>
            <w:tcW w:w="4360" w:type="dxa"/>
            <w:tcBorders>
              <w:top w:val="none" w:sz="0" w:space="0" w:color="auto"/>
              <w:bottom w:val="none" w:sz="0" w:space="0" w:color="auto"/>
              <w:right w:val="none" w:sz="0" w:space="0" w:color="auto"/>
            </w:tcBorders>
            <w:shd w:val="clear" w:color="auto" w:fill="auto"/>
          </w:tcPr>
          <w:p w:rsidR="00F66424" w:rsidRPr="007F2E3C" w:rsidRDefault="00F66424" w:rsidP="00D731E4">
            <w:pPr>
              <w:pStyle w:val="TableParagraph"/>
              <w:cnfStyle w:val="000000100000" w:firstRow="0" w:lastRow="0" w:firstColumn="0" w:lastColumn="0" w:oddVBand="0" w:evenVBand="0" w:oddHBand="1" w:evenHBand="0" w:firstRowFirstColumn="0" w:firstRowLastColumn="0" w:lastRowFirstColumn="0" w:lastRowLastColumn="0"/>
            </w:pPr>
            <w:r w:rsidRPr="007F2E3C">
              <w:t>Changa</w:t>
            </w:r>
          </w:p>
        </w:tc>
      </w:tr>
      <w:tr w:rsidR="007F2E3C" w:rsidRPr="007F2E3C" w:rsidTr="00A5282F">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rsidR="00F66424" w:rsidRPr="007F2E3C" w:rsidRDefault="00F66424" w:rsidP="00D731E4">
            <w:pPr>
              <w:pStyle w:val="TableParagraph"/>
              <w:rPr>
                <w:b w:val="0"/>
              </w:rPr>
            </w:pPr>
            <w:r w:rsidRPr="007F2E3C">
              <w:rPr>
                <w:b w:val="0"/>
              </w:rPr>
              <w:t>Langostino</w:t>
            </w:r>
          </w:p>
        </w:tc>
        <w:tc>
          <w:tcPr>
            <w:tcW w:w="4360" w:type="dxa"/>
            <w:shd w:val="clear" w:color="auto" w:fill="auto"/>
          </w:tcPr>
          <w:p w:rsidR="00F66424" w:rsidRPr="007F2E3C" w:rsidRDefault="00F66424" w:rsidP="00D731E4">
            <w:pPr>
              <w:pStyle w:val="TableParagraph"/>
              <w:cnfStyle w:val="000000000000" w:firstRow="0" w:lastRow="0" w:firstColumn="0" w:lastColumn="0" w:oddVBand="0" w:evenVBand="0" w:oddHBand="0" w:evenHBand="0" w:firstRowFirstColumn="0" w:firstRowLastColumn="0" w:lastRowFirstColumn="0" w:lastRowLastColumn="0"/>
            </w:pPr>
            <w:r w:rsidRPr="007F2E3C">
              <w:t>Red de enmalle, chinchorro de playa</w:t>
            </w:r>
          </w:p>
        </w:tc>
      </w:tr>
      <w:tr w:rsidR="007F2E3C" w:rsidRPr="007F2E3C" w:rsidTr="00437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tcBorders>
              <w:top w:val="none" w:sz="0" w:space="0" w:color="auto"/>
              <w:left w:val="none" w:sz="0" w:space="0" w:color="auto"/>
              <w:bottom w:val="none" w:sz="0" w:space="0" w:color="auto"/>
            </w:tcBorders>
            <w:shd w:val="clear" w:color="auto" w:fill="auto"/>
          </w:tcPr>
          <w:p w:rsidR="00F66424" w:rsidRPr="007F2E3C" w:rsidRDefault="00F66424" w:rsidP="00D731E4">
            <w:pPr>
              <w:pStyle w:val="TableParagraph"/>
              <w:rPr>
                <w:b w:val="0"/>
              </w:rPr>
            </w:pPr>
            <w:r w:rsidRPr="007F2E3C">
              <w:rPr>
                <w:b w:val="0"/>
              </w:rPr>
              <w:t>Peces de fondo (corvina, pargo, róbalo, berrugate, bagre, zafiro, aguapura, pelada, entre otros)</w:t>
            </w:r>
          </w:p>
        </w:tc>
        <w:tc>
          <w:tcPr>
            <w:tcW w:w="4360" w:type="dxa"/>
            <w:tcBorders>
              <w:top w:val="none" w:sz="0" w:space="0" w:color="auto"/>
              <w:bottom w:val="none" w:sz="0" w:space="0" w:color="auto"/>
              <w:right w:val="none" w:sz="0" w:space="0" w:color="auto"/>
            </w:tcBorders>
            <w:shd w:val="clear" w:color="auto" w:fill="auto"/>
          </w:tcPr>
          <w:p w:rsidR="00F66424" w:rsidRPr="007F2E3C" w:rsidRDefault="00F66424" w:rsidP="00D731E4">
            <w:pPr>
              <w:pStyle w:val="TableParagraph"/>
              <w:cnfStyle w:val="000000100000" w:firstRow="0" w:lastRow="0" w:firstColumn="0" w:lastColumn="0" w:oddVBand="0" w:evenVBand="0" w:oddHBand="1" w:evenHBand="0" w:firstRowFirstColumn="0" w:firstRowLastColumn="0" w:lastRowFirstColumn="0" w:lastRowLastColumn="0"/>
            </w:pPr>
            <w:r w:rsidRPr="007F2E3C">
              <w:t>Red de enmalle, espinel de fondo, calandra, atarraya, chinchorro de playa,</w:t>
            </w:r>
            <w:r w:rsidR="00F75B69" w:rsidRPr="007F2E3C">
              <w:t xml:space="preserve"> </w:t>
            </w:r>
            <w:r w:rsidRPr="007F2E3C">
              <w:t>red de estacada</w:t>
            </w:r>
          </w:p>
        </w:tc>
      </w:tr>
      <w:tr w:rsidR="007F2E3C" w:rsidRPr="007F2E3C" w:rsidTr="00A5282F">
        <w:tc>
          <w:tcPr>
            <w:cnfStyle w:val="001000000000" w:firstRow="0" w:lastRow="0" w:firstColumn="1" w:lastColumn="0" w:oddVBand="0" w:evenVBand="0" w:oddHBand="0" w:evenHBand="0" w:firstRowFirstColumn="0" w:firstRowLastColumn="0" w:lastRowFirstColumn="0" w:lastRowLastColumn="0"/>
            <w:tcW w:w="4360" w:type="dxa"/>
            <w:shd w:val="clear" w:color="auto" w:fill="auto"/>
          </w:tcPr>
          <w:p w:rsidR="00F66424" w:rsidRPr="007F2E3C" w:rsidRDefault="00F66424" w:rsidP="00D731E4">
            <w:pPr>
              <w:pStyle w:val="TableParagraph"/>
              <w:rPr>
                <w:b w:val="0"/>
              </w:rPr>
            </w:pPr>
            <w:r w:rsidRPr="007F2E3C">
              <w:rPr>
                <w:b w:val="0"/>
              </w:rPr>
              <w:t>Larvas de camarón</w:t>
            </w:r>
          </w:p>
        </w:tc>
        <w:tc>
          <w:tcPr>
            <w:tcW w:w="4360" w:type="dxa"/>
            <w:shd w:val="clear" w:color="auto" w:fill="auto"/>
          </w:tcPr>
          <w:p w:rsidR="00F66424" w:rsidRPr="007F2E3C" w:rsidRDefault="00F66424" w:rsidP="00D731E4">
            <w:pPr>
              <w:pStyle w:val="TableParagraph"/>
              <w:cnfStyle w:val="000000000000" w:firstRow="0" w:lastRow="0" w:firstColumn="0" w:lastColumn="0" w:oddVBand="0" w:evenVBand="0" w:oddHBand="0" w:evenHBand="0" w:firstRowFirstColumn="0" w:firstRowLastColumn="0" w:lastRowFirstColumn="0" w:lastRowLastColumn="0"/>
            </w:pPr>
            <w:r w:rsidRPr="007F2E3C">
              <w:t>Red larvera: tijera, vaca, chayo, rizo, piernón</w:t>
            </w:r>
          </w:p>
        </w:tc>
      </w:tr>
      <w:tr w:rsidR="007F2E3C" w:rsidRPr="007F2E3C" w:rsidTr="00437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tcBorders>
              <w:top w:val="none" w:sz="0" w:space="0" w:color="auto"/>
              <w:left w:val="none" w:sz="0" w:space="0" w:color="auto"/>
              <w:bottom w:val="none" w:sz="0" w:space="0" w:color="auto"/>
            </w:tcBorders>
            <w:shd w:val="clear" w:color="auto" w:fill="auto"/>
          </w:tcPr>
          <w:p w:rsidR="00F66424" w:rsidRPr="007F2E3C" w:rsidRDefault="00F66424" w:rsidP="00D731E4">
            <w:pPr>
              <w:pStyle w:val="TableParagraph"/>
              <w:rPr>
                <w:b w:val="0"/>
              </w:rPr>
            </w:pPr>
            <w:r w:rsidRPr="007F2E3C">
              <w:rPr>
                <w:b w:val="0"/>
              </w:rPr>
              <w:t>Cangrejo</w:t>
            </w:r>
          </w:p>
        </w:tc>
        <w:tc>
          <w:tcPr>
            <w:tcW w:w="4360" w:type="dxa"/>
            <w:tcBorders>
              <w:top w:val="none" w:sz="0" w:space="0" w:color="auto"/>
              <w:bottom w:val="none" w:sz="0" w:space="0" w:color="auto"/>
              <w:right w:val="none" w:sz="0" w:space="0" w:color="auto"/>
            </w:tcBorders>
            <w:shd w:val="clear" w:color="auto" w:fill="auto"/>
          </w:tcPr>
          <w:p w:rsidR="00F66424" w:rsidRPr="007F2E3C" w:rsidRDefault="00F66424" w:rsidP="00D731E4">
            <w:pPr>
              <w:pStyle w:val="TableParagraph"/>
              <w:cnfStyle w:val="000000100000" w:firstRow="0" w:lastRow="0" w:firstColumn="0" w:lastColumn="0" w:oddVBand="0" w:evenVBand="0" w:oddHBand="1" w:evenHBand="0" w:firstRowFirstColumn="0" w:firstRowLastColumn="0" w:lastRowFirstColumn="0" w:lastRowLastColumn="0"/>
            </w:pPr>
            <w:r w:rsidRPr="007F2E3C">
              <w:t>Trampa</w:t>
            </w:r>
          </w:p>
        </w:tc>
      </w:tr>
    </w:tbl>
    <w:p w:rsidR="00F66424" w:rsidRPr="007F2E3C" w:rsidRDefault="00F66424" w:rsidP="00F66424">
      <w:pPr>
        <w:pStyle w:val="Citadestacada"/>
        <w:rPr>
          <w:color w:val="auto"/>
        </w:rPr>
      </w:pPr>
      <w:r w:rsidRPr="007F2E3C">
        <w:rPr>
          <w:color w:val="auto"/>
        </w:rPr>
        <w:t>Fuente: Solís-Coello, 2001</w:t>
      </w:r>
    </w:p>
    <w:p w:rsidR="00F66424" w:rsidRPr="007F2E3C" w:rsidRDefault="00F66424" w:rsidP="00F66424">
      <w:pPr>
        <w:spacing w:after="0"/>
      </w:pPr>
      <w:r w:rsidRPr="007F2E3C">
        <w:t xml:space="preserve">El </w:t>
      </w:r>
      <w:r w:rsidR="0038482A">
        <w:fldChar w:fldCharType="begin"/>
      </w:r>
      <w:r w:rsidR="0038482A">
        <w:instrText xml:space="preserve"> REF _Ref401478656 \h  \* MERGEFORMAT </w:instrText>
      </w:r>
      <w:r w:rsidR="0038482A">
        <w:fldChar w:fldCharType="separate"/>
      </w:r>
      <w:r w:rsidR="00F93269" w:rsidRPr="007F2E3C">
        <w:t xml:space="preserve">Cuadro </w:t>
      </w:r>
      <w:r w:rsidR="00F93269">
        <w:rPr>
          <w:noProof/>
        </w:rPr>
        <w:t>14</w:t>
      </w:r>
      <w:r w:rsidR="0038482A">
        <w:fldChar w:fldCharType="end"/>
      </w:r>
      <w:r w:rsidRPr="007F2E3C">
        <w:t xml:space="preserve"> muestra el número estimado de artes de pesca en las comunidades de Limones, Pampanal de Bolívar</w:t>
      </w:r>
      <w:r w:rsidR="00F75B69" w:rsidRPr="007F2E3C">
        <w:t xml:space="preserve"> </w:t>
      </w:r>
      <w:r w:rsidRPr="007F2E3C">
        <w:t>y Olmedo en el 2001.</w:t>
      </w:r>
    </w:p>
    <w:p w:rsidR="00F66424" w:rsidRPr="007F2E3C" w:rsidRDefault="00F66424" w:rsidP="00F66424">
      <w:pPr>
        <w:pStyle w:val="Epgrafe"/>
        <w:rPr>
          <w:color w:val="auto"/>
          <w:lang w:val="es-EC"/>
        </w:rPr>
      </w:pPr>
      <w:bookmarkStart w:id="95" w:name="_Ref401478656"/>
      <w:bookmarkStart w:id="96" w:name="_Toc401501953"/>
      <w:bookmarkStart w:id="97" w:name="_Toc405494140"/>
      <w:r w:rsidRPr="007F2E3C">
        <w:rPr>
          <w:color w:val="auto"/>
          <w:lang w:val="es-EC"/>
        </w:rPr>
        <w:t xml:space="preserve">Cuadro </w:t>
      </w:r>
      <w:r w:rsidR="00401F0C" w:rsidRPr="007F2E3C">
        <w:rPr>
          <w:color w:val="auto"/>
          <w:lang w:val="es-EC"/>
        </w:rPr>
        <w:fldChar w:fldCharType="begin"/>
      </w:r>
      <w:r w:rsidRPr="007F2E3C">
        <w:rPr>
          <w:color w:val="auto"/>
          <w:lang w:val="es-EC"/>
        </w:rPr>
        <w:instrText xml:space="preserve"> SEQ Cuadro \* ARABIC </w:instrText>
      </w:r>
      <w:r w:rsidR="00401F0C" w:rsidRPr="007F2E3C">
        <w:rPr>
          <w:color w:val="auto"/>
          <w:lang w:val="es-EC"/>
        </w:rPr>
        <w:fldChar w:fldCharType="separate"/>
      </w:r>
      <w:r w:rsidR="00F93269">
        <w:rPr>
          <w:noProof/>
          <w:color w:val="auto"/>
          <w:lang w:val="es-EC"/>
        </w:rPr>
        <w:t>14</w:t>
      </w:r>
      <w:r w:rsidR="00401F0C" w:rsidRPr="007F2E3C">
        <w:rPr>
          <w:color w:val="auto"/>
          <w:lang w:val="es-EC"/>
        </w:rPr>
        <w:fldChar w:fldCharType="end"/>
      </w:r>
      <w:bookmarkEnd w:id="95"/>
      <w:r w:rsidR="00885459">
        <w:rPr>
          <w:color w:val="auto"/>
          <w:lang w:val="es-EC"/>
        </w:rPr>
        <w:t>. Número de</w:t>
      </w:r>
      <w:r w:rsidRPr="007F2E3C">
        <w:rPr>
          <w:color w:val="auto"/>
          <w:lang w:val="es-EC"/>
        </w:rPr>
        <w:t xml:space="preserve"> artes de pesca usadas en las comunidades de Limones, Pampanal de Bolívar y Olmedo</w:t>
      </w:r>
      <w:bookmarkEnd w:id="96"/>
      <w:bookmarkEnd w:id="97"/>
    </w:p>
    <w:tbl>
      <w:tblPr>
        <w:tblStyle w:val="Listaclara-nfasis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2"/>
        <w:gridCol w:w="1515"/>
        <w:gridCol w:w="1393"/>
        <w:gridCol w:w="1059"/>
      </w:tblGrid>
      <w:tr w:rsidR="007F2E3C" w:rsidRPr="007F2E3C" w:rsidTr="00D731E4">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4702" w:type="dxa"/>
            <w:shd w:val="clear" w:color="auto" w:fill="auto"/>
          </w:tcPr>
          <w:p w:rsidR="00F66424" w:rsidRPr="007F2E3C" w:rsidRDefault="00196267" w:rsidP="00D731E4">
            <w:pPr>
              <w:pStyle w:val="TableParagraph"/>
              <w:rPr>
                <w:color w:val="auto"/>
              </w:rPr>
            </w:pPr>
            <w:r w:rsidRPr="007F2E3C">
              <w:rPr>
                <w:color w:val="auto"/>
              </w:rPr>
              <w:t>Artes de p</w:t>
            </w:r>
            <w:r w:rsidR="00F66424" w:rsidRPr="007F2E3C">
              <w:rPr>
                <w:color w:val="auto"/>
              </w:rPr>
              <w:t>esca</w:t>
            </w:r>
          </w:p>
        </w:tc>
        <w:tc>
          <w:tcPr>
            <w:tcW w:w="1515" w:type="dxa"/>
            <w:shd w:val="clear" w:color="auto" w:fill="auto"/>
          </w:tcPr>
          <w:p w:rsidR="00F66424" w:rsidRPr="007F2E3C" w:rsidRDefault="00F66424" w:rsidP="00D731E4">
            <w:pPr>
              <w:pStyle w:val="TableParagraph"/>
              <w:cnfStyle w:val="100000000000" w:firstRow="1" w:lastRow="0" w:firstColumn="0" w:lastColumn="0" w:oddVBand="0" w:evenVBand="0" w:oddHBand="0" w:evenHBand="0" w:firstRowFirstColumn="0" w:firstRowLastColumn="0" w:lastRowFirstColumn="0" w:lastRowLastColumn="0"/>
              <w:rPr>
                <w:color w:val="auto"/>
              </w:rPr>
            </w:pPr>
            <w:r w:rsidRPr="007F2E3C">
              <w:rPr>
                <w:color w:val="auto"/>
              </w:rPr>
              <w:t>Limones</w:t>
            </w:r>
          </w:p>
        </w:tc>
        <w:tc>
          <w:tcPr>
            <w:tcW w:w="1393" w:type="dxa"/>
            <w:shd w:val="clear" w:color="auto" w:fill="auto"/>
          </w:tcPr>
          <w:p w:rsidR="00F66424" w:rsidRPr="007F2E3C" w:rsidRDefault="00F66424" w:rsidP="00D731E4">
            <w:pPr>
              <w:pStyle w:val="TableParagraph"/>
              <w:cnfStyle w:val="100000000000" w:firstRow="1" w:lastRow="0" w:firstColumn="0" w:lastColumn="0" w:oddVBand="0" w:evenVBand="0" w:oddHBand="0" w:evenHBand="0" w:firstRowFirstColumn="0" w:firstRowLastColumn="0" w:lastRowFirstColumn="0" w:lastRowLastColumn="0"/>
              <w:rPr>
                <w:color w:val="auto"/>
              </w:rPr>
            </w:pPr>
            <w:r w:rsidRPr="007F2E3C">
              <w:rPr>
                <w:color w:val="auto"/>
              </w:rPr>
              <w:t>Pampanal de Bolívar</w:t>
            </w:r>
          </w:p>
        </w:tc>
        <w:tc>
          <w:tcPr>
            <w:tcW w:w="1059" w:type="dxa"/>
            <w:shd w:val="clear" w:color="auto" w:fill="auto"/>
          </w:tcPr>
          <w:p w:rsidR="00F66424" w:rsidRPr="007F2E3C" w:rsidRDefault="00F66424" w:rsidP="00D731E4">
            <w:pPr>
              <w:pStyle w:val="TableParagraph"/>
              <w:cnfStyle w:val="100000000000" w:firstRow="1" w:lastRow="0" w:firstColumn="0" w:lastColumn="0" w:oddVBand="0" w:evenVBand="0" w:oddHBand="0" w:evenHBand="0" w:firstRowFirstColumn="0" w:firstRowLastColumn="0" w:lastRowFirstColumn="0" w:lastRowLastColumn="0"/>
              <w:rPr>
                <w:color w:val="auto"/>
              </w:rPr>
            </w:pPr>
            <w:r w:rsidRPr="007F2E3C">
              <w:rPr>
                <w:color w:val="auto"/>
              </w:rPr>
              <w:t>Olmedo</w:t>
            </w:r>
          </w:p>
        </w:tc>
      </w:tr>
      <w:tr w:rsidR="007F2E3C" w:rsidRPr="007F2E3C" w:rsidTr="00437295">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702" w:type="dxa"/>
            <w:tcBorders>
              <w:top w:val="none" w:sz="0" w:space="0" w:color="auto"/>
              <w:left w:val="none" w:sz="0" w:space="0" w:color="auto"/>
              <w:bottom w:val="none" w:sz="0" w:space="0" w:color="auto"/>
            </w:tcBorders>
            <w:shd w:val="clear" w:color="auto" w:fill="auto"/>
          </w:tcPr>
          <w:p w:rsidR="00F66424" w:rsidRPr="007F2E3C" w:rsidRDefault="00F66424" w:rsidP="00D731E4">
            <w:pPr>
              <w:pStyle w:val="TableParagraph"/>
              <w:rPr>
                <w:b w:val="0"/>
              </w:rPr>
            </w:pPr>
            <w:r w:rsidRPr="007F2E3C">
              <w:rPr>
                <w:b w:val="0"/>
              </w:rPr>
              <w:t>Changa</w:t>
            </w:r>
          </w:p>
        </w:tc>
        <w:tc>
          <w:tcPr>
            <w:tcW w:w="1515" w:type="dxa"/>
            <w:tcBorders>
              <w:top w:val="none" w:sz="0" w:space="0" w:color="auto"/>
              <w:bottom w:val="none" w:sz="0" w:space="0" w:color="auto"/>
            </w:tcBorders>
            <w:shd w:val="clear" w:color="auto" w:fill="auto"/>
          </w:tcPr>
          <w:p w:rsidR="00F66424" w:rsidRPr="007F2E3C" w:rsidRDefault="00F66424" w:rsidP="00D731E4">
            <w:pPr>
              <w:pStyle w:val="TableParagraph"/>
              <w:cnfStyle w:val="000000100000" w:firstRow="0" w:lastRow="0" w:firstColumn="0" w:lastColumn="0" w:oddVBand="0" w:evenVBand="0" w:oddHBand="1" w:evenHBand="0" w:firstRowFirstColumn="0" w:firstRowLastColumn="0" w:lastRowFirstColumn="0" w:lastRowLastColumn="0"/>
            </w:pPr>
            <w:r w:rsidRPr="007F2E3C">
              <w:t>300</w:t>
            </w:r>
          </w:p>
        </w:tc>
        <w:tc>
          <w:tcPr>
            <w:tcW w:w="1393" w:type="dxa"/>
            <w:tcBorders>
              <w:top w:val="none" w:sz="0" w:space="0" w:color="auto"/>
              <w:bottom w:val="none" w:sz="0" w:space="0" w:color="auto"/>
            </w:tcBorders>
            <w:shd w:val="clear" w:color="auto" w:fill="auto"/>
          </w:tcPr>
          <w:p w:rsidR="00F66424" w:rsidRPr="007F2E3C" w:rsidRDefault="00F66424" w:rsidP="00D731E4">
            <w:pPr>
              <w:pStyle w:val="TableParagraph"/>
              <w:cnfStyle w:val="000000100000" w:firstRow="0" w:lastRow="0" w:firstColumn="0" w:lastColumn="0" w:oddVBand="0" w:evenVBand="0" w:oddHBand="1" w:evenHBand="0" w:firstRowFirstColumn="0" w:firstRowLastColumn="0" w:lastRowFirstColumn="0" w:lastRowLastColumn="0"/>
            </w:pPr>
            <w:r w:rsidRPr="007F2E3C">
              <w:t>105</w:t>
            </w:r>
          </w:p>
        </w:tc>
        <w:tc>
          <w:tcPr>
            <w:tcW w:w="1059" w:type="dxa"/>
            <w:tcBorders>
              <w:top w:val="none" w:sz="0" w:space="0" w:color="auto"/>
              <w:bottom w:val="none" w:sz="0" w:space="0" w:color="auto"/>
              <w:right w:val="none" w:sz="0" w:space="0" w:color="auto"/>
            </w:tcBorders>
            <w:shd w:val="clear" w:color="auto" w:fill="auto"/>
          </w:tcPr>
          <w:p w:rsidR="00F66424" w:rsidRPr="007F2E3C" w:rsidRDefault="00F66424" w:rsidP="00D731E4">
            <w:pPr>
              <w:pStyle w:val="TableParagraph"/>
              <w:cnfStyle w:val="000000100000" w:firstRow="0" w:lastRow="0" w:firstColumn="0" w:lastColumn="0" w:oddVBand="0" w:evenVBand="0" w:oddHBand="1" w:evenHBand="0" w:firstRowFirstColumn="0" w:firstRowLastColumn="0" w:lastRowFirstColumn="0" w:lastRowLastColumn="0"/>
            </w:pPr>
            <w:r w:rsidRPr="007F2E3C">
              <w:t>-</w:t>
            </w:r>
          </w:p>
        </w:tc>
      </w:tr>
      <w:tr w:rsidR="007F2E3C" w:rsidRPr="007F2E3C" w:rsidTr="00D731E4">
        <w:trPr>
          <w:trHeight w:val="281"/>
        </w:trPr>
        <w:tc>
          <w:tcPr>
            <w:cnfStyle w:val="001000000000" w:firstRow="0" w:lastRow="0" w:firstColumn="1" w:lastColumn="0" w:oddVBand="0" w:evenVBand="0" w:oddHBand="0" w:evenHBand="0" w:firstRowFirstColumn="0" w:firstRowLastColumn="0" w:lastRowFirstColumn="0" w:lastRowLastColumn="0"/>
            <w:tcW w:w="4702" w:type="dxa"/>
            <w:shd w:val="clear" w:color="auto" w:fill="auto"/>
          </w:tcPr>
          <w:p w:rsidR="00F66424" w:rsidRPr="007F2E3C" w:rsidRDefault="00F66424" w:rsidP="00D731E4">
            <w:pPr>
              <w:pStyle w:val="TableParagraph"/>
              <w:rPr>
                <w:b w:val="0"/>
              </w:rPr>
            </w:pPr>
            <w:r w:rsidRPr="007F2E3C">
              <w:rPr>
                <w:b w:val="0"/>
              </w:rPr>
              <w:t>Red de enmalle monofilamento (camarón)</w:t>
            </w:r>
          </w:p>
        </w:tc>
        <w:tc>
          <w:tcPr>
            <w:tcW w:w="1515" w:type="dxa"/>
            <w:shd w:val="clear" w:color="auto" w:fill="auto"/>
          </w:tcPr>
          <w:p w:rsidR="00F66424" w:rsidRPr="007F2E3C" w:rsidRDefault="00F66424" w:rsidP="00D731E4">
            <w:pPr>
              <w:pStyle w:val="TableParagraph"/>
              <w:cnfStyle w:val="000000000000" w:firstRow="0" w:lastRow="0" w:firstColumn="0" w:lastColumn="0" w:oddVBand="0" w:evenVBand="0" w:oddHBand="0" w:evenHBand="0" w:firstRowFirstColumn="0" w:firstRowLastColumn="0" w:lastRowFirstColumn="0" w:lastRowLastColumn="0"/>
            </w:pPr>
            <w:r w:rsidRPr="007F2E3C">
              <w:t>800</w:t>
            </w:r>
          </w:p>
        </w:tc>
        <w:tc>
          <w:tcPr>
            <w:tcW w:w="1393" w:type="dxa"/>
            <w:shd w:val="clear" w:color="auto" w:fill="auto"/>
          </w:tcPr>
          <w:p w:rsidR="00F66424" w:rsidRPr="007F2E3C" w:rsidRDefault="00F66424" w:rsidP="00D731E4">
            <w:pPr>
              <w:pStyle w:val="TableParagraph"/>
              <w:cnfStyle w:val="000000000000" w:firstRow="0" w:lastRow="0" w:firstColumn="0" w:lastColumn="0" w:oddVBand="0" w:evenVBand="0" w:oddHBand="0" w:evenHBand="0" w:firstRowFirstColumn="0" w:firstRowLastColumn="0" w:lastRowFirstColumn="0" w:lastRowLastColumn="0"/>
            </w:pPr>
            <w:r w:rsidRPr="007F2E3C">
              <w:t>88</w:t>
            </w:r>
          </w:p>
        </w:tc>
        <w:tc>
          <w:tcPr>
            <w:tcW w:w="1059" w:type="dxa"/>
            <w:shd w:val="clear" w:color="auto" w:fill="auto"/>
          </w:tcPr>
          <w:p w:rsidR="00F66424" w:rsidRPr="007F2E3C" w:rsidRDefault="00F66424" w:rsidP="00D731E4">
            <w:pPr>
              <w:pStyle w:val="TableParagraph"/>
              <w:cnfStyle w:val="000000000000" w:firstRow="0" w:lastRow="0" w:firstColumn="0" w:lastColumn="0" w:oddVBand="0" w:evenVBand="0" w:oddHBand="0" w:evenHBand="0" w:firstRowFirstColumn="0" w:firstRowLastColumn="0" w:lastRowFirstColumn="0" w:lastRowLastColumn="0"/>
            </w:pPr>
            <w:r w:rsidRPr="007F2E3C">
              <w:t>-</w:t>
            </w:r>
          </w:p>
        </w:tc>
      </w:tr>
      <w:tr w:rsidR="007F2E3C" w:rsidRPr="007F2E3C" w:rsidTr="00437295">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702" w:type="dxa"/>
            <w:tcBorders>
              <w:top w:val="none" w:sz="0" w:space="0" w:color="auto"/>
              <w:left w:val="none" w:sz="0" w:space="0" w:color="auto"/>
              <w:bottom w:val="none" w:sz="0" w:space="0" w:color="auto"/>
            </w:tcBorders>
            <w:shd w:val="clear" w:color="auto" w:fill="auto"/>
          </w:tcPr>
          <w:p w:rsidR="00F66424" w:rsidRPr="007F2E3C" w:rsidRDefault="00F66424" w:rsidP="00D731E4">
            <w:pPr>
              <w:pStyle w:val="TableParagraph"/>
              <w:rPr>
                <w:b w:val="0"/>
              </w:rPr>
            </w:pPr>
            <w:r w:rsidRPr="007F2E3C">
              <w:rPr>
                <w:b w:val="0"/>
              </w:rPr>
              <w:t>Red de enmalle multifilamento (camarón)</w:t>
            </w:r>
          </w:p>
        </w:tc>
        <w:tc>
          <w:tcPr>
            <w:tcW w:w="1515" w:type="dxa"/>
            <w:tcBorders>
              <w:top w:val="none" w:sz="0" w:space="0" w:color="auto"/>
              <w:bottom w:val="none" w:sz="0" w:space="0" w:color="auto"/>
            </w:tcBorders>
            <w:shd w:val="clear" w:color="auto" w:fill="auto"/>
          </w:tcPr>
          <w:p w:rsidR="00F66424" w:rsidRPr="007F2E3C" w:rsidRDefault="00F66424" w:rsidP="00D731E4">
            <w:pPr>
              <w:pStyle w:val="TableParagraph"/>
              <w:cnfStyle w:val="000000100000" w:firstRow="0" w:lastRow="0" w:firstColumn="0" w:lastColumn="0" w:oddVBand="0" w:evenVBand="0" w:oddHBand="1" w:evenHBand="0" w:firstRowFirstColumn="0" w:firstRowLastColumn="0" w:lastRowFirstColumn="0" w:lastRowLastColumn="0"/>
            </w:pPr>
            <w:r w:rsidRPr="007F2E3C">
              <w:t>500</w:t>
            </w:r>
          </w:p>
        </w:tc>
        <w:tc>
          <w:tcPr>
            <w:tcW w:w="1393" w:type="dxa"/>
            <w:tcBorders>
              <w:top w:val="none" w:sz="0" w:space="0" w:color="auto"/>
              <w:bottom w:val="none" w:sz="0" w:space="0" w:color="auto"/>
            </w:tcBorders>
            <w:shd w:val="clear" w:color="auto" w:fill="auto"/>
          </w:tcPr>
          <w:p w:rsidR="00F66424" w:rsidRPr="007F2E3C" w:rsidRDefault="00F66424" w:rsidP="00D731E4">
            <w:pPr>
              <w:pStyle w:val="TableParagraph"/>
              <w:cnfStyle w:val="000000100000" w:firstRow="0" w:lastRow="0" w:firstColumn="0" w:lastColumn="0" w:oddVBand="0" w:evenVBand="0" w:oddHBand="1" w:evenHBand="0" w:firstRowFirstColumn="0" w:firstRowLastColumn="0" w:lastRowFirstColumn="0" w:lastRowLastColumn="0"/>
            </w:pPr>
            <w:r w:rsidRPr="007F2E3C">
              <w:t>-</w:t>
            </w:r>
          </w:p>
        </w:tc>
        <w:tc>
          <w:tcPr>
            <w:tcW w:w="1059" w:type="dxa"/>
            <w:tcBorders>
              <w:top w:val="none" w:sz="0" w:space="0" w:color="auto"/>
              <w:bottom w:val="none" w:sz="0" w:space="0" w:color="auto"/>
              <w:right w:val="none" w:sz="0" w:space="0" w:color="auto"/>
            </w:tcBorders>
            <w:shd w:val="clear" w:color="auto" w:fill="auto"/>
          </w:tcPr>
          <w:p w:rsidR="00F66424" w:rsidRPr="007F2E3C" w:rsidRDefault="00F66424" w:rsidP="00D731E4">
            <w:pPr>
              <w:pStyle w:val="TableParagraph"/>
              <w:cnfStyle w:val="000000100000" w:firstRow="0" w:lastRow="0" w:firstColumn="0" w:lastColumn="0" w:oddVBand="0" w:evenVBand="0" w:oddHBand="1" w:evenHBand="0" w:firstRowFirstColumn="0" w:firstRowLastColumn="0" w:lastRowFirstColumn="0" w:lastRowLastColumn="0"/>
            </w:pPr>
            <w:r w:rsidRPr="007F2E3C">
              <w:t>160</w:t>
            </w:r>
          </w:p>
        </w:tc>
      </w:tr>
      <w:tr w:rsidR="007F2E3C" w:rsidRPr="007F2E3C" w:rsidTr="00D731E4">
        <w:trPr>
          <w:trHeight w:val="281"/>
        </w:trPr>
        <w:tc>
          <w:tcPr>
            <w:cnfStyle w:val="001000000000" w:firstRow="0" w:lastRow="0" w:firstColumn="1" w:lastColumn="0" w:oddVBand="0" w:evenVBand="0" w:oddHBand="0" w:evenHBand="0" w:firstRowFirstColumn="0" w:firstRowLastColumn="0" w:lastRowFirstColumn="0" w:lastRowLastColumn="0"/>
            <w:tcW w:w="4702" w:type="dxa"/>
            <w:shd w:val="clear" w:color="auto" w:fill="auto"/>
          </w:tcPr>
          <w:p w:rsidR="00F66424" w:rsidRPr="007F2E3C" w:rsidRDefault="00F66424" w:rsidP="00D731E4">
            <w:pPr>
              <w:pStyle w:val="TableParagraph"/>
              <w:rPr>
                <w:b w:val="0"/>
              </w:rPr>
            </w:pPr>
            <w:r w:rsidRPr="007F2E3C">
              <w:rPr>
                <w:b w:val="0"/>
              </w:rPr>
              <w:t>Red de enmalle mono y multifilamento (peces)</w:t>
            </w:r>
          </w:p>
        </w:tc>
        <w:tc>
          <w:tcPr>
            <w:tcW w:w="1515" w:type="dxa"/>
            <w:shd w:val="clear" w:color="auto" w:fill="auto"/>
          </w:tcPr>
          <w:p w:rsidR="00F66424" w:rsidRPr="007F2E3C" w:rsidRDefault="00F66424" w:rsidP="00D731E4">
            <w:pPr>
              <w:pStyle w:val="TableParagraph"/>
              <w:cnfStyle w:val="000000000000" w:firstRow="0" w:lastRow="0" w:firstColumn="0" w:lastColumn="0" w:oddVBand="0" w:evenVBand="0" w:oddHBand="0" w:evenHBand="0" w:firstRowFirstColumn="0" w:firstRowLastColumn="0" w:lastRowFirstColumn="0" w:lastRowLastColumn="0"/>
            </w:pPr>
            <w:r w:rsidRPr="007F2E3C">
              <w:t>100</w:t>
            </w:r>
          </w:p>
        </w:tc>
        <w:tc>
          <w:tcPr>
            <w:tcW w:w="1393" w:type="dxa"/>
            <w:shd w:val="clear" w:color="auto" w:fill="auto"/>
          </w:tcPr>
          <w:p w:rsidR="00F66424" w:rsidRPr="007F2E3C" w:rsidRDefault="00F66424" w:rsidP="00D731E4">
            <w:pPr>
              <w:pStyle w:val="TableParagraph"/>
              <w:cnfStyle w:val="000000000000" w:firstRow="0" w:lastRow="0" w:firstColumn="0" w:lastColumn="0" w:oddVBand="0" w:evenVBand="0" w:oddHBand="0" w:evenHBand="0" w:firstRowFirstColumn="0" w:firstRowLastColumn="0" w:lastRowFirstColumn="0" w:lastRowLastColumn="0"/>
            </w:pPr>
            <w:r w:rsidRPr="007F2E3C">
              <w:t>5</w:t>
            </w:r>
          </w:p>
        </w:tc>
        <w:tc>
          <w:tcPr>
            <w:tcW w:w="1059" w:type="dxa"/>
            <w:shd w:val="clear" w:color="auto" w:fill="auto"/>
          </w:tcPr>
          <w:p w:rsidR="00F66424" w:rsidRPr="007F2E3C" w:rsidRDefault="00F66424" w:rsidP="00D731E4">
            <w:pPr>
              <w:pStyle w:val="TableParagraph"/>
              <w:cnfStyle w:val="000000000000" w:firstRow="0" w:lastRow="0" w:firstColumn="0" w:lastColumn="0" w:oddVBand="0" w:evenVBand="0" w:oddHBand="0" w:evenHBand="0" w:firstRowFirstColumn="0" w:firstRowLastColumn="0" w:lastRowFirstColumn="0" w:lastRowLastColumn="0"/>
            </w:pPr>
            <w:r w:rsidRPr="007F2E3C">
              <w:t>16</w:t>
            </w:r>
          </w:p>
        </w:tc>
      </w:tr>
      <w:tr w:rsidR="007F2E3C" w:rsidRPr="007F2E3C" w:rsidTr="00437295">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702" w:type="dxa"/>
            <w:tcBorders>
              <w:top w:val="none" w:sz="0" w:space="0" w:color="auto"/>
              <w:left w:val="none" w:sz="0" w:space="0" w:color="auto"/>
              <w:bottom w:val="none" w:sz="0" w:space="0" w:color="auto"/>
            </w:tcBorders>
            <w:shd w:val="clear" w:color="auto" w:fill="auto"/>
          </w:tcPr>
          <w:p w:rsidR="00F66424" w:rsidRPr="007F2E3C" w:rsidRDefault="00F66424" w:rsidP="00D731E4">
            <w:pPr>
              <w:pStyle w:val="TableParagraph"/>
              <w:rPr>
                <w:b w:val="0"/>
              </w:rPr>
            </w:pPr>
            <w:r w:rsidRPr="007F2E3C">
              <w:rPr>
                <w:b w:val="0"/>
              </w:rPr>
              <w:t>Espinel de fondo (peces)</w:t>
            </w:r>
          </w:p>
        </w:tc>
        <w:tc>
          <w:tcPr>
            <w:tcW w:w="1515" w:type="dxa"/>
            <w:tcBorders>
              <w:top w:val="none" w:sz="0" w:space="0" w:color="auto"/>
              <w:bottom w:val="none" w:sz="0" w:space="0" w:color="auto"/>
            </w:tcBorders>
            <w:shd w:val="clear" w:color="auto" w:fill="auto"/>
          </w:tcPr>
          <w:p w:rsidR="00F66424" w:rsidRPr="007F2E3C" w:rsidRDefault="00F66424" w:rsidP="00D731E4">
            <w:pPr>
              <w:pStyle w:val="TableParagraph"/>
              <w:cnfStyle w:val="000000100000" w:firstRow="0" w:lastRow="0" w:firstColumn="0" w:lastColumn="0" w:oddVBand="0" w:evenVBand="0" w:oddHBand="1" w:evenHBand="0" w:firstRowFirstColumn="0" w:firstRowLastColumn="0" w:lastRowFirstColumn="0" w:lastRowLastColumn="0"/>
            </w:pPr>
            <w:r w:rsidRPr="007F2E3C">
              <w:t>2*</w:t>
            </w:r>
          </w:p>
        </w:tc>
        <w:tc>
          <w:tcPr>
            <w:tcW w:w="1393" w:type="dxa"/>
            <w:tcBorders>
              <w:top w:val="none" w:sz="0" w:space="0" w:color="auto"/>
              <w:bottom w:val="none" w:sz="0" w:space="0" w:color="auto"/>
            </w:tcBorders>
            <w:shd w:val="clear" w:color="auto" w:fill="auto"/>
          </w:tcPr>
          <w:p w:rsidR="00F66424" w:rsidRPr="007F2E3C" w:rsidRDefault="00F66424" w:rsidP="00D731E4">
            <w:pPr>
              <w:pStyle w:val="TableParagraph"/>
              <w:cnfStyle w:val="000000100000" w:firstRow="0" w:lastRow="0" w:firstColumn="0" w:lastColumn="0" w:oddVBand="0" w:evenVBand="0" w:oddHBand="1" w:evenHBand="0" w:firstRowFirstColumn="0" w:firstRowLastColumn="0" w:lastRowFirstColumn="0" w:lastRowLastColumn="0"/>
            </w:pPr>
            <w:r w:rsidRPr="007F2E3C">
              <w:t>12</w:t>
            </w:r>
          </w:p>
        </w:tc>
        <w:tc>
          <w:tcPr>
            <w:tcW w:w="1059" w:type="dxa"/>
            <w:tcBorders>
              <w:top w:val="none" w:sz="0" w:space="0" w:color="auto"/>
              <w:bottom w:val="none" w:sz="0" w:space="0" w:color="auto"/>
              <w:right w:val="none" w:sz="0" w:space="0" w:color="auto"/>
            </w:tcBorders>
            <w:shd w:val="clear" w:color="auto" w:fill="auto"/>
          </w:tcPr>
          <w:p w:rsidR="00F66424" w:rsidRPr="007F2E3C" w:rsidRDefault="00F66424" w:rsidP="00D731E4">
            <w:pPr>
              <w:pStyle w:val="TableParagraph"/>
              <w:cnfStyle w:val="000000100000" w:firstRow="0" w:lastRow="0" w:firstColumn="0" w:lastColumn="0" w:oddVBand="0" w:evenVBand="0" w:oddHBand="1" w:evenHBand="0" w:firstRowFirstColumn="0" w:firstRowLastColumn="0" w:lastRowFirstColumn="0" w:lastRowLastColumn="0"/>
            </w:pPr>
            <w:r w:rsidRPr="007F2E3C">
              <w:t>4</w:t>
            </w:r>
          </w:p>
        </w:tc>
      </w:tr>
      <w:tr w:rsidR="007F2E3C" w:rsidRPr="007F2E3C" w:rsidTr="00D731E4">
        <w:trPr>
          <w:trHeight w:val="281"/>
        </w:trPr>
        <w:tc>
          <w:tcPr>
            <w:cnfStyle w:val="001000000000" w:firstRow="0" w:lastRow="0" w:firstColumn="1" w:lastColumn="0" w:oddVBand="0" w:evenVBand="0" w:oddHBand="0" w:evenHBand="0" w:firstRowFirstColumn="0" w:firstRowLastColumn="0" w:lastRowFirstColumn="0" w:lastRowLastColumn="0"/>
            <w:tcW w:w="4702" w:type="dxa"/>
            <w:shd w:val="clear" w:color="auto" w:fill="auto"/>
          </w:tcPr>
          <w:p w:rsidR="00F66424" w:rsidRPr="007F2E3C" w:rsidRDefault="00F66424" w:rsidP="00D731E4">
            <w:pPr>
              <w:pStyle w:val="TableParagraph"/>
              <w:rPr>
                <w:b w:val="0"/>
              </w:rPr>
            </w:pPr>
            <w:r w:rsidRPr="007F2E3C">
              <w:rPr>
                <w:b w:val="0"/>
              </w:rPr>
              <w:t>Chinchorro de playa (peces y camarón)</w:t>
            </w:r>
          </w:p>
        </w:tc>
        <w:tc>
          <w:tcPr>
            <w:tcW w:w="1515" w:type="dxa"/>
            <w:shd w:val="clear" w:color="auto" w:fill="auto"/>
          </w:tcPr>
          <w:p w:rsidR="00F66424" w:rsidRPr="007F2E3C" w:rsidRDefault="00F66424" w:rsidP="00D731E4">
            <w:pPr>
              <w:pStyle w:val="TableParagraph"/>
              <w:cnfStyle w:val="000000000000" w:firstRow="0" w:lastRow="0" w:firstColumn="0" w:lastColumn="0" w:oddVBand="0" w:evenVBand="0" w:oddHBand="0" w:evenHBand="0" w:firstRowFirstColumn="0" w:firstRowLastColumn="0" w:lastRowFirstColumn="0" w:lastRowLastColumn="0"/>
            </w:pPr>
            <w:r w:rsidRPr="007F2E3C">
              <w:t>5</w:t>
            </w:r>
          </w:p>
        </w:tc>
        <w:tc>
          <w:tcPr>
            <w:tcW w:w="1393" w:type="dxa"/>
            <w:shd w:val="clear" w:color="auto" w:fill="auto"/>
          </w:tcPr>
          <w:p w:rsidR="00F66424" w:rsidRPr="007F2E3C" w:rsidRDefault="00F66424" w:rsidP="00D731E4">
            <w:pPr>
              <w:pStyle w:val="TableParagraph"/>
              <w:cnfStyle w:val="000000000000" w:firstRow="0" w:lastRow="0" w:firstColumn="0" w:lastColumn="0" w:oddVBand="0" w:evenVBand="0" w:oddHBand="0" w:evenHBand="0" w:firstRowFirstColumn="0" w:firstRowLastColumn="0" w:lastRowFirstColumn="0" w:lastRowLastColumn="0"/>
            </w:pPr>
            <w:r w:rsidRPr="007F2E3C">
              <w:t>6</w:t>
            </w:r>
          </w:p>
        </w:tc>
        <w:tc>
          <w:tcPr>
            <w:tcW w:w="1059" w:type="dxa"/>
            <w:shd w:val="clear" w:color="auto" w:fill="auto"/>
          </w:tcPr>
          <w:p w:rsidR="00F66424" w:rsidRPr="007F2E3C" w:rsidRDefault="00F66424" w:rsidP="00D731E4">
            <w:pPr>
              <w:pStyle w:val="TableParagraph"/>
              <w:cnfStyle w:val="000000000000" w:firstRow="0" w:lastRow="0" w:firstColumn="0" w:lastColumn="0" w:oddVBand="0" w:evenVBand="0" w:oddHBand="0" w:evenHBand="0" w:firstRowFirstColumn="0" w:firstRowLastColumn="0" w:lastRowFirstColumn="0" w:lastRowLastColumn="0"/>
            </w:pPr>
            <w:r w:rsidRPr="007F2E3C">
              <w:t>-</w:t>
            </w:r>
          </w:p>
        </w:tc>
      </w:tr>
      <w:tr w:rsidR="007F2E3C" w:rsidRPr="007F2E3C" w:rsidTr="00437295">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702" w:type="dxa"/>
            <w:tcBorders>
              <w:top w:val="none" w:sz="0" w:space="0" w:color="auto"/>
              <w:left w:val="none" w:sz="0" w:space="0" w:color="auto"/>
              <w:bottom w:val="none" w:sz="0" w:space="0" w:color="auto"/>
            </w:tcBorders>
            <w:shd w:val="clear" w:color="auto" w:fill="auto"/>
          </w:tcPr>
          <w:p w:rsidR="00F66424" w:rsidRPr="007F2E3C" w:rsidRDefault="00F66424" w:rsidP="00D731E4">
            <w:pPr>
              <w:pStyle w:val="TableParagraph"/>
              <w:rPr>
                <w:b w:val="0"/>
              </w:rPr>
            </w:pPr>
            <w:r w:rsidRPr="007F2E3C">
              <w:rPr>
                <w:b w:val="0"/>
              </w:rPr>
              <w:t>Atarraya (peces y camarón)</w:t>
            </w:r>
          </w:p>
        </w:tc>
        <w:tc>
          <w:tcPr>
            <w:tcW w:w="1515" w:type="dxa"/>
            <w:tcBorders>
              <w:top w:val="none" w:sz="0" w:space="0" w:color="auto"/>
              <w:bottom w:val="none" w:sz="0" w:space="0" w:color="auto"/>
            </w:tcBorders>
            <w:shd w:val="clear" w:color="auto" w:fill="auto"/>
          </w:tcPr>
          <w:p w:rsidR="00F66424" w:rsidRPr="007F2E3C" w:rsidRDefault="00F66424" w:rsidP="00D731E4">
            <w:pPr>
              <w:pStyle w:val="TableParagraph"/>
              <w:cnfStyle w:val="000000100000" w:firstRow="0" w:lastRow="0" w:firstColumn="0" w:lastColumn="0" w:oddVBand="0" w:evenVBand="0" w:oddHBand="1" w:evenHBand="0" w:firstRowFirstColumn="0" w:firstRowLastColumn="0" w:lastRowFirstColumn="0" w:lastRowLastColumn="0"/>
            </w:pPr>
            <w:r w:rsidRPr="007F2E3C">
              <w:t>+</w:t>
            </w:r>
          </w:p>
        </w:tc>
        <w:tc>
          <w:tcPr>
            <w:tcW w:w="1393" w:type="dxa"/>
            <w:tcBorders>
              <w:top w:val="none" w:sz="0" w:space="0" w:color="auto"/>
              <w:bottom w:val="none" w:sz="0" w:space="0" w:color="auto"/>
            </w:tcBorders>
            <w:shd w:val="clear" w:color="auto" w:fill="auto"/>
          </w:tcPr>
          <w:p w:rsidR="00F66424" w:rsidRPr="007F2E3C" w:rsidRDefault="00F66424" w:rsidP="00D731E4">
            <w:pPr>
              <w:pStyle w:val="TableParagraph"/>
              <w:cnfStyle w:val="000000100000" w:firstRow="0" w:lastRow="0" w:firstColumn="0" w:lastColumn="0" w:oddVBand="0" w:evenVBand="0" w:oddHBand="1" w:evenHBand="0" w:firstRowFirstColumn="0" w:firstRowLastColumn="0" w:lastRowFirstColumn="0" w:lastRowLastColumn="0"/>
            </w:pPr>
            <w:r w:rsidRPr="007F2E3C">
              <w:t>12</w:t>
            </w:r>
          </w:p>
        </w:tc>
        <w:tc>
          <w:tcPr>
            <w:tcW w:w="1059" w:type="dxa"/>
            <w:tcBorders>
              <w:top w:val="none" w:sz="0" w:space="0" w:color="auto"/>
              <w:bottom w:val="none" w:sz="0" w:space="0" w:color="auto"/>
              <w:right w:val="none" w:sz="0" w:space="0" w:color="auto"/>
            </w:tcBorders>
            <w:shd w:val="clear" w:color="auto" w:fill="auto"/>
          </w:tcPr>
          <w:p w:rsidR="00F66424" w:rsidRPr="007F2E3C" w:rsidRDefault="00F66424" w:rsidP="00D731E4">
            <w:pPr>
              <w:pStyle w:val="TableParagraph"/>
              <w:cnfStyle w:val="000000100000" w:firstRow="0" w:lastRow="0" w:firstColumn="0" w:lastColumn="0" w:oddVBand="0" w:evenVBand="0" w:oddHBand="1" w:evenHBand="0" w:firstRowFirstColumn="0" w:firstRowLastColumn="0" w:lastRowFirstColumn="0" w:lastRowLastColumn="0"/>
            </w:pPr>
            <w:r w:rsidRPr="007F2E3C">
              <w:t>5</w:t>
            </w:r>
          </w:p>
        </w:tc>
      </w:tr>
      <w:tr w:rsidR="007F2E3C" w:rsidRPr="007F2E3C" w:rsidTr="00D731E4">
        <w:trPr>
          <w:trHeight w:val="281"/>
        </w:trPr>
        <w:tc>
          <w:tcPr>
            <w:cnfStyle w:val="001000000000" w:firstRow="0" w:lastRow="0" w:firstColumn="1" w:lastColumn="0" w:oddVBand="0" w:evenVBand="0" w:oddHBand="0" w:evenHBand="0" w:firstRowFirstColumn="0" w:firstRowLastColumn="0" w:lastRowFirstColumn="0" w:lastRowLastColumn="0"/>
            <w:tcW w:w="4702" w:type="dxa"/>
            <w:shd w:val="clear" w:color="auto" w:fill="auto"/>
          </w:tcPr>
          <w:p w:rsidR="00F66424" w:rsidRPr="007F2E3C" w:rsidRDefault="00F66424" w:rsidP="00D731E4">
            <w:pPr>
              <w:pStyle w:val="TableParagraph"/>
              <w:rPr>
                <w:b w:val="0"/>
              </w:rPr>
            </w:pPr>
            <w:r w:rsidRPr="007F2E3C">
              <w:rPr>
                <w:b w:val="0"/>
              </w:rPr>
              <w:t>Red de estacada o atajo (peces)</w:t>
            </w:r>
          </w:p>
        </w:tc>
        <w:tc>
          <w:tcPr>
            <w:tcW w:w="1515" w:type="dxa"/>
            <w:shd w:val="clear" w:color="auto" w:fill="auto"/>
          </w:tcPr>
          <w:p w:rsidR="00F66424" w:rsidRPr="007F2E3C" w:rsidRDefault="00F66424" w:rsidP="00D731E4">
            <w:pPr>
              <w:pStyle w:val="TableParagraph"/>
              <w:cnfStyle w:val="000000000000" w:firstRow="0" w:lastRow="0" w:firstColumn="0" w:lastColumn="0" w:oddVBand="0" w:evenVBand="0" w:oddHBand="0" w:evenHBand="0" w:firstRowFirstColumn="0" w:firstRowLastColumn="0" w:lastRowFirstColumn="0" w:lastRowLastColumn="0"/>
            </w:pPr>
            <w:r w:rsidRPr="007F2E3C">
              <w:t>-</w:t>
            </w:r>
          </w:p>
        </w:tc>
        <w:tc>
          <w:tcPr>
            <w:tcW w:w="1393" w:type="dxa"/>
            <w:shd w:val="clear" w:color="auto" w:fill="auto"/>
          </w:tcPr>
          <w:p w:rsidR="00F66424" w:rsidRPr="007F2E3C" w:rsidRDefault="00F66424" w:rsidP="00D731E4">
            <w:pPr>
              <w:pStyle w:val="TableParagraph"/>
              <w:cnfStyle w:val="000000000000" w:firstRow="0" w:lastRow="0" w:firstColumn="0" w:lastColumn="0" w:oddVBand="0" w:evenVBand="0" w:oddHBand="0" w:evenHBand="0" w:firstRowFirstColumn="0" w:firstRowLastColumn="0" w:lastRowFirstColumn="0" w:lastRowLastColumn="0"/>
            </w:pPr>
            <w:r w:rsidRPr="007F2E3C">
              <w:t>2</w:t>
            </w:r>
          </w:p>
        </w:tc>
        <w:tc>
          <w:tcPr>
            <w:tcW w:w="1059" w:type="dxa"/>
            <w:shd w:val="clear" w:color="auto" w:fill="auto"/>
          </w:tcPr>
          <w:p w:rsidR="00F66424" w:rsidRPr="007F2E3C" w:rsidRDefault="00F66424" w:rsidP="00D731E4">
            <w:pPr>
              <w:pStyle w:val="TableParagraph"/>
              <w:cnfStyle w:val="000000000000" w:firstRow="0" w:lastRow="0" w:firstColumn="0" w:lastColumn="0" w:oddVBand="0" w:evenVBand="0" w:oddHBand="0" w:evenHBand="0" w:firstRowFirstColumn="0" w:firstRowLastColumn="0" w:lastRowFirstColumn="0" w:lastRowLastColumn="0"/>
            </w:pPr>
            <w:r w:rsidRPr="007F2E3C">
              <w:t>-</w:t>
            </w:r>
          </w:p>
        </w:tc>
      </w:tr>
      <w:tr w:rsidR="007F2E3C" w:rsidRPr="007F2E3C" w:rsidTr="00437295">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702" w:type="dxa"/>
            <w:tcBorders>
              <w:top w:val="none" w:sz="0" w:space="0" w:color="auto"/>
              <w:left w:val="none" w:sz="0" w:space="0" w:color="auto"/>
              <w:bottom w:val="none" w:sz="0" w:space="0" w:color="auto"/>
            </w:tcBorders>
            <w:shd w:val="clear" w:color="auto" w:fill="auto"/>
          </w:tcPr>
          <w:p w:rsidR="00F66424" w:rsidRPr="007F2E3C" w:rsidRDefault="00F66424" w:rsidP="00D731E4">
            <w:pPr>
              <w:pStyle w:val="TableParagraph"/>
              <w:rPr>
                <w:b w:val="0"/>
              </w:rPr>
            </w:pPr>
            <w:r w:rsidRPr="007F2E3C">
              <w:rPr>
                <w:b w:val="0"/>
              </w:rPr>
              <w:t>Red larvera (larvas de camarón)</w:t>
            </w:r>
          </w:p>
        </w:tc>
        <w:tc>
          <w:tcPr>
            <w:tcW w:w="1515" w:type="dxa"/>
            <w:tcBorders>
              <w:top w:val="none" w:sz="0" w:space="0" w:color="auto"/>
              <w:bottom w:val="none" w:sz="0" w:space="0" w:color="auto"/>
            </w:tcBorders>
            <w:shd w:val="clear" w:color="auto" w:fill="auto"/>
          </w:tcPr>
          <w:p w:rsidR="00F66424" w:rsidRPr="007F2E3C" w:rsidRDefault="00F66424" w:rsidP="00D731E4">
            <w:pPr>
              <w:pStyle w:val="TableParagraph"/>
              <w:cnfStyle w:val="000000100000" w:firstRow="0" w:lastRow="0" w:firstColumn="0" w:lastColumn="0" w:oddVBand="0" w:evenVBand="0" w:oddHBand="1" w:evenHBand="0" w:firstRowFirstColumn="0" w:firstRowLastColumn="0" w:lastRowFirstColumn="0" w:lastRowLastColumn="0"/>
            </w:pPr>
            <w:r w:rsidRPr="007F2E3C">
              <w:t>-</w:t>
            </w:r>
          </w:p>
        </w:tc>
        <w:tc>
          <w:tcPr>
            <w:tcW w:w="1393" w:type="dxa"/>
            <w:tcBorders>
              <w:top w:val="none" w:sz="0" w:space="0" w:color="auto"/>
              <w:bottom w:val="none" w:sz="0" w:space="0" w:color="auto"/>
            </w:tcBorders>
            <w:shd w:val="clear" w:color="auto" w:fill="auto"/>
          </w:tcPr>
          <w:p w:rsidR="00F66424" w:rsidRPr="007F2E3C" w:rsidRDefault="00F66424" w:rsidP="00D731E4">
            <w:pPr>
              <w:pStyle w:val="TableParagraph"/>
              <w:cnfStyle w:val="000000100000" w:firstRow="0" w:lastRow="0" w:firstColumn="0" w:lastColumn="0" w:oddVBand="0" w:evenVBand="0" w:oddHBand="1" w:evenHBand="0" w:firstRowFirstColumn="0" w:firstRowLastColumn="0" w:lastRowFirstColumn="0" w:lastRowLastColumn="0"/>
            </w:pPr>
            <w:r w:rsidRPr="007F2E3C">
              <w:t>-</w:t>
            </w:r>
          </w:p>
        </w:tc>
        <w:tc>
          <w:tcPr>
            <w:tcW w:w="1059" w:type="dxa"/>
            <w:tcBorders>
              <w:top w:val="none" w:sz="0" w:space="0" w:color="auto"/>
              <w:bottom w:val="none" w:sz="0" w:space="0" w:color="auto"/>
              <w:right w:val="none" w:sz="0" w:space="0" w:color="auto"/>
            </w:tcBorders>
            <w:shd w:val="clear" w:color="auto" w:fill="auto"/>
          </w:tcPr>
          <w:p w:rsidR="00F66424" w:rsidRPr="007F2E3C" w:rsidRDefault="00F66424" w:rsidP="00D731E4">
            <w:pPr>
              <w:pStyle w:val="TableParagraph"/>
              <w:cnfStyle w:val="000000100000" w:firstRow="0" w:lastRow="0" w:firstColumn="0" w:lastColumn="0" w:oddVBand="0" w:evenVBand="0" w:oddHBand="1" w:evenHBand="0" w:firstRowFirstColumn="0" w:firstRowLastColumn="0" w:lastRowFirstColumn="0" w:lastRowLastColumn="0"/>
            </w:pPr>
            <w:r w:rsidRPr="007F2E3C">
              <w:t>150</w:t>
            </w:r>
          </w:p>
        </w:tc>
      </w:tr>
    </w:tbl>
    <w:p w:rsidR="00F66424" w:rsidRPr="007F2E3C" w:rsidRDefault="00F66424" w:rsidP="00F66424">
      <w:pPr>
        <w:pStyle w:val="Citadestacada"/>
        <w:rPr>
          <w:color w:val="auto"/>
        </w:rPr>
      </w:pPr>
      <w:r w:rsidRPr="007F2E3C">
        <w:rPr>
          <w:color w:val="auto"/>
        </w:rPr>
        <w:t>Fuente: Solís-Coello, P.y W. Mendievez, 2001</w:t>
      </w:r>
    </w:p>
    <w:p w:rsidR="00F66424" w:rsidRPr="007F2E3C" w:rsidRDefault="00F66424" w:rsidP="00FA681E">
      <w:pPr>
        <w:pStyle w:val="Ttulo5"/>
      </w:pPr>
      <w:r w:rsidRPr="007F2E3C">
        <w:lastRenderedPageBreak/>
        <w:t>Pesca con changa</w:t>
      </w:r>
    </w:p>
    <w:p w:rsidR="00196267" w:rsidRPr="007F2E3C" w:rsidRDefault="00196267" w:rsidP="00196267">
      <w:pPr>
        <w:rPr>
          <w:rFonts w:eastAsia="小塚ゴシック Pr6N EL" w:cs="小塚ゴシック Pr6N EL"/>
        </w:rPr>
      </w:pPr>
      <w:r w:rsidRPr="007F2E3C">
        <w:rPr>
          <w:rFonts w:eastAsia="小塚ゴシック Pr6N EL" w:cs="小塚ゴシック Pr6N EL"/>
        </w:rPr>
        <w:t>Es un arte de pesca no selectivo que arrastra la red por el fondo del estuario, capturando todo lo que está</w:t>
      </w:r>
      <w:r w:rsidRPr="007F2E3C">
        <w:rPr>
          <w:rFonts w:eastAsia="Adobe 명조 Std M" w:cs="Adobe 명조 Std M"/>
        </w:rPr>
        <w:t xml:space="preserve"> </w:t>
      </w:r>
      <w:r w:rsidRPr="007F2E3C">
        <w:rPr>
          <w:rFonts w:eastAsia="小塚ゴシック Pr6N EL" w:cs="小塚ゴシック Pr6N EL"/>
        </w:rPr>
        <w:t>a</w:t>
      </w:r>
      <w:r w:rsidRPr="007F2E3C">
        <w:rPr>
          <w:rFonts w:eastAsia="Adobe 명조 Std M" w:cs="Adobe 명조 Std M"/>
        </w:rPr>
        <w:t xml:space="preserve"> </w:t>
      </w:r>
      <w:r w:rsidRPr="007F2E3C">
        <w:rPr>
          <w:rFonts w:eastAsia="小塚ゴシック Pr6N EL" w:cs="小塚ゴシック Pr6N EL"/>
        </w:rPr>
        <w:t>s</w:t>
      </w:r>
      <w:r w:rsidRPr="007F2E3C">
        <w:rPr>
          <w:rFonts w:eastAsia="Adobe 명조 Std M" w:cs="Adobe 명조 Std M"/>
        </w:rPr>
        <w:t>u</w:t>
      </w:r>
      <w:r w:rsidRPr="007F2E3C">
        <w:rPr>
          <w:rFonts w:eastAsia="小塚ゴシック Pr6N EL" w:cs="小塚ゴシック Pr6N EL"/>
        </w:rPr>
        <w:t xml:space="preserve"> </w:t>
      </w:r>
      <w:r w:rsidRPr="007F2E3C">
        <w:rPr>
          <w:rFonts w:eastAsia="Adobe 명조 Std M" w:cs="Adobe 명조 Std M"/>
        </w:rPr>
        <w:t>p</w:t>
      </w:r>
      <w:r w:rsidRPr="007F2E3C">
        <w:rPr>
          <w:rFonts w:eastAsia="小塚ゴシック Pr6N EL" w:cs="小塚ゴシック Pr6N EL"/>
        </w:rPr>
        <w:t>a</w:t>
      </w:r>
      <w:r w:rsidRPr="007F2E3C">
        <w:rPr>
          <w:rFonts w:eastAsia="Adobe 명조 Std M" w:cs="Adobe 명조 Std M"/>
        </w:rPr>
        <w:t>s</w:t>
      </w:r>
      <w:r w:rsidRPr="007F2E3C">
        <w:rPr>
          <w:rFonts w:eastAsia="小塚ゴシック Pr6N EL" w:cs="小塚ゴシック Pr6N EL"/>
        </w:rPr>
        <w:t>o. El peso de la captura aplasta a los animales, de tal manera que al momento de la cosecha la mayoría de los animales blandos están muertos. El arrastre artesanal se usa principalmente para la captura de camarón y langostinos (varias especies) y ocasionalmente también se aprovechan los peces de mayor tamaño. Por otra parte se descarta camarones muy pequeños, peces de tamaño menor a los 20 centímetros, peces no comestibles y gran cantidad de invertebrados de diverso tipo. Actualmente esta actividad a nivel industrial se encuentra prohibida.</w:t>
      </w:r>
    </w:p>
    <w:p w:rsidR="00F66424" w:rsidRPr="007F2E3C" w:rsidRDefault="00F66424" w:rsidP="00F66424">
      <w:r w:rsidRPr="007F2E3C">
        <w:t>La pesca fundamentalmente de arrastre con “changa” se realiza a lo largo de toda la bocana, tanto al interior de la Reserva como al exterior (fuera de la milla náutica establecida). El problema fundamental es</w:t>
      </w:r>
      <w:r w:rsidR="00134B4F" w:rsidRPr="007F2E3C">
        <w:t>,</w:t>
      </w:r>
      <w:r w:rsidRPr="007F2E3C">
        <w:t xml:space="preserve"> no solamente la alta densidad de embarcaciones arrastreras, sino fundamentalmente la gran cantidad de recursos que son desaprovechados al regresarlos muertos al agua. </w:t>
      </w:r>
      <w:r w:rsidR="001A7908" w:rsidRPr="007F2E3C">
        <w:t xml:space="preserve">Esto a su vez provoca </w:t>
      </w:r>
      <w:r w:rsidRPr="007F2E3C">
        <w:t>la proliferación de cu</w:t>
      </w:r>
      <w:r w:rsidR="00134B4F" w:rsidRPr="007F2E3C">
        <w:t>ltivos –por descomposición de materia orgánica- en los exteriores de la R</w:t>
      </w:r>
      <w:r w:rsidRPr="007F2E3C">
        <w:t xml:space="preserve">eserva </w:t>
      </w:r>
      <w:r w:rsidR="00134B4F" w:rsidRPr="007F2E3C">
        <w:t xml:space="preserve">que </w:t>
      </w:r>
      <w:r w:rsidRPr="007F2E3C">
        <w:t>genera</w:t>
      </w:r>
      <w:r w:rsidR="00134B4F" w:rsidRPr="007F2E3C">
        <w:t>n</w:t>
      </w:r>
      <w:r w:rsidRPr="007F2E3C">
        <w:t xml:space="preserve"> aportes de químicos que son lavados a través de los ca</w:t>
      </w:r>
      <w:r w:rsidRPr="007F2E3C">
        <w:rPr>
          <w:rFonts w:eastAsia="小塚ゴシック Pr6N EL" w:cs="小塚ゴシック Pr6N EL"/>
        </w:rPr>
        <w:t>u</w:t>
      </w:r>
      <w:r w:rsidRPr="007F2E3C">
        <w:t>c</w:t>
      </w:r>
      <w:r w:rsidRPr="007F2E3C">
        <w:rPr>
          <w:rFonts w:eastAsia="小塚ゴシック Pr6N EL" w:cs="小塚ゴシック Pr6N EL"/>
        </w:rPr>
        <w:t>e</w:t>
      </w:r>
      <w:r w:rsidRPr="007F2E3C">
        <w:t>s menor</w:t>
      </w:r>
      <w:r w:rsidRPr="007F2E3C">
        <w:rPr>
          <w:rFonts w:eastAsia="小塚ゴシック Pr6N EL" w:cs="小塚ゴシック Pr6N EL"/>
        </w:rPr>
        <w:t>e</w:t>
      </w:r>
      <w:r w:rsidRPr="007F2E3C">
        <w:t>s</w:t>
      </w:r>
      <w:r w:rsidRPr="007F2E3C">
        <w:rPr>
          <w:rFonts w:eastAsia="小塚ゴシック Pr6N EL" w:cs="Minion Pro Bold Cond Ital"/>
        </w:rPr>
        <w:t xml:space="preserve"> </w:t>
      </w:r>
      <w:r w:rsidRPr="007F2E3C">
        <w:t>h</w:t>
      </w:r>
      <w:r w:rsidRPr="007F2E3C">
        <w:rPr>
          <w:rFonts w:eastAsia="Adobe 명조 Std M" w:cs="Adobe 명조 Std M"/>
        </w:rPr>
        <w:t>ac</w:t>
      </w:r>
      <w:r w:rsidRPr="007F2E3C">
        <w:rPr>
          <w:rFonts w:eastAsia="Heiti TC Light" w:cs="Heiti TC Light"/>
        </w:rPr>
        <w:t>i</w:t>
      </w:r>
      <w:r w:rsidRPr="007F2E3C">
        <w:rPr>
          <w:rFonts w:eastAsia="필기체" w:cs="필기체"/>
        </w:rPr>
        <w:t>a</w:t>
      </w:r>
      <w:r w:rsidRPr="007F2E3C">
        <w:rPr>
          <w:rFonts w:eastAsia="Adobe 명조 Std M" w:cs="Adobe 명조 Std M"/>
        </w:rPr>
        <w:t xml:space="preserve"> </w:t>
      </w:r>
      <w:r w:rsidRPr="007F2E3C">
        <w:t>l</w:t>
      </w:r>
      <w:r w:rsidRPr="007F2E3C">
        <w:rPr>
          <w:rFonts w:eastAsia="Heiti TC Light" w:cs="Heiti TC Light"/>
        </w:rPr>
        <w:t>o</w:t>
      </w:r>
      <w:r w:rsidRPr="007F2E3C">
        <w:t>s pri</w:t>
      </w:r>
      <w:r w:rsidRPr="007F2E3C">
        <w:rPr>
          <w:rFonts w:eastAsia="小塚ゴシック Pr6N EL" w:cs="小塚ゴシック Pr6N EL"/>
        </w:rPr>
        <w:t>n</w:t>
      </w:r>
      <w:r w:rsidRPr="007F2E3C">
        <w:t>cip</w:t>
      </w:r>
      <w:r w:rsidRPr="007F2E3C">
        <w:rPr>
          <w:rFonts w:eastAsia="小塚ゴシック Pr6N EL" w:cs="Minion Pro"/>
        </w:rPr>
        <w:t>a</w:t>
      </w:r>
      <w:r w:rsidRPr="007F2E3C">
        <w:rPr>
          <w:rFonts w:eastAsia="Adobe 명조 Std M" w:cs="Adobe 명조 Std M"/>
        </w:rPr>
        <w:t>l</w:t>
      </w:r>
      <w:r w:rsidRPr="007F2E3C">
        <w:rPr>
          <w:rFonts w:eastAsia="Adobe 명조 Std M" w:cs="Menlo Regular"/>
        </w:rPr>
        <w:t>e</w:t>
      </w:r>
      <w:r w:rsidRPr="007F2E3C">
        <w:rPr>
          <w:rFonts w:eastAsia="Adobe 명조 Std M" w:cs="MS Reference Sans Serif"/>
        </w:rPr>
        <w:t>s</w:t>
      </w:r>
      <w:r w:rsidRPr="007F2E3C">
        <w:rPr>
          <w:rFonts w:eastAsia="Adobe 명조 Std M" w:cs="Adobe 명조 Std M"/>
        </w:rPr>
        <w:t xml:space="preserve"> </w:t>
      </w:r>
      <w:r w:rsidRPr="007F2E3C">
        <w:t>río</w:t>
      </w:r>
      <w:r w:rsidRPr="007F2E3C">
        <w:rPr>
          <w:rFonts w:eastAsia="小塚ゴシック Pr6N EL" w:cs="小塚ゴシック Pr6N EL"/>
        </w:rPr>
        <w:t xml:space="preserve">s </w:t>
      </w:r>
      <w:r w:rsidRPr="007F2E3C">
        <w:t>o</w:t>
      </w:r>
      <w:r w:rsidRPr="007F2E3C">
        <w:rPr>
          <w:rFonts w:eastAsia="필기체" w:cs="필기체"/>
        </w:rPr>
        <w:t xml:space="preserve"> </w:t>
      </w:r>
      <w:r w:rsidRPr="007F2E3C">
        <w:t>e</w:t>
      </w:r>
      <w:r w:rsidRPr="007F2E3C">
        <w:rPr>
          <w:rFonts w:eastAsia="小塚ゴシック Pr6N EL" w:cs="小塚ゴシック Pr6N EL"/>
        </w:rPr>
        <w:t>s</w:t>
      </w:r>
      <w:r w:rsidRPr="007F2E3C">
        <w:rPr>
          <w:rFonts w:eastAsia="小塚ゴシック Pr6N EL" w:cs="Apple Symbols"/>
        </w:rPr>
        <w:t>t</w:t>
      </w:r>
      <w:r w:rsidRPr="007F2E3C">
        <w:rPr>
          <w:rFonts w:eastAsia="Adobe 명조 Std M" w:cs="Adobe 명조 Std M"/>
        </w:rPr>
        <w:t>u</w:t>
      </w:r>
      <w:r w:rsidRPr="007F2E3C">
        <w:t>ario</w:t>
      </w:r>
      <w:r w:rsidR="00134B4F" w:rsidRPr="007F2E3C">
        <w:t>s</w:t>
      </w:r>
      <w:r w:rsidRPr="007F2E3C">
        <w:t>. De esta manera se observa lugares altamente eutrofizados e incluso con mal olor. La situación se agrava durante las épocas de lluvia e incide directamente sobre los principales recursos que se aprovechan en la zona: moluscos filtradores, los cuales terminan siendo un cúmulo de residuos posiblemente tóxicos para el ser humano y otros consumidores.</w:t>
      </w:r>
    </w:p>
    <w:p w:rsidR="00F66424" w:rsidRPr="007F2E3C" w:rsidRDefault="00F66424" w:rsidP="00F66424">
      <w:pPr>
        <w:rPr>
          <w:rFonts w:eastAsia="小塚ゴシック Pr6N EL" w:cs="小塚ゴシック Pr6N EL"/>
        </w:rPr>
      </w:pPr>
      <w:r w:rsidRPr="007F2E3C">
        <w:rPr>
          <w:rFonts w:eastAsia="小塚ゴシック Pr6N EL" w:cs="小塚ゴシック Pr6N EL"/>
        </w:rPr>
        <w:t>La flota pesquera en la zona es de aproximadamente 300 embarcaciones, se trabaja arrastres de 30 minutos que recorren una extensión aproximada de 818 metros. La boca de la malla fluctúa entre 2,70 y 1,80 metros de ancho. Generalmente se pesca todos los días en jornadas de 6 a 10 h</w:t>
      </w:r>
      <w:r w:rsidR="00134B4F" w:rsidRPr="007F2E3C">
        <w:rPr>
          <w:rFonts w:eastAsia="小塚ゴシック Pr6N EL" w:cs="小塚ゴシック Pr6N EL"/>
        </w:rPr>
        <w:t>oras (media de 8 horas), (</w:t>
      </w:r>
      <w:r w:rsidRPr="007F2E3C">
        <w:rPr>
          <w:rFonts w:eastAsia="小塚ゴシック Pr6N EL" w:cs="小塚ゴシック Pr6N EL"/>
        </w:rPr>
        <w:t xml:space="preserve">Tec. de la Reserva, com. </w:t>
      </w:r>
      <w:r w:rsidR="00134B4F" w:rsidRPr="007F2E3C">
        <w:rPr>
          <w:rFonts w:eastAsia="小塚ゴシック Pr6N EL" w:cs="小塚ゴシック Pr6N EL"/>
        </w:rPr>
        <w:t>p</w:t>
      </w:r>
      <w:r w:rsidRPr="007F2E3C">
        <w:rPr>
          <w:rFonts w:eastAsia="小塚ゴシック Pr6N EL" w:cs="小塚ゴシック Pr6N EL"/>
        </w:rPr>
        <w:t>ers</w:t>
      </w:r>
      <w:r w:rsidR="00134B4F" w:rsidRPr="007F2E3C">
        <w:rPr>
          <w:rFonts w:eastAsia="小塚ゴシック Pr6N EL" w:cs="小塚ゴシック Pr6N EL"/>
        </w:rPr>
        <w:t>, 2014</w:t>
      </w:r>
      <w:r w:rsidRPr="007F2E3C">
        <w:rPr>
          <w:rFonts w:eastAsia="小塚ゴシック Pr6N EL" w:cs="小塚ゴシック Pr6N EL"/>
        </w:rPr>
        <w:t>).</w:t>
      </w:r>
    </w:p>
    <w:p w:rsidR="00F66424" w:rsidRPr="007F2E3C" w:rsidRDefault="00F66424" w:rsidP="00F66424">
      <w:pPr>
        <w:rPr>
          <w:rFonts w:eastAsia="小塚ゴシック Pr6N EL" w:cs="小塚ゴシック Pr6N EL"/>
        </w:rPr>
      </w:pPr>
      <w:r w:rsidRPr="007F2E3C">
        <w:rPr>
          <w:rFonts w:eastAsia="小塚ゴシック Pr6N EL" w:cs="小塚ゴシック Pr6N EL"/>
        </w:rPr>
        <w:t>Los lugares de pesca son generalmente fuera de la milla náutica obligatoria, sin embargo es frecuente encontrar embarcaciones faenando en el interior de la Reserva, tanto en la milla náutica como en la bocana y en el interior del estuario.</w:t>
      </w:r>
    </w:p>
    <w:p w:rsidR="00F66424" w:rsidRPr="007F2E3C" w:rsidRDefault="00F66424" w:rsidP="00F66424">
      <w:r w:rsidRPr="007F2E3C">
        <w:t>Para ilustrar los efectos de esta actividad, se tomaron datos de una faena de trabajo, donde se contaron, midieron e identificaron todos los animales capturados. Los datos que se presentan fueron calculados en base a la información proporcionada,</w:t>
      </w:r>
      <w:r w:rsidR="00134B4F" w:rsidRPr="007F2E3C">
        <w:t>-</w:t>
      </w:r>
      <w:r w:rsidRPr="007F2E3C">
        <w:t xml:space="preserve"> mientras que la muestra es apenas un ensayo no estadísticamente representativo</w:t>
      </w:r>
      <w:r w:rsidR="00134B4F" w:rsidRPr="007F2E3C">
        <w:t>-</w:t>
      </w:r>
      <w:r w:rsidRPr="007F2E3C">
        <w:t xml:space="preserve">. </w:t>
      </w:r>
    </w:p>
    <w:p w:rsidR="00F66424" w:rsidRPr="007F2E3C" w:rsidRDefault="00F66424" w:rsidP="00F66424">
      <w:pPr>
        <w:pStyle w:val="Epgrafe"/>
        <w:rPr>
          <w:rFonts w:eastAsia="小塚ゴシック Pr6N EL" w:cs="小塚ゴシック Pr6N EL"/>
          <w:color w:val="auto"/>
          <w:lang w:val="es-EC"/>
        </w:rPr>
      </w:pPr>
      <w:bookmarkStart w:id="98" w:name="_Toc401501954"/>
      <w:bookmarkStart w:id="99" w:name="_Toc405494141"/>
      <w:r w:rsidRPr="007F2E3C">
        <w:rPr>
          <w:color w:val="auto"/>
          <w:lang w:val="es-EC"/>
        </w:rPr>
        <w:t xml:space="preserve">Cuadro </w:t>
      </w:r>
      <w:r w:rsidR="00401F0C" w:rsidRPr="007F2E3C">
        <w:rPr>
          <w:color w:val="auto"/>
          <w:lang w:val="es-EC"/>
        </w:rPr>
        <w:fldChar w:fldCharType="begin"/>
      </w:r>
      <w:r w:rsidRPr="007F2E3C">
        <w:rPr>
          <w:color w:val="auto"/>
          <w:lang w:val="es-EC"/>
        </w:rPr>
        <w:instrText xml:space="preserve"> SEQ Cuadro \* ARABIC </w:instrText>
      </w:r>
      <w:r w:rsidR="00401F0C" w:rsidRPr="007F2E3C">
        <w:rPr>
          <w:color w:val="auto"/>
          <w:lang w:val="es-EC"/>
        </w:rPr>
        <w:fldChar w:fldCharType="separate"/>
      </w:r>
      <w:r w:rsidR="00F93269">
        <w:rPr>
          <w:noProof/>
          <w:color w:val="auto"/>
          <w:lang w:val="es-EC"/>
        </w:rPr>
        <w:t>15</w:t>
      </w:r>
      <w:r w:rsidR="00401F0C" w:rsidRPr="007F2E3C">
        <w:rPr>
          <w:color w:val="auto"/>
          <w:lang w:val="es-EC"/>
        </w:rPr>
        <w:fldChar w:fldCharType="end"/>
      </w:r>
      <w:r w:rsidR="00885459">
        <w:rPr>
          <w:color w:val="auto"/>
          <w:lang w:val="es-EC"/>
        </w:rPr>
        <w:t>.</w:t>
      </w:r>
      <w:r w:rsidRPr="007F2E3C">
        <w:rPr>
          <w:color w:val="auto"/>
          <w:lang w:val="es-EC"/>
        </w:rPr>
        <w:t xml:space="preserve"> </w:t>
      </w:r>
      <w:r w:rsidRPr="007F2E3C">
        <w:rPr>
          <w:rFonts w:eastAsia="小塚ゴシック Pr6N EL" w:cs="小塚ゴシック Pr6N EL"/>
          <w:color w:val="auto"/>
          <w:lang w:val="es-EC"/>
        </w:rPr>
        <w:t>Resultados de una faena de pesca de arrastre con changa de 1,80 m de ancho, durante 30 minutos</w:t>
      </w:r>
      <w:bookmarkEnd w:id="98"/>
      <w:bookmarkEnd w:id="99"/>
    </w:p>
    <w:p w:rsidR="00F66424" w:rsidRPr="007F2E3C" w:rsidRDefault="00F66424" w:rsidP="00D444D8">
      <w:pPr>
        <w:pStyle w:val="Citadestacada"/>
        <w:rPr>
          <w:color w:val="auto"/>
        </w:rPr>
      </w:pPr>
      <w:r w:rsidRPr="007F2E3C">
        <w:rPr>
          <w:rFonts w:eastAsia="小塚ゴシック Pr6N EL" w:cs="小塚ゴシック Pr6N EL"/>
          <w:noProof/>
          <w:color w:val="auto"/>
          <w:lang w:eastAsia="es-EC"/>
        </w:rPr>
        <w:drawing>
          <wp:inline distT="0" distB="0" distL="0" distR="0">
            <wp:extent cx="5270500" cy="1345565"/>
            <wp:effectExtent l="0" t="0" r="6350" b="698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0500" cy="1345565"/>
                    </a:xfrm>
                    <a:prstGeom prst="rect">
                      <a:avLst/>
                    </a:prstGeom>
                    <a:noFill/>
                    <a:ln>
                      <a:noFill/>
                    </a:ln>
                  </pic:spPr>
                </pic:pic>
              </a:graphicData>
            </a:graphic>
          </wp:inline>
        </w:drawing>
      </w:r>
      <w:r w:rsidR="00D731E4" w:rsidRPr="007F2E3C">
        <w:rPr>
          <w:color w:val="auto"/>
        </w:rPr>
        <w:t>Elaboración</w:t>
      </w:r>
      <w:r w:rsidRPr="007F2E3C">
        <w:rPr>
          <w:color w:val="auto"/>
        </w:rPr>
        <w:t xml:space="preserve">: </w:t>
      </w:r>
      <w:r w:rsidR="00392F0B" w:rsidRPr="007F2E3C">
        <w:rPr>
          <w:color w:val="auto"/>
        </w:rPr>
        <w:t>MAE-</w:t>
      </w:r>
      <w:r w:rsidR="00D731E4" w:rsidRPr="007F2E3C">
        <w:rPr>
          <w:color w:val="auto"/>
        </w:rPr>
        <w:t xml:space="preserve"> REMACAM, </w:t>
      </w:r>
      <w:r w:rsidRPr="007F2E3C">
        <w:rPr>
          <w:color w:val="auto"/>
        </w:rPr>
        <w:t>ECOLAP</w:t>
      </w:r>
      <w:r w:rsidR="00D731E4" w:rsidRPr="007F2E3C">
        <w:rPr>
          <w:color w:val="auto"/>
        </w:rPr>
        <w:t>, 2014</w:t>
      </w:r>
    </w:p>
    <w:p w:rsidR="00F66424" w:rsidRPr="007F2E3C" w:rsidRDefault="00F66424" w:rsidP="00F66424">
      <w:pPr>
        <w:spacing w:before="240"/>
        <w:rPr>
          <w:rFonts w:eastAsia="小塚ゴシック Pr6N EL" w:cs="小塚ゴシック Pr6N EL"/>
        </w:rPr>
      </w:pPr>
      <w:r w:rsidRPr="007F2E3C">
        <w:rPr>
          <w:rFonts w:eastAsia="小塚ゴシック Pr6N EL" w:cs="小塚ゴシック Pr6N EL"/>
        </w:rPr>
        <w:t>Como se puede observar 6,2 kilos de 11,4 kilos corresponden a animales muertos no aprovechables (54%), por su parte el 72% de los animales no son aprovechables. Apenas el 26% del peso de la captura es utilizable y solamente el 4% de los individuos regresan vivos al mar.</w:t>
      </w:r>
    </w:p>
    <w:p w:rsidR="00F66424" w:rsidRPr="007F2E3C" w:rsidRDefault="00F66424" w:rsidP="00F66424">
      <w:pPr>
        <w:rPr>
          <w:rFonts w:eastAsia="小塚ゴシック Pr6N EL" w:cs="小塚ゴシック Pr6N EL"/>
        </w:rPr>
      </w:pPr>
      <w:r w:rsidRPr="007F2E3C">
        <w:rPr>
          <w:rFonts w:eastAsia="小塚ゴシック Pr6N EL" w:cs="小塚ゴシック Pr6N EL"/>
        </w:rPr>
        <w:t>El siguiente gráfico ilustra las tallas de captura de una muestra de 370 peces capturados durante un solo lance y evidencia sobre el 95% de los animales como descarte.</w:t>
      </w:r>
    </w:p>
    <w:p w:rsidR="00F66424" w:rsidRPr="007F2E3C" w:rsidRDefault="00F66424" w:rsidP="00F66424">
      <w:pPr>
        <w:pStyle w:val="Epgrafe"/>
        <w:rPr>
          <w:rFonts w:eastAsia="小塚ゴシック Pr6N EL" w:cs="小塚ゴシック Pr6N EL"/>
          <w:color w:val="auto"/>
          <w:lang w:val="es-EC"/>
        </w:rPr>
      </w:pPr>
      <w:bookmarkStart w:id="100" w:name="_Toc401501982"/>
      <w:bookmarkStart w:id="101" w:name="_Toc405494302"/>
      <w:r w:rsidRPr="007F2E3C">
        <w:rPr>
          <w:color w:val="auto"/>
          <w:lang w:val="es-EC"/>
        </w:rPr>
        <w:t xml:space="preserve">Gráfico </w:t>
      </w:r>
      <w:r w:rsidR="00401F0C" w:rsidRPr="007F2E3C">
        <w:rPr>
          <w:color w:val="auto"/>
          <w:lang w:val="es-EC"/>
        </w:rPr>
        <w:fldChar w:fldCharType="begin"/>
      </w:r>
      <w:r w:rsidRPr="007F2E3C">
        <w:rPr>
          <w:color w:val="auto"/>
          <w:lang w:val="es-EC"/>
        </w:rPr>
        <w:instrText xml:space="preserve"> SEQ Gráfico \* ARABIC </w:instrText>
      </w:r>
      <w:r w:rsidR="00401F0C" w:rsidRPr="007F2E3C">
        <w:rPr>
          <w:color w:val="auto"/>
          <w:lang w:val="es-EC"/>
        </w:rPr>
        <w:fldChar w:fldCharType="separate"/>
      </w:r>
      <w:r w:rsidR="00F93269">
        <w:rPr>
          <w:noProof/>
          <w:color w:val="auto"/>
          <w:lang w:val="es-EC"/>
        </w:rPr>
        <w:t>5</w:t>
      </w:r>
      <w:r w:rsidR="00401F0C" w:rsidRPr="007F2E3C">
        <w:rPr>
          <w:color w:val="auto"/>
          <w:lang w:val="es-EC"/>
        </w:rPr>
        <w:fldChar w:fldCharType="end"/>
      </w:r>
      <w:r w:rsidR="00E8187B">
        <w:rPr>
          <w:color w:val="auto"/>
          <w:lang w:val="es-EC"/>
        </w:rPr>
        <w:t xml:space="preserve">. </w:t>
      </w:r>
      <w:r w:rsidRPr="007F2E3C">
        <w:rPr>
          <w:rFonts w:eastAsia="小塚ゴシック Pr6N EL" w:cs="小塚ゴシック Pr6N EL"/>
          <w:color w:val="auto"/>
          <w:lang w:val="es-EC"/>
        </w:rPr>
        <w:t>Tallas de captura de pesca blanca con red de arrastre o changa, por 30 minutos de faena</w:t>
      </w:r>
      <w:bookmarkEnd w:id="100"/>
      <w:bookmarkEnd w:id="101"/>
    </w:p>
    <w:p w:rsidR="00F66424" w:rsidRPr="007F2E3C" w:rsidRDefault="00F66424" w:rsidP="00F66424">
      <w:pPr>
        <w:pStyle w:val="Epgrafe"/>
        <w:rPr>
          <w:rFonts w:eastAsia="小塚ゴシック Pr6N EL" w:cs="小塚ゴシック Pr6N EL"/>
          <w:color w:val="auto"/>
          <w:lang w:val="es-EC"/>
        </w:rPr>
      </w:pPr>
      <w:r w:rsidRPr="007F2E3C">
        <w:rPr>
          <w:rFonts w:eastAsia="小塚ゴシック Pr6N EL" w:cs="小塚ゴシック Pr6N EL"/>
          <w:noProof/>
          <w:color w:val="auto"/>
          <w:lang w:val="es-EC" w:eastAsia="es-EC"/>
        </w:rPr>
        <w:lastRenderedPageBreak/>
        <w:drawing>
          <wp:inline distT="0" distB="0" distL="0" distR="0">
            <wp:extent cx="4794475" cy="2291528"/>
            <wp:effectExtent l="0" t="0" r="635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02950" cy="2295579"/>
                    </a:xfrm>
                    <a:prstGeom prst="rect">
                      <a:avLst/>
                    </a:prstGeom>
                    <a:noFill/>
                    <a:ln>
                      <a:noFill/>
                    </a:ln>
                  </pic:spPr>
                </pic:pic>
              </a:graphicData>
            </a:graphic>
          </wp:inline>
        </w:drawing>
      </w:r>
    </w:p>
    <w:p w:rsidR="00F66424" w:rsidRPr="007F2E3C" w:rsidRDefault="00F66424" w:rsidP="00F66424">
      <w:pPr>
        <w:pStyle w:val="Citadestacada"/>
        <w:rPr>
          <w:color w:val="auto"/>
        </w:rPr>
      </w:pPr>
      <w:r w:rsidRPr="007F2E3C">
        <w:rPr>
          <w:color w:val="auto"/>
        </w:rPr>
        <w:t>Elaborac</w:t>
      </w:r>
      <w:r w:rsidR="00D731E4" w:rsidRPr="007F2E3C">
        <w:rPr>
          <w:color w:val="auto"/>
        </w:rPr>
        <w:t>i</w:t>
      </w:r>
      <w:r w:rsidRPr="007F2E3C">
        <w:rPr>
          <w:color w:val="auto"/>
        </w:rPr>
        <w:t>ón:</w:t>
      </w:r>
      <w:r w:rsidR="00B41AD8" w:rsidRPr="007F2E3C">
        <w:rPr>
          <w:color w:val="auto"/>
        </w:rPr>
        <w:t xml:space="preserve"> MAE-</w:t>
      </w:r>
      <w:r w:rsidR="00D731E4" w:rsidRPr="007F2E3C">
        <w:rPr>
          <w:color w:val="auto"/>
        </w:rPr>
        <w:t xml:space="preserve"> REMACAM,</w:t>
      </w:r>
      <w:r w:rsidR="00F75B69" w:rsidRPr="007F2E3C">
        <w:rPr>
          <w:color w:val="auto"/>
        </w:rPr>
        <w:t xml:space="preserve"> </w:t>
      </w:r>
      <w:r w:rsidRPr="007F2E3C">
        <w:rPr>
          <w:color w:val="auto"/>
        </w:rPr>
        <w:t>ECOLAP, 2014</w:t>
      </w:r>
    </w:p>
    <w:p w:rsidR="00F66424" w:rsidRPr="007F2E3C" w:rsidRDefault="00F66424" w:rsidP="00F66424">
      <w:pPr>
        <w:rPr>
          <w:rFonts w:eastAsia="小塚ゴシック Pr6N EL" w:cs="小塚ゴシック Pr6N EL"/>
        </w:rPr>
      </w:pPr>
      <w:r w:rsidRPr="007F2E3C">
        <w:rPr>
          <w:rFonts w:eastAsia="小塚ゴシック Pr6N EL" w:cs="小塚ゴシック Pr6N EL"/>
        </w:rPr>
        <w:t>Los cálculos del impacto de esta actividad, en términos de área se presentan a continuación e ilustran como en un año un área seme</w:t>
      </w:r>
      <w:r w:rsidR="00230B0A" w:rsidRPr="007F2E3C">
        <w:rPr>
          <w:rFonts w:eastAsia="小塚ゴシック Pr6N EL" w:cs="小塚ゴシック Pr6N EL"/>
        </w:rPr>
        <w:t>jante a la zona inundada de la R</w:t>
      </w:r>
      <w:r w:rsidRPr="007F2E3C">
        <w:rPr>
          <w:rFonts w:eastAsia="小塚ゴシック Pr6N EL" w:cs="小塚ゴシック Pr6N EL"/>
        </w:rPr>
        <w:t>eserva (18.629 ha) puede ser arrastrada por toda la flota 7,7 veces.</w:t>
      </w:r>
    </w:p>
    <w:p w:rsidR="00F66424" w:rsidRPr="007F2E3C" w:rsidRDefault="00F66424" w:rsidP="00F66424">
      <w:pPr>
        <w:pStyle w:val="Epgrafe"/>
        <w:rPr>
          <w:rFonts w:eastAsia="小塚ゴシック Pr6N EL" w:cs="小塚ゴシック Pr6N EL"/>
          <w:color w:val="auto"/>
          <w:lang w:val="es-EC"/>
        </w:rPr>
      </w:pPr>
      <w:bookmarkStart w:id="102" w:name="_Toc401501955"/>
      <w:bookmarkStart w:id="103" w:name="_Toc405494142"/>
      <w:r w:rsidRPr="007F2E3C">
        <w:rPr>
          <w:color w:val="auto"/>
          <w:lang w:val="es-EC"/>
        </w:rPr>
        <w:t xml:space="preserve">Cuadro </w:t>
      </w:r>
      <w:r w:rsidR="00401F0C" w:rsidRPr="007F2E3C">
        <w:rPr>
          <w:color w:val="auto"/>
          <w:lang w:val="es-EC"/>
        </w:rPr>
        <w:fldChar w:fldCharType="begin"/>
      </w:r>
      <w:r w:rsidRPr="007F2E3C">
        <w:rPr>
          <w:color w:val="auto"/>
          <w:lang w:val="es-EC"/>
        </w:rPr>
        <w:instrText xml:space="preserve"> SEQ Cuadro \* ARABIC </w:instrText>
      </w:r>
      <w:r w:rsidR="00401F0C" w:rsidRPr="007F2E3C">
        <w:rPr>
          <w:color w:val="auto"/>
          <w:lang w:val="es-EC"/>
        </w:rPr>
        <w:fldChar w:fldCharType="separate"/>
      </w:r>
      <w:r w:rsidR="00F93269">
        <w:rPr>
          <w:noProof/>
          <w:color w:val="auto"/>
          <w:lang w:val="es-EC"/>
        </w:rPr>
        <w:t>16</w:t>
      </w:r>
      <w:r w:rsidR="00401F0C" w:rsidRPr="007F2E3C">
        <w:rPr>
          <w:color w:val="auto"/>
          <w:lang w:val="es-EC"/>
        </w:rPr>
        <w:fldChar w:fldCharType="end"/>
      </w:r>
      <w:r w:rsidR="00885459">
        <w:rPr>
          <w:color w:val="auto"/>
          <w:lang w:val="es-EC"/>
        </w:rPr>
        <w:t>.</w:t>
      </w:r>
      <w:r w:rsidRPr="007F2E3C">
        <w:rPr>
          <w:color w:val="auto"/>
          <w:lang w:val="es-EC"/>
        </w:rPr>
        <w:t xml:space="preserve"> </w:t>
      </w:r>
      <w:r w:rsidRPr="007F2E3C">
        <w:rPr>
          <w:rFonts w:eastAsia="小塚ゴシック Pr6N EL" w:cs="小塚ゴシック Pr6N EL"/>
          <w:color w:val="auto"/>
          <w:lang w:val="es-EC"/>
        </w:rPr>
        <w:t>Área cubierta por la flota de arrastre artesanal de la REMACAM, durante diferentes períodos de tiempo</w:t>
      </w:r>
      <w:bookmarkEnd w:id="102"/>
      <w:bookmarkEnd w:id="103"/>
    </w:p>
    <w:p w:rsidR="00F66424" w:rsidRPr="007F2E3C" w:rsidRDefault="00F66424" w:rsidP="00D444D8">
      <w:pPr>
        <w:pStyle w:val="Citadestacada"/>
        <w:rPr>
          <w:color w:val="auto"/>
        </w:rPr>
      </w:pPr>
      <w:r w:rsidRPr="007F2E3C">
        <w:rPr>
          <w:rFonts w:eastAsia="小塚ゴシック Pr6N EL" w:cs="小塚ゴシック Pr6N EL"/>
          <w:noProof/>
          <w:color w:val="auto"/>
          <w:lang w:eastAsia="es-EC"/>
        </w:rPr>
        <w:drawing>
          <wp:inline distT="0" distB="0" distL="0" distR="0">
            <wp:extent cx="5270500" cy="733425"/>
            <wp:effectExtent l="0" t="0" r="635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0500" cy="733425"/>
                    </a:xfrm>
                    <a:prstGeom prst="rect">
                      <a:avLst/>
                    </a:prstGeom>
                    <a:noFill/>
                    <a:ln>
                      <a:noFill/>
                    </a:ln>
                  </pic:spPr>
                </pic:pic>
              </a:graphicData>
            </a:graphic>
          </wp:inline>
        </w:drawing>
      </w:r>
      <w:r w:rsidR="003227C7" w:rsidRPr="007F2E3C">
        <w:rPr>
          <w:color w:val="auto"/>
        </w:rPr>
        <w:t>Elaboración</w:t>
      </w:r>
      <w:r w:rsidRPr="007F2E3C">
        <w:rPr>
          <w:color w:val="auto"/>
        </w:rPr>
        <w:t xml:space="preserve">: </w:t>
      </w:r>
      <w:r w:rsidR="00CB5047" w:rsidRPr="007F2E3C">
        <w:rPr>
          <w:color w:val="auto"/>
        </w:rPr>
        <w:t>MAE-</w:t>
      </w:r>
      <w:r w:rsidR="003227C7" w:rsidRPr="007F2E3C">
        <w:rPr>
          <w:color w:val="auto"/>
        </w:rPr>
        <w:t xml:space="preserve"> REMACAM, </w:t>
      </w:r>
      <w:r w:rsidRPr="007F2E3C">
        <w:rPr>
          <w:color w:val="auto"/>
        </w:rPr>
        <w:t>ECOLAP, 2014</w:t>
      </w:r>
    </w:p>
    <w:p w:rsidR="00F66424" w:rsidRPr="007F2E3C" w:rsidRDefault="00F66424" w:rsidP="00F66424">
      <w:pPr>
        <w:spacing w:before="240"/>
      </w:pPr>
      <w:r w:rsidRPr="007F2E3C">
        <w:t>Desde la perspectiva de aprovechamiento se presenta un cálculo que proyecta la actividad de la zona a lo largo del tiempo, en términos de biomasa y de número de individuos. De esta manera se observa valores alarmantes de 5.365 toneladas de biomasa desperdiciada por año y alrededor de 1</w:t>
      </w:r>
      <w:r w:rsidRPr="007F2E3C">
        <w:rPr>
          <w:rFonts w:eastAsia="小塚ゴシック Pr6N EL" w:cs="小塚ゴシック Pr6N EL"/>
        </w:rPr>
        <w:t>.</w:t>
      </w:r>
      <w:r w:rsidRPr="007F2E3C">
        <w:t>1</w:t>
      </w:r>
      <w:r w:rsidRPr="007F2E3C">
        <w:rPr>
          <w:rFonts w:eastAsia="小塚ゴシック Pr6N EL" w:cs="小塚ゴシック Pr6N EL"/>
        </w:rPr>
        <w:t>0</w:t>
      </w:r>
      <w:r w:rsidRPr="007F2E3C">
        <w:t xml:space="preserve">0 </w:t>
      </w:r>
      <w:r w:rsidRPr="007F2E3C">
        <w:rPr>
          <w:rFonts w:eastAsia="Adobe 명조 Std M" w:cs="Adobe 명조 Std M"/>
        </w:rPr>
        <w:t>m</w:t>
      </w:r>
      <w:r w:rsidRPr="007F2E3C">
        <w:t>i</w:t>
      </w:r>
      <w:r w:rsidRPr="007F2E3C">
        <w:rPr>
          <w:rFonts w:eastAsia="Adobe 명조 Std M" w:cs="Adobe 명조 Std M"/>
        </w:rPr>
        <w:t>l</w:t>
      </w:r>
      <w:r w:rsidRPr="007F2E3C">
        <w:t>l</w:t>
      </w:r>
      <w:r w:rsidRPr="007F2E3C">
        <w:rPr>
          <w:rFonts w:eastAsia="Adobe 명조 Std M" w:cs="Adobe 명조 Std M"/>
        </w:rPr>
        <w:t>o</w:t>
      </w:r>
      <w:r w:rsidRPr="007F2E3C">
        <w:t>n</w:t>
      </w:r>
      <w:r w:rsidRPr="007F2E3C">
        <w:rPr>
          <w:rFonts w:eastAsia="Adobe 명조 Std M" w:cs="Adobe 명조 Std M"/>
        </w:rPr>
        <w:t>e</w:t>
      </w:r>
      <w:r w:rsidRPr="007F2E3C">
        <w:t>s</w:t>
      </w:r>
      <w:r w:rsidRPr="007F2E3C">
        <w:rPr>
          <w:rFonts w:eastAsia="小塚ゴシック Pr6N EL" w:cs="小塚ゴシック Pr6N EL"/>
        </w:rPr>
        <w:t xml:space="preserve"> </w:t>
      </w:r>
      <w:r w:rsidRPr="007F2E3C">
        <w:rPr>
          <w:rFonts w:eastAsia="小塚ゴシック Pr6N EL"/>
        </w:rPr>
        <w:t>d</w:t>
      </w:r>
      <w:r w:rsidRPr="007F2E3C">
        <w:t>e</w:t>
      </w:r>
      <w:r w:rsidRPr="007F2E3C">
        <w:rPr>
          <w:rFonts w:eastAsia="小塚ゴシック Pr6N EL"/>
        </w:rPr>
        <w:t xml:space="preserve"> </w:t>
      </w:r>
      <w:r w:rsidRPr="007F2E3C">
        <w:rPr>
          <w:rFonts w:eastAsia="Adobe 명조 Std M" w:cs="Adobe 명조 Std M"/>
        </w:rPr>
        <w:t>i</w:t>
      </w:r>
      <w:r w:rsidRPr="007F2E3C">
        <w:t>n</w:t>
      </w:r>
      <w:r w:rsidRPr="007F2E3C">
        <w:rPr>
          <w:rFonts w:eastAsia="Adobe 명조 Std M" w:cs="Adobe 명조 Std M"/>
        </w:rPr>
        <w:t>d</w:t>
      </w:r>
      <w:r w:rsidRPr="007F2E3C">
        <w:t>i</w:t>
      </w:r>
      <w:r w:rsidRPr="007F2E3C">
        <w:rPr>
          <w:rFonts w:eastAsia="Adobe 명조 Std M" w:cs="Adobe 명조 Std M"/>
        </w:rPr>
        <w:t>v</w:t>
      </w:r>
      <w:r w:rsidRPr="007F2E3C">
        <w:t>i</w:t>
      </w:r>
      <w:r w:rsidRPr="007F2E3C">
        <w:rPr>
          <w:rFonts w:eastAsia="小塚ゴシック Pr6N EL" w:cs="小塚ゴシック Pr6N EL"/>
        </w:rPr>
        <w:t>d</w:t>
      </w:r>
      <w:r w:rsidRPr="007F2E3C">
        <w:t>uos s</w:t>
      </w:r>
      <w:r w:rsidRPr="007F2E3C">
        <w:rPr>
          <w:rFonts w:eastAsia="Adobe 명조 Std M" w:cs="Adobe 명조 Std M"/>
        </w:rPr>
        <w:t>a</w:t>
      </w:r>
      <w:r w:rsidRPr="007F2E3C">
        <w:rPr>
          <w:rFonts w:eastAsia="필기체" w:cs="필기체"/>
        </w:rPr>
        <w:t>c</w:t>
      </w:r>
      <w:r w:rsidRPr="007F2E3C">
        <w:t>r</w:t>
      </w:r>
      <w:r w:rsidRPr="007F2E3C">
        <w:rPr>
          <w:rFonts w:eastAsia="小塚ゴシック Pr6N EL" w:cs="小塚ゴシック Pr6N EL"/>
        </w:rPr>
        <w:t>i</w:t>
      </w:r>
      <w:r w:rsidRPr="007F2E3C">
        <w:t>fi</w:t>
      </w:r>
      <w:r w:rsidRPr="007F2E3C">
        <w:rPr>
          <w:rFonts w:eastAsia="小塚ゴシック Pr6N EL" w:cs="小塚ゴシック Pr6N EL"/>
        </w:rPr>
        <w:t>c</w:t>
      </w:r>
      <w:r w:rsidRPr="007F2E3C">
        <w:t>a</w:t>
      </w:r>
      <w:r w:rsidRPr="007F2E3C">
        <w:rPr>
          <w:rFonts w:eastAsia="小塚ゴシック Pr6N EL" w:cs="小塚ゴシック Pr6N EL"/>
        </w:rPr>
        <w:t>do</w:t>
      </w:r>
      <w:r w:rsidRPr="007F2E3C">
        <w:t>s cada año, lo</w:t>
      </w:r>
      <w:r w:rsidRPr="007F2E3C">
        <w:rPr>
          <w:rFonts w:eastAsia="小塚ゴシック Pr6N EL" w:cs="Cambria"/>
        </w:rPr>
        <w:t>s</w:t>
      </w:r>
      <w:r w:rsidRPr="007F2E3C">
        <w:rPr>
          <w:rFonts w:eastAsia="小塚ゴシック Pr6N EL" w:cs="小塚ゴシック Pr6N EL"/>
        </w:rPr>
        <w:t xml:space="preserve"> </w:t>
      </w:r>
      <w:r w:rsidRPr="007F2E3C">
        <w:rPr>
          <w:rFonts w:eastAsia="Adobe 명조 Std M" w:cs="Adobe 명조 Std M"/>
        </w:rPr>
        <w:t>c</w:t>
      </w:r>
      <w:r w:rsidRPr="007F2E3C">
        <w:rPr>
          <w:rFonts w:eastAsia="小塚ゴシック Pr6N EL" w:cs="小塚ゴシック Pr6N EL"/>
        </w:rPr>
        <w:t>u</w:t>
      </w:r>
      <w:r w:rsidRPr="007F2E3C">
        <w:t>al</w:t>
      </w:r>
      <w:r w:rsidRPr="007F2E3C">
        <w:rPr>
          <w:rFonts w:eastAsia="小塚ゴシック Pr6N EL"/>
        </w:rPr>
        <w:t>e</w:t>
      </w:r>
      <w:r w:rsidRPr="007F2E3C">
        <w:t>s</w:t>
      </w:r>
      <w:r w:rsidRPr="007F2E3C">
        <w:rPr>
          <w:rFonts w:eastAsia="Adobe 명조 Std M" w:cs="Adobe 명조 Std M"/>
        </w:rPr>
        <w:t xml:space="preserve"> </w:t>
      </w:r>
      <w:r w:rsidRPr="007F2E3C">
        <w:t>s</w:t>
      </w:r>
      <w:r w:rsidRPr="007F2E3C">
        <w:rPr>
          <w:rFonts w:eastAsia="小塚ゴシック Pr6N EL" w:cs="小塚ゴシック Pr6N EL"/>
        </w:rPr>
        <w:t>o</w:t>
      </w:r>
      <w:r w:rsidRPr="007F2E3C">
        <w:rPr>
          <w:rFonts w:eastAsia="小塚ゴシック Pr6N EL" w:cs="Euphemia UCAS"/>
        </w:rPr>
        <w:t>n</w:t>
      </w:r>
      <w:r w:rsidRPr="007F2E3C">
        <w:t xml:space="preserve"> </w:t>
      </w:r>
      <w:r w:rsidRPr="007F2E3C">
        <w:rPr>
          <w:rFonts w:eastAsia="Adobe 명조 Std M" w:cs="Adobe 명조 Std M"/>
        </w:rPr>
        <w:t>p</w:t>
      </w:r>
      <w:r w:rsidRPr="007F2E3C">
        <w:t>ri</w:t>
      </w:r>
      <w:r w:rsidRPr="007F2E3C">
        <w:rPr>
          <w:rFonts w:eastAsia="Adobe 명조 Std M" w:cs="Adobe 명조 Std M"/>
        </w:rPr>
        <w:t>n</w:t>
      </w:r>
      <w:r w:rsidRPr="007F2E3C">
        <w:rPr>
          <w:rFonts w:eastAsia="Adobe 명조 Std M" w:cs="Menlo Regular"/>
        </w:rPr>
        <w:t>c</w:t>
      </w:r>
      <w:r w:rsidRPr="007F2E3C">
        <w:t>i</w:t>
      </w:r>
      <w:r w:rsidRPr="007F2E3C">
        <w:rPr>
          <w:rFonts w:eastAsia="Heiti TC Light" w:cs="Heiti TC Light"/>
        </w:rPr>
        <w:t>p</w:t>
      </w:r>
      <w:r w:rsidRPr="007F2E3C">
        <w:t>alm</w:t>
      </w:r>
      <w:r w:rsidRPr="007F2E3C">
        <w:rPr>
          <w:rFonts w:eastAsia="Adobe 명조 Std M" w:cs="Adobe 명조 Std M"/>
        </w:rPr>
        <w:t>e</w:t>
      </w:r>
      <w:r w:rsidRPr="007F2E3C">
        <w:t xml:space="preserve">nte </w:t>
      </w:r>
      <w:r w:rsidRPr="007F2E3C">
        <w:rPr>
          <w:rFonts w:eastAsia="小塚ゴシック Pr6N EL" w:cs="小塚ゴシック Pr6N EL"/>
        </w:rPr>
        <w:t>ap</w:t>
      </w:r>
      <w:r w:rsidRPr="007F2E3C">
        <w:t>r</w:t>
      </w:r>
      <w:r w:rsidRPr="007F2E3C">
        <w:rPr>
          <w:rFonts w:eastAsia="小塚ゴシック Pr6N EL" w:cs="小塚ゴシック Pr6N EL"/>
        </w:rPr>
        <w:t>o</w:t>
      </w:r>
      <w:r w:rsidRPr="007F2E3C">
        <w:t>vech</w:t>
      </w:r>
      <w:r w:rsidRPr="007F2E3C">
        <w:rPr>
          <w:rFonts w:eastAsia="Adobe 명조 Std M" w:cs="Adobe 명조 Std M"/>
        </w:rPr>
        <w:t>a</w:t>
      </w:r>
      <w:r w:rsidRPr="007F2E3C">
        <w:rPr>
          <w:rFonts w:eastAsia="小塚ゴシック Pr6N EL" w:cs="小塚ゴシック Pr6N EL"/>
        </w:rPr>
        <w:t>d</w:t>
      </w:r>
      <w:r w:rsidRPr="007F2E3C">
        <w:t>o</w:t>
      </w:r>
      <w:r w:rsidRPr="007F2E3C">
        <w:rPr>
          <w:rFonts w:eastAsia="小塚ゴシック Pr6N EL" w:cs="Menlo Regular"/>
        </w:rPr>
        <w:t>s</w:t>
      </w:r>
      <w:r w:rsidRPr="007F2E3C">
        <w:t xml:space="preserve"> p</w:t>
      </w:r>
      <w:r w:rsidRPr="007F2E3C">
        <w:rPr>
          <w:rFonts w:eastAsia="小塚ゴシック Pr6N EL" w:cs="Geneva"/>
        </w:rPr>
        <w:t>o</w:t>
      </w:r>
      <w:r w:rsidRPr="007F2E3C">
        <w:t>r las aves marinas sin entender el efecto que esto causa sobre el mismo recurso. A mayor número de aves, mayor la competencia por el recurso pesca.</w:t>
      </w:r>
    </w:p>
    <w:p w:rsidR="00F66424" w:rsidRPr="007F2E3C" w:rsidRDefault="00F54AAD" w:rsidP="00F66424">
      <w:pPr>
        <w:pStyle w:val="Epgrafe"/>
        <w:rPr>
          <w:rFonts w:eastAsia="Times New Roman"/>
          <w:color w:val="auto"/>
          <w:lang w:val="es-EC"/>
        </w:rPr>
      </w:pPr>
      <w:bookmarkStart w:id="104" w:name="_Toc401501956"/>
      <w:bookmarkStart w:id="105" w:name="_Toc405494143"/>
      <w:r w:rsidRPr="007F2E3C">
        <w:rPr>
          <w:rFonts w:eastAsia="Times New Roman"/>
          <w:noProof/>
          <w:color w:val="auto"/>
          <w:lang w:val="es-EC" w:eastAsia="es-EC"/>
        </w:rPr>
        <w:drawing>
          <wp:anchor distT="0" distB="0" distL="114300" distR="114300" simplePos="0" relativeHeight="251660288" behindDoc="0" locked="0" layoutInCell="1" allowOverlap="1">
            <wp:simplePos x="0" y="0"/>
            <wp:positionH relativeFrom="margin">
              <wp:posOffset>-94615</wp:posOffset>
            </wp:positionH>
            <wp:positionV relativeFrom="margin">
              <wp:posOffset>5724525</wp:posOffset>
            </wp:positionV>
            <wp:extent cx="6180455" cy="819150"/>
            <wp:effectExtent l="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80455" cy="819150"/>
                    </a:xfrm>
                    <a:prstGeom prst="rect">
                      <a:avLst/>
                    </a:prstGeom>
                    <a:noFill/>
                    <a:ln>
                      <a:noFill/>
                    </a:ln>
                  </pic:spPr>
                </pic:pic>
              </a:graphicData>
            </a:graphic>
          </wp:anchor>
        </w:drawing>
      </w:r>
      <w:r w:rsidR="00F66424" w:rsidRPr="007F2E3C">
        <w:rPr>
          <w:color w:val="auto"/>
          <w:lang w:val="es-EC"/>
        </w:rPr>
        <w:t xml:space="preserve">Cuadro </w:t>
      </w:r>
      <w:r w:rsidR="00401F0C" w:rsidRPr="007F2E3C">
        <w:rPr>
          <w:color w:val="auto"/>
          <w:lang w:val="es-EC"/>
        </w:rPr>
        <w:fldChar w:fldCharType="begin"/>
      </w:r>
      <w:r w:rsidR="00F66424" w:rsidRPr="007F2E3C">
        <w:rPr>
          <w:color w:val="auto"/>
          <w:lang w:val="es-EC"/>
        </w:rPr>
        <w:instrText xml:space="preserve"> SEQ Cuadro \* ARABIC </w:instrText>
      </w:r>
      <w:r w:rsidR="00401F0C" w:rsidRPr="007F2E3C">
        <w:rPr>
          <w:color w:val="auto"/>
          <w:lang w:val="es-EC"/>
        </w:rPr>
        <w:fldChar w:fldCharType="separate"/>
      </w:r>
      <w:r w:rsidR="00F93269">
        <w:rPr>
          <w:noProof/>
          <w:color w:val="auto"/>
          <w:lang w:val="es-EC"/>
        </w:rPr>
        <w:t>17</w:t>
      </w:r>
      <w:r w:rsidR="00401F0C" w:rsidRPr="007F2E3C">
        <w:rPr>
          <w:color w:val="auto"/>
          <w:lang w:val="es-EC"/>
        </w:rPr>
        <w:fldChar w:fldCharType="end"/>
      </w:r>
      <w:r w:rsidR="00885459">
        <w:rPr>
          <w:color w:val="auto"/>
          <w:lang w:val="es-EC"/>
        </w:rPr>
        <w:t>.</w:t>
      </w:r>
      <w:r w:rsidR="00F66424" w:rsidRPr="007F2E3C">
        <w:rPr>
          <w:color w:val="auto"/>
          <w:lang w:val="es-EC"/>
        </w:rPr>
        <w:t xml:space="preserve"> </w:t>
      </w:r>
      <w:r w:rsidR="00F66424" w:rsidRPr="007F2E3C">
        <w:rPr>
          <w:rFonts w:eastAsia="Adobe 명조 Std M" w:cs="Adobe 명조 Std M"/>
          <w:color w:val="auto"/>
          <w:lang w:val="es-EC"/>
        </w:rPr>
        <w:t>Pr</w:t>
      </w:r>
      <w:r w:rsidR="00F66424" w:rsidRPr="007F2E3C">
        <w:rPr>
          <w:rFonts w:eastAsia="小塚ゴシック Pr6N EL" w:cs="小塚ゴシック Pr6N EL"/>
          <w:color w:val="auto"/>
          <w:lang w:val="es-EC"/>
        </w:rPr>
        <w:t>o</w:t>
      </w:r>
      <w:r w:rsidR="00F66424" w:rsidRPr="007F2E3C">
        <w:rPr>
          <w:rFonts w:eastAsia="Times New Roman"/>
          <w:color w:val="auto"/>
          <w:lang w:val="es-EC"/>
        </w:rPr>
        <w:t>ye</w:t>
      </w:r>
      <w:r w:rsidR="00F66424" w:rsidRPr="007F2E3C">
        <w:rPr>
          <w:rFonts w:eastAsia="Adobe 명조 Std M" w:cs="Adobe 명조 Std M"/>
          <w:color w:val="auto"/>
          <w:lang w:val="es-EC"/>
        </w:rPr>
        <w:t>c</w:t>
      </w:r>
      <w:r w:rsidR="00F66424" w:rsidRPr="007F2E3C">
        <w:rPr>
          <w:rFonts w:eastAsia="Adobe 명조 Std M" w:cs="Minion Pro"/>
          <w:color w:val="auto"/>
          <w:lang w:val="es-EC"/>
        </w:rPr>
        <w:t>c</w:t>
      </w:r>
      <w:r w:rsidR="00F66424" w:rsidRPr="007F2E3C">
        <w:rPr>
          <w:rFonts w:eastAsia="Times New Roman"/>
          <w:color w:val="auto"/>
          <w:lang w:val="es-EC"/>
        </w:rPr>
        <w:t>i</w:t>
      </w:r>
      <w:r w:rsidR="00F66424" w:rsidRPr="007F2E3C">
        <w:rPr>
          <w:rFonts w:eastAsia="小塚ゴシック Pr6N EL" w:cs="小塚ゴシック Pr6N EL"/>
          <w:color w:val="auto"/>
          <w:lang w:val="es-EC"/>
        </w:rPr>
        <w:t>ó</w:t>
      </w:r>
      <w:r w:rsidR="00F66424" w:rsidRPr="007F2E3C">
        <w:rPr>
          <w:rFonts w:eastAsia="Times New Roman"/>
          <w:color w:val="auto"/>
          <w:lang w:val="es-EC"/>
        </w:rPr>
        <w:t>n d</w:t>
      </w:r>
      <w:r w:rsidR="00F66424" w:rsidRPr="007F2E3C">
        <w:rPr>
          <w:rFonts w:eastAsia="小塚ゴシック Pr6N EL" w:cs="小塚ゴシック Pr6N EL"/>
          <w:color w:val="auto"/>
          <w:lang w:val="es-EC"/>
        </w:rPr>
        <w:t>e</w:t>
      </w:r>
      <w:r w:rsidR="00F66424" w:rsidRPr="007F2E3C">
        <w:rPr>
          <w:rFonts w:eastAsia="Times New Roman"/>
          <w:color w:val="auto"/>
          <w:lang w:val="es-EC"/>
        </w:rPr>
        <w:t xml:space="preserve"> </w:t>
      </w:r>
      <w:r w:rsidR="00F66424" w:rsidRPr="007F2E3C">
        <w:rPr>
          <w:rFonts w:eastAsia="Adobe 명조 Std M" w:cs="Adobe 명조 Std M"/>
          <w:color w:val="auto"/>
          <w:lang w:val="es-EC"/>
        </w:rPr>
        <w:t>l</w:t>
      </w:r>
      <w:r w:rsidR="00F66424" w:rsidRPr="007F2E3C">
        <w:rPr>
          <w:rFonts w:eastAsia="Times New Roman"/>
          <w:color w:val="auto"/>
          <w:lang w:val="es-EC"/>
        </w:rPr>
        <w:t>o</w:t>
      </w:r>
      <w:r w:rsidR="00F66424" w:rsidRPr="007F2E3C">
        <w:rPr>
          <w:rFonts w:eastAsia="小塚ゴシック Pr6N EL" w:cs="小塚ゴシック Pr6N EL"/>
          <w:color w:val="auto"/>
          <w:lang w:val="es-EC"/>
        </w:rPr>
        <w:t>s</w:t>
      </w:r>
      <w:r w:rsidR="00F66424" w:rsidRPr="007F2E3C">
        <w:rPr>
          <w:rFonts w:eastAsia="Adobe 명조 Std M" w:cs="Adobe 명조 Std M"/>
          <w:color w:val="auto"/>
          <w:lang w:val="es-EC"/>
        </w:rPr>
        <w:t xml:space="preserve"> e</w:t>
      </w:r>
      <w:r w:rsidR="00F66424" w:rsidRPr="007F2E3C">
        <w:rPr>
          <w:rFonts w:eastAsia="Times New Roman"/>
          <w:color w:val="auto"/>
          <w:lang w:val="es-EC"/>
        </w:rPr>
        <w:t>f</w:t>
      </w:r>
      <w:r w:rsidR="00F66424" w:rsidRPr="007F2E3C">
        <w:rPr>
          <w:rFonts w:eastAsia="小塚ゴシック Pr6N EL" w:cs="小塚ゴシック Pr6N EL"/>
          <w:color w:val="auto"/>
          <w:lang w:val="es-EC"/>
        </w:rPr>
        <w:t>e</w:t>
      </w:r>
      <w:r w:rsidR="00F66424" w:rsidRPr="007F2E3C">
        <w:rPr>
          <w:rFonts w:eastAsia="Times New Roman"/>
          <w:color w:val="auto"/>
          <w:lang w:val="es-EC"/>
        </w:rPr>
        <w:t>c</w:t>
      </w:r>
      <w:r w:rsidR="00F66424" w:rsidRPr="007F2E3C">
        <w:rPr>
          <w:rFonts w:eastAsia="小塚ゴシック Pr6N EL" w:cs="小塚ゴシック Pr6N EL"/>
          <w:color w:val="auto"/>
          <w:lang w:val="es-EC"/>
        </w:rPr>
        <w:t>t</w:t>
      </w:r>
      <w:r w:rsidR="00F66424" w:rsidRPr="007F2E3C">
        <w:rPr>
          <w:rFonts w:eastAsia="Times New Roman"/>
          <w:color w:val="auto"/>
          <w:lang w:val="es-EC"/>
        </w:rPr>
        <w:t>o</w:t>
      </w:r>
      <w:r w:rsidR="00F66424" w:rsidRPr="007F2E3C">
        <w:rPr>
          <w:rFonts w:eastAsia="Adobe 명조 Std M" w:cs="Adobe 명조 Std M"/>
          <w:color w:val="auto"/>
          <w:lang w:val="es-EC"/>
        </w:rPr>
        <w:t>s</w:t>
      </w:r>
      <w:r w:rsidR="00F66424" w:rsidRPr="007F2E3C">
        <w:rPr>
          <w:rFonts w:eastAsia="Times New Roman"/>
          <w:color w:val="auto"/>
          <w:lang w:val="es-EC"/>
        </w:rPr>
        <w:t xml:space="preserve"> </w:t>
      </w:r>
      <w:r w:rsidR="00F66424" w:rsidRPr="007F2E3C">
        <w:rPr>
          <w:rFonts w:eastAsia="Meiryo" w:cs="Meiryo"/>
          <w:color w:val="auto"/>
          <w:lang w:val="es-EC"/>
        </w:rPr>
        <w:t>d</w:t>
      </w:r>
      <w:r w:rsidR="00F66424" w:rsidRPr="007F2E3C">
        <w:rPr>
          <w:rFonts w:eastAsia="Times New Roman"/>
          <w:color w:val="auto"/>
          <w:lang w:val="es-EC"/>
        </w:rPr>
        <w:t>e</w:t>
      </w:r>
      <w:r w:rsidR="00F66424" w:rsidRPr="007F2E3C">
        <w:rPr>
          <w:rFonts w:eastAsia="Meiryo" w:cs="Krungthep"/>
          <w:color w:val="auto"/>
          <w:lang w:val="es-EC"/>
        </w:rPr>
        <w:t xml:space="preserve"> </w:t>
      </w:r>
      <w:r w:rsidR="00F66424" w:rsidRPr="007F2E3C">
        <w:rPr>
          <w:rFonts w:eastAsia="Times New Roman"/>
          <w:color w:val="auto"/>
          <w:lang w:val="es-EC"/>
        </w:rPr>
        <w:t>la</w:t>
      </w:r>
      <w:r w:rsidR="00F66424" w:rsidRPr="007F2E3C">
        <w:rPr>
          <w:rFonts w:eastAsia="小塚ゴシック Pr6N EL" w:cs="小塚ゴシック Pr6N EL"/>
          <w:color w:val="auto"/>
          <w:lang w:val="es-EC"/>
        </w:rPr>
        <w:t xml:space="preserve"> </w:t>
      </w:r>
      <w:r w:rsidR="00F66424" w:rsidRPr="007F2E3C">
        <w:rPr>
          <w:rFonts w:eastAsia="Times New Roman"/>
          <w:color w:val="auto"/>
          <w:lang w:val="es-EC"/>
        </w:rPr>
        <w:t>p</w:t>
      </w:r>
      <w:r w:rsidR="00F66424" w:rsidRPr="007F2E3C">
        <w:rPr>
          <w:rFonts w:eastAsia="小塚ゴシック Pr6N EL" w:cs="小塚ゴシック Pr6N EL"/>
          <w:color w:val="auto"/>
          <w:lang w:val="es-EC"/>
        </w:rPr>
        <w:t>e</w:t>
      </w:r>
      <w:r w:rsidR="00F66424" w:rsidRPr="007F2E3C">
        <w:rPr>
          <w:rFonts w:eastAsia="Times New Roman"/>
          <w:color w:val="auto"/>
          <w:lang w:val="es-EC"/>
        </w:rPr>
        <w:t>sc</w:t>
      </w:r>
      <w:r w:rsidR="00F66424" w:rsidRPr="007F2E3C">
        <w:rPr>
          <w:rFonts w:eastAsia="小塚ゴシック Pr6N EL" w:cs="小塚ゴシック Pr6N EL"/>
          <w:color w:val="auto"/>
          <w:lang w:val="es-EC"/>
        </w:rPr>
        <w:t xml:space="preserve">a </w:t>
      </w:r>
      <w:r w:rsidR="00F66424" w:rsidRPr="007F2E3C">
        <w:rPr>
          <w:rFonts w:eastAsia="Adobe 명조 Std M" w:cs="Adobe 명조 Std M"/>
          <w:color w:val="auto"/>
          <w:lang w:val="es-EC"/>
        </w:rPr>
        <w:t>d</w:t>
      </w:r>
      <w:r w:rsidR="00F66424" w:rsidRPr="007F2E3C">
        <w:rPr>
          <w:rFonts w:eastAsia="Times New Roman"/>
          <w:color w:val="auto"/>
          <w:lang w:val="es-EC"/>
        </w:rPr>
        <w:t xml:space="preserve">e </w:t>
      </w:r>
      <w:r w:rsidR="00F66424" w:rsidRPr="007F2E3C">
        <w:rPr>
          <w:rFonts w:eastAsia="Adobe 명조 Std M" w:cs="Courier New"/>
          <w:color w:val="auto"/>
          <w:lang w:val="es-EC"/>
        </w:rPr>
        <w:t>a</w:t>
      </w:r>
      <w:r w:rsidR="00F66424" w:rsidRPr="007F2E3C">
        <w:rPr>
          <w:rFonts w:eastAsia="Adobe 명조 Std M" w:cs="Adobe 명조 Std M"/>
          <w:color w:val="auto"/>
          <w:lang w:val="es-EC"/>
        </w:rPr>
        <w:t>rr</w:t>
      </w:r>
      <w:r w:rsidR="00F66424" w:rsidRPr="007F2E3C">
        <w:rPr>
          <w:rFonts w:eastAsia="小塚ゴシック Pr6N EL" w:cs="小塚ゴシック Pr6N EL"/>
          <w:color w:val="auto"/>
          <w:lang w:val="es-EC"/>
        </w:rPr>
        <w:t>a</w:t>
      </w:r>
      <w:r w:rsidR="00F66424" w:rsidRPr="007F2E3C">
        <w:rPr>
          <w:rFonts w:eastAsia="Adobe 명조 Std M" w:cs="Adobe 명조 Std M"/>
          <w:color w:val="auto"/>
          <w:lang w:val="es-EC"/>
        </w:rPr>
        <w:t>st</w:t>
      </w:r>
      <w:r w:rsidR="00F66424" w:rsidRPr="007F2E3C">
        <w:rPr>
          <w:rFonts w:eastAsia="Times New Roman"/>
          <w:color w:val="auto"/>
          <w:lang w:val="es-EC"/>
        </w:rPr>
        <w:t>r</w:t>
      </w:r>
      <w:r w:rsidR="00F66424" w:rsidRPr="007F2E3C">
        <w:rPr>
          <w:rFonts w:eastAsia="Adobe 명조 Std M" w:cs="Adobe 명조 Std M"/>
          <w:color w:val="auto"/>
          <w:lang w:val="es-EC"/>
        </w:rPr>
        <w:t>e</w:t>
      </w:r>
      <w:r w:rsidR="00F66424" w:rsidRPr="007F2E3C">
        <w:rPr>
          <w:rFonts w:eastAsia="Times New Roman"/>
          <w:color w:val="auto"/>
          <w:lang w:val="es-EC"/>
        </w:rPr>
        <w:t xml:space="preserve"> </w:t>
      </w:r>
      <w:r w:rsidR="00F66424" w:rsidRPr="007F2E3C">
        <w:rPr>
          <w:rFonts w:eastAsia="필기체" w:cs="필기체"/>
          <w:color w:val="auto"/>
          <w:lang w:val="es-EC"/>
        </w:rPr>
        <w:t xml:space="preserve">a </w:t>
      </w:r>
      <w:r w:rsidR="00F66424" w:rsidRPr="007F2E3C">
        <w:rPr>
          <w:rFonts w:eastAsia="Times New Roman"/>
          <w:color w:val="auto"/>
          <w:lang w:val="es-EC"/>
        </w:rPr>
        <w:t>lo</w:t>
      </w:r>
      <w:r w:rsidR="00F66424" w:rsidRPr="007F2E3C">
        <w:rPr>
          <w:rFonts w:eastAsia="필기체" w:cs="Geneva"/>
          <w:color w:val="auto"/>
          <w:lang w:val="es-EC"/>
        </w:rPr>
        <w:t xml:space="preserve"> </w:t>
      </w:r>
      <w:r w:rsidR="00F66424" w:rsidRPr="007F2E3C">
        <w:rPr>
          <w:rFonts w:eastAsia="Adobe 명조 Std M" w:cs="Adobe 명조 Std M"/>
          <w:color w:val="auto"/>
          <w:lang w:val="es-EC"/>
        </w:rPr>
        <w:t>l</w:t>
      </w:r>
      <w:r w:rsidR="00F66424" w:rsidRPr="007F2E3C">
        <w:rPr>
          <w:rFonts w:eastAsia="Adobe 명조 Std M" w:cs="Euphemia UCAS"/>
          <w:color w:val="auto"/>
          <w:lang w:val="es-EC"/>
        </w:rPr>
        <w:t>a</w:t>
      </w:r>
      <w:r w:rsidR="00F66424" w:rsidRPr="007F2E3C">
        <w:rPr>
          <w:rFonts w:eastAsia="小塚ゴシック Pr6N EL" w:cs="小塚ゴシック Pr6N EL"/>
          <w:color w:val="auto"/>
          <w:lang w:val="es-EC"/>
        </w:rPr>
        <w:t>r</w:t>
      </w:r>
      <w:r w:rsidR="00F66424" w:rsidRPr="007F2E3C">
        <w:rPr>
          <w:rFonts w:eastAsia="Times New Roman"/>
          <w:color w:val="auto"/>
          <w:lang w:val="es-EC"/>
        </w:rPr>
        <w:t>g</w:t>
      </w:r>
      <w:r w:rsidR="00F66424" w:rsidRPr="007F2E3C">
        <w:rPr>
          <w:rFonts w:eastAsia="小塚ゴシック Pr6N EL" w:cs="小塚ゴシック Pr6N EL"/>
          <w:color w:val="auto"/>
          <w:lang w:val="es-EC"/>
        </w:rPr>
        <w:t>o</w:t>
      </w:r>
      <w:r w:rsidR="00F66424" w:rsidRPr="007F2E3C">
        <w:rPr>
          <w:rFonts w:eastAsia="Times New Roman"/>
          <w:color w:val="auto"/>
          <w:lang w:val="es-EC"/>
        </w:rPr>
        <w:t xml:space="preserve"> d</w:t>
      </w:r>
      <w:r w:rsidR="00F66424" w:rsidRPr="007F2E3C">
        <w:rPr>
          <w:rFonts w:eastAsia="小塚ゴシック Pr6N EL" w:cs="小塚ゴシック Pr6N EL"/>
          <w:color w:val="auto"/>
          <w:lang w:val="es-EC"/>
        </w:rPr>
        <w:t>e</w:t>
      </w:r>
      <w:r w:rsidR="00F66424" w:rsidRPr="007F2E3C">
        <w:rPr>
          <w:rFonts w:eastAsia="Times New Roman"/>
          <w:color w:val="auto"/>
          <w:lang w:val="es-EC"/>
        </w:rPr>
        <w:t xml:space="preserve">l </w:t>
      </w:r>
      <w:r w:rsidR="00F66424" w:rsidRPr="007F2E3C">
        <w:rPr>
          <w:rFonts w:eastAsia="Adobe 명조 Std M" w:cs="Adobe 명조 Std M"/>
          <w:color w:val="auto"/>
          <w:lang w:val="es-EC"/>
        </w:rPr>
        <w:t>t</w:t>
      </w:r>
      <w:r w:rsidR="00F66424" w:rsidRPr="007F2E3C">
        <w:rPr>
          <w:rFonts w:eastAsia="Times New Roman"/>
          <w:color w:val="auto"/>
          <w:lang w:val="es-EC"/>
        </w:rPr>
        <w:t>ie</w:t>
      </w:r>
      <w:r w:rsidR="00F66424" w:rsidRPr="007F2E3C">
        <w:rPr>
          <w:rFonts w:eastAsia="Adobe 명조 Std M" w:cs="Adobe 명조 Std M"/>
          <w:color w:val="auto"/>
          <w:lang w:val="es-EC"/>
        </w:rPr>
        <w:t>m</w:t>
      </w:r>
      <w:r w:rsidR="00F66424" w:rsidRPr="007F2E3C">
        <w:rPr>
          <w:rFonts w:eastAsia="Times New Roman"/>
          <w:color w:val="auto"/>
          <w:lang w:val="es-EC"/>
        </w:rPr>
        <w:t>po</w:t>
      </w:r>
      <w:bookmarkEnd w:id="104"/>
      <w:bookmarkEnd w:id="105"/>
    </w:p>
    <w:p w:rsidR="00F66424" w:rsidRPr="007F2E3C" w:rsidRDefault="00F66424" w:rsidP="00392F0B">
      <w:pPr>
        <w:pStyle w:val="Citadestacada"/>
        <w:rPr>
          <w:color w:val="auto"/>
        </w:rPr>
      </w:pPr>
      <w:r w:rsidRPr="007F2E3C">
        <w:rPr>
          <w:color w:val="auto"/>
        </w:rPr>
        <w:t>Elaborac</w:t>
      </w:r>
      <w:r w:rsidR="005E3CD3" w:rsidRPr="007F2E3C">
        <w:rPr>
          <w:color w:val="auto"/>
        </w:rPr>
        <w:t>i</w:t>
      </w:r>
      <w:r w:rsidRPr="007F2E3C">
        <w:rPr>
          <w:color w:val="auto"/>
        </w:rPr>
        <w:t xml:space="preserve">ón: </w:t>
      </w:r>
      <w:r w:rsidR="005E3CD3" w:rsidRPr="007F2E3C">
        <w:rPr>
          <w:color w:val="auto"/>
        </w:rPr>
        <w:t>MAE</w:t>
      </w:r>
      <w:r w:rsidR="00CB5047" w:rsidRPr="007F2E3C">
        <w:rPr>
          <w:color w:val="auto"/>
        </w:rPr>
        <w:t>-</w:t>
      </w:r>
      <w:r w:rsidR="005E3CD3" w:rsidRPr="007F2E3C">
        <w:rPr>
          <w:color w:val="auto"/>
        </w:rPr>
        <w:t xml:space="preserve"> REMACAM, </w:t>
      </w:r>
      <w:r w:rsidRPr="007F2E3C">
        <w:rPr>
          <w:color w:val="auto"/>
        </w:rPr>
        <w:t>ECOLAP, 2014</w:t>
      </w:r>
    </w:p>
    <w:p w:rsidR="00F54AAD" w:rsidRDefault="00F66424" w:rsidP="00F66424">
      <w:pPr>
        <w:spacing w:before="240"/>
        <w:rPr>
          <w:rFonts w:eastAsia="Times New Roman"/>
        </w:rPr>
      </w:pPr>
      <w:r w:rsidRPr="007F2E3C">
        <w:rPr>
          <w:rFonts w:eastAsia="Times New Roman"/>
        </w:rPr>
        <w:t>Este tipo de arte de pesca no es sostenible para la Reserva y por tanto constituye un atentado seguirla manteniendo sin regulaciones precisas.</w:t>
      </w:r>
      <w:r w:rsidR="00F54AAD">
        <w:rPr>
          <w:rFonts w:eastAsia="Times New Roman"/>
        </w:rPr>
        <w:br w:type="page"/>
      </w:r>
    </w:p>
    <w:p w:rsidR="008E35F7" w:rsidRPr="007F2E3C" w:rsidRDefault="008E35F7" w:rsidP="00AB7EF7">
      <w:pPr>
        <w:pStyle w:val="Ttulo2"/>
      </w:pPr>
      <w:bookmarkStart w:id="106" w:name="_Toc405500592"/>
      <w:r w:rsidRPr="007F2E3C">
        <w:lastRenderedPageBreak/>
        <w:t>Identificación de actores</w:t>
      </w:r>
      <w:bookmarkEnd w:id="106"/>
    </w:p>
    <w:p w:rsidR="0065476D" w:rsidRPr="007F2E3C" w:rsidRDefault="00C85444" w:rsidP="0065476D">
      <w:r w:rsidRPr="007F2E3C">
        <w:t>A partir de un proceso participativo se identificó a</w:t>
      </w:r>
      <w:r w:rsidR="0065476D" w:rsidRPr="007F2E3C">
        <w:t xml:space="preserve"> los actores vinculados a la Reserva así como un análisis de la posición e interés de los actores, finalmente se muestra un mapa de actores. </w:t>
      </w:r>
    </w:p>
    <w:p w:rsidR="0065476D" w:rsidRPr="007F2E3C" w:rsidRDefault="0065476D" w:rsidP="008B3D7F">
      <w:pPr>
        <w:pStyle w:val="Epgrafe"/>
        <w:rPr>
          <w:color w:val="auto"/>
          <w:lang w:val="es-EC"/>
        </w:rPr>
      </w:pPr>
      <w:bookmarkStart w:id="107" w:name="_Toc401501962"/>
      <w:bookmarkStart w:id="108" w:name="_Toc405494144"/>
      <w:r w:rsidRPr="007F2E3C">
        <w:rPr>
          <w:color w:val="auto"/>
          <w:lang w:val="es-EC"/>
        </w:rPr>
        <w:t xml:space="preserve">Cuadro </w:t>
      </w:r>
      <w:r w:rsidR="00401F0C" w:rsidRPr="007F2E3C">
        <w:rPr>
          <w:color w:val="auto"/>
          <w:lang w:val="es-EC"/>
        </w:rPr>
        <w:fldChar w:fldCharType="begin"/>
      </w:r>
      <w:r w:rsidR="0011521E" w:rsidRPr="007F2E3C">
        <w:rPr>
          <w:color w:val="auto"/>
          <w:lang w:val="es-EC"/>
        </w:rPr>
        <w:instrText xml:space="preserve"> SEQ Cuadro \* ARABIC </w:instrText>
      </w:r>
      <w:r w:rsidR="00401F0C" w:rsidRPr="007F2E3C">
        <w:rPr>
          <w:color w:val="auto"/>
          <w:lang w:val="es-EC"/>
        </w:rPr>
        <w:fldChar w:fldCharType="separate"/>
      </w:r>
      <w:r w:rsidR="00F93269">
        <w:rPr>
          <w:noProof/>
          <w:color w:val="auto"/>
          <w:lang w:val="es-EC"/>
        </w:rPr>
        <w:t>18</w:t>
      </w:r>
      <w:r w:rsidR="00401F0C" w:rsidRPr="007F2E3C">
        <w:rPr>
          <w:color w:val="auto"/>
          <w:lang w:val="es-EC"/>
        </w:rPr>
        <w:fldChar w:fldCharType="end"/>
      </w:r>
      <w:r w:rsidR="00885459">
        <w:rPr>
          <w:color w:val="auto"/>
          <w:lang w:val="es-EC"/>
        </w:rPr>
        <w:t>.</w:t>
      </w:r>
      <w:r w:rsidRPr="007F2E3C">
        <w:rPr>
          <w:color w:val="auto"/>
          <w:lang w:val="es-EC"/>
        </w:rPr>
        <w:t xml:space="preserve"> Actores vinculados a la REMACAM</w:t>
      </w:r>
      <w:bookmarkEnd w:id="107"/>
      <w:bookmarkEnd w:id="108"/>
    </w:p>
    <w:tbl>
      <w:tblPr>
        <w:tblStyle w:val="Sombreadomedio1-nfasis1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851"/>
        <w:gridCol w:w="1134"/>
        <w:gridCol w:w="1701"/>
        <w:gridCol w:w="850"/>
      </w:tblGrid>
      <w:tr w:rsidR="007F2E3C" w:rsidRPr="007F2E3C" w:rsidTr="00F54A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top w:val="none" w:sz="0" w:space="0" w:color="auto"/>
              <w:left w:val="none" w:sz="0" w:space="0" w:color="auto"/>
              <w:bottom w:val="none" w:sz="0" w:space="0" w:color="auto"/>
              <w:right w:val="none" w:sz="0" w:space="0" w:color="auto"/>
            </w:tcBorders>
            <w:shd w:val="clear" w:color="auto" w:fill="auto"/>
          </w:tcPr>
          <w:p w:rsidR="0065476D" w:rsidRPr="007F2E3C" w:rsidRDefault="0065476D" w:rsidP="00F411BC">
            <w:pPr>
              <w:pStyle w:val="TableParagraph"/>
              <w:rPr>
                <w:color w:val="auto"/>
              </w:rPr>
            </w:pPr>
            <w:r w:rsidRPr="007F2E3C">
              <w:rPr>
                <w:color w:val="auto"/>
              </w:rPr>
              <w:t>ACTOR</w:t>
            </w:r>
          </w:p>
        </w:tc>
        <w:tc>
          <w:tcPr>
            <w:tcW w:w="851" w:type="dxa"/>
            <w:tcBorders>
              <w:top w:val="none" w:sz="0" w:space="0" w:color="auto"/>
              <w:left w:val="none" w:sz="0" w:space="0" w:color="auto"/>
              <w:bottom w:val="none" w:sz="0" w:space="0" w:color="auto"/>
              <w:right w:val="none" w:sz="0" w:space="0" w:color="auto"/>
            </w:tcBorders>
            <w:shd w:val="clear" w:color="auto" w:fill="auto"/>
          </w:tcPr>
          <w:p w:rsidR="0065476D" w:rsidRPr="007F2E3C" w:rsidRDefault="0065476D" w:rsidP="005E3CD3">
            <w:pPr>
              <w:pStyle w:val="TableParagraph"/>
              <w:jc w:val="center"/>
              <w:cnfStyle w:val="100000000000" w:firstRow="1" w:lastRow="0" w:firstColumn="0" w:lastColumn="0" w:oddVBand="0" w:evenVBand="0" w:oddHBand="0" w:evenHBand="0" w:firstRowFirstColumn="0" w:firstRowLastColumn="0" w:lastRowFirstColumn="0" w:lastRowLastColumn="0"/>
              <w:rPr>
                <w:color w:val="auto"/>
              </w:rPr>
            </w:pPr>
            <w:r w:rsidRPr="007F2E3C">
              <w:rPr>
                <w:color w:val="auto"/>
              </w:rPr>
              <w:t>OG</w:t>
            </w:r>
          </w:p>
        </w:tc>
        <w:tc>
          <w:tcPr>
            <w:tcW w:w="1134" w:type="dxa"/>
            <w:tcBorders>
              <w:top w:val="none" w:sz="0" w:space="0" w:color="auto"/>
              <w:left w:val="none" w:sz="0" w:space="0" w:color="auto"/>
              <w:bottom w:val="none" w:sz="0" w:space="0" w:color="auto"/>
              <w:right w:val="none" w:sz="0" w:space="0" w:color="auto"/>
            </w:tcBorders>
            <w:shd w:val="clear" w:color="auto" w:fill="auto"/>
          </w:tcPr>
          <w:p w:rsidR="0065476D" w:rsidRPr="007F2E3C" w:rsidRDefault="0065476D" w:rsidP="005E3CD3">
            <w:pPr>
              <w:pStyle w:val="TableParagraph"/>
              <w:jc w:val="center"/>
              <w:cnfStyle w:val="100000000000" w:firstRow="1" w:lastRow="0" w:firstColumn="0" w:lastColumn="0" w:oddVBand="0" w:evenVBand="0" w:oddHBand="0" w:evenHBand="0" w:firstRowFirstColumn="0" w:firstRowLastColumn="0" w:lastRowFirstColumn="0" w:lastRowLastColumn="0"/>
              <w:rPr>
                <w:color w:val="auto"/>
              </w:rPr>
            </w:pPr>
            <w:r w:rsidRPr="007F2E3C">
              <w:rPr>
                <w:color w:val="auto"/>
              </w:rPr>
              <w:t>PRIVADO</w:t>
            </w:r>
          </w:p>
        </w:tc>
        <w:tc>
          <w:tcPr>
            <w:tcW w:w="1701" w:type="dxa"/>
            <w:tcBorders>
              <w:top w:val="none" w:sz="0" w:space="0" w:color="auto"/>
              <w:left w:val="none" w:sz="0" w:space="0" w:color="auto"/>
              <w:bottom w:val="none" w:sz="0" w:space="0" w:color="auto"/>
              <w:right w:val="none" w:sz="0" w:space="0" w:color="auto"/>
            </w:tcBorders>
            <w:shd w:val="clear" w:color="auto" w:fill="auto"/>
          </w:tcPr>
          <w:p w:rsidR="0065476D" w:rsidRPr="007F2E3C" w:rsidRDefault="0065476D" w:rsidP="005E3CD3">
            <w:pPr>
              <w:pStyle w:val="TableParagraph"/>
              <w:jc w:val="center"/>
              <w:cnfStyle w:val="100000000000" w:firstRow="1" w:lastRow="0" w:firstColumn="0" w:lastColumn="0" w:oddVBand="0" w:evenVBand="0" w:oddHBand="0" w:evenHBand="0" w:firstRowFirstColumn="0" w:firstRowLastColumn="0" w:lastRowFirstColumn="0" w:lastRowLastColumn="0"/>
              <w:rPr>
                <w:color w:val="auto"/>
              </w:rPr>
            </w:pPr>
            <w:r w:rsidRPr="007F2E3C">
              <w:rPr>
                <w:color w:val="auto"/>
              </w:rPr>
              <w:t>COMUNITARIO</w:t>
            </w:r>
          </w:p>
        </w:tc>
        <w:tc>
          <w:tcPr>
            <w:tcW w:w="850" w:type="dxa"/>
            <w:tcBorders>
              <w:top w:val="none" w:sz="0" w:space="0" w:color="auto"/>
              <w:left w:val="none" w:sz="0" w:space="0" w:color="auto"/>
              <w:bottom w:val="none" w:sz="0" w:space="0" w:color="auto"/>
              <w:right w:val="none" w:sz="0" w:space="0" w:color="auto"/>
            </w:tcBorders>
            <w:shd w:val="clear" w:color="auto" w:fill="auto"/>
          </w:tcPr>
          <w:p w:rsidR="0065476D" w:rsidRPr="007F2E3C" w:rsidRDefault="0065476D" w:rsidP="005E3CD3">
            <w:pPr>
              <w:pStyle w:val="TableParagraph"/>
              <w:jc w:val="center"/>
              <w:cnfStyle w:val="100000000000" w:firstRow="1" w:lastRow="0" w:firstColumn="0" w:lastColumn="0" w:oddVBand="0" w:evenVBand="0" w:oddHBand="0" w:evenHBand="0" w:firstRowFirstColumn="0" w:firstRowLastColumn="0" w:lastRowFirstColumn="0" w:lastRowLastColumn="0"/>
              <w:rPr>
                <w:color w:val="auto"/>
              </w:rPr>
            </w:pPr>
            <w:r w:rsidRPr="007F2E3C">
              <w:rPr>
                <w:color w:val="auto"/>
              </w:rPr>
              <w:t>ONG</w:t>
            </w:r>
          </w:p>
        </w:tc>
      </w:tr>
      <w:tr w:rsidR="007F2E3C" w:rsidRPr="007F2E3C" w:rsidTr="00F54A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right w:val="none" w:sz="0" w:space="0" w:color="auto"/>
            </w:tcBorders>
            <w:shd w:val="clear" w:color="auto" w:fill="auto"/>
          </w:tcPr>
          <w:p w:rsidR="0065476D" w:rsidRPr="007F2E3C" w:rsidRDefault="0065476D" w:rsidP="00F411BC">
            <w:pPr>
              <w:pStyle w:val="TableParagraph"/>
            </w:pPr>
            <w:r w:rsidRPr="007F2E3C">
              <w:t>Ministerio del Ambiente</w:t>
            </w:r>
          </w:p>
        </w:tc>
        <w:tc>
          <w:tcPr>
            <w:tcW w:w="85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r w:rsidRPr="007F2E3C">
              <w:t>X</w:t>
            </w:r>
          </w:p>
        </w:tc>
        <w:tc>
          <w:tcPr>
            <w:tcW w:w="1134"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c>
          <w:tcPr>
            <w:tcW w:w="170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c>
          <w:tcPr>
            <w:tcW w:w="850" w:type="dxa"/>
            <w:tcBorders>
              <w:lef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r>
      <w:tr w:rsidR="007F2E3C" w:rsidRPr="007F2E3C" w:rsidTr="00F54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right w:val="none" w:sz="0" w:space="0" w:color="auto"/>
            </w:tcBorders>
            <w:shd w:val="clear" w:color="auto" w:fill="auto"/>
          </w:tcPr>
          <w:p w:rsidR="0065476D" w:rsidRPr="007F2E3C" w:rsidRDefault="0065476D" w:rsidP="00F411BC">
            <w:pPr>
              <w:pStyle w:val="TableParagraph"/>
            </w:pPr>
            <w:r w:rsidRPr="007F2E3C">
              <w:t>Fondo Ambiental Nacional</w:t>
            </w:r>
          </w:p>
        </w:tc>
        <w:tc>
          <w:tcPr>
            <w:tcW w:w="85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r w:rsidRPr="007F2E3C">
              <w:t>X</w:t>
            </w:r>
          </w:p>
        </w:tc>
        <w:tc>
          <w:tcPr>
            <w:tcW w:w="1134"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c>
          <w:tcPr>
            <w:tcW w:w="170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c>
          <w:tcPr>
            <w:tcW w:w="850" w:type="dxa"/>
            <w:tcBorders>
              <w:lef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r>
      <w:tr w:rsidR="007F2E3C" w:rsidRPr="007F2E3C" w:rsidTr="00F54A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right w:val="none" w:sz="0" w:space="0" w:color="auto"/>
            </w:tcBorders>
            <w:shd w:val="clear" w:color="auto" w:fill="auto"/>
          </w:tcPr>
          <w:p w:rsidR="0065476D" w:rsidRPr="007F2E3C" w:rsidRDefault="0065476D" w:rsidP="00F411BC">
            <w:pPr>
              <w:pStyle w:val="TableParagraph"/>
            </w:pPr>
            <w:r w:rsidRPr="007F2E3C">
              <w:t xml:space="preserve">Ministerio de Turismo </w:t>
            </w:r>
          </w:p>
        </w:tc>
        <w:tc>
          <w:tcPr>
            <w:tcW w:w="85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r w:rsidRPr="007F2E3C">
              <w:t>X</w:t>
            </w:r>
          </w:p>
        </w:tc>
        <w:tc>
          <w:tcPr>
            <w:tcW w:w="1134"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c>
          <w:tcPr>
            <w:tcW w:w="170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c>
          <w:tcPr>
            <w:tcW w:w="850" w:type="dxa"/>
            <w:tcBorders>
              <w:lef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r>
      <w:tr w:rsidR="007F2E3C" w:rsidRPr="007F2E3C" w:rsidTr="00F54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right w:val="none" w:sz="0" w:space="0" w:color="auto"/>
            </w:tcBorders>
            <w:shd w:val="clear" w:color="auto" w:fill="auto"/>
          </w:tcPr>
          <w:p w:rsidR="0065476D" w:rsidRPr="007F2E3C" w:rsidRDefault="0065476D" w:rsidP="00F411BC">
            <w:pPr>
              <w:pStyle w:val="TableParagraph"/>
            </w:pPr>
            <w:r w:rsidRPr="007F2E3C">
              <w:t>Viceministerio de acuacultura y pesca</w:t>
            </w:r>
          </w:p>
        </w:tc>
        <w:tc>
          <w:tcPr>
            <w:tcW w:w="85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r w:rsidRPr="007F2E3C">
              <w:t>X</w:t>
            </w:r>
          </w:p>
        </w:tc>
        <w:tc>
          <w:tcPr>
            <w:tcW w:w="1134"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c>
          <w:tcPr>
            <w:tcW w:w="170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c>
          <w:tcPr>
            <w:tcW w:w="850" w:type="dxa"/>
            <w:tcBorders>
              <w:lef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r>
      <w:tr w:rsidR="007F2E3C" w:rsidRPr="007F2E3C" w:rsidTr="00F54A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right w:val="none" w:sz="0" w:space="0" w:color="auto"/>
            </w:tcBorders>
            <w:shd w:val="clear" w:color="auto" w:fill="auto"/>
          </w:tcPr>
          <w:p w:rsidR="0065476D" w:rsidRPr="007F2E3C" w:rsidRDefault="0065476D" w:rsidP="00F411BC">
            <w:pPr>
              <w:pStyle w:val="TableParagraph"/>
            </w:pPr>
            <w:r w:rsidRPr="007F2E3C">
              <w:t>Ministerio de Seguridad</w:t>
            </w:r>
            <w:r w:rsidR="00A5773B" w:rsidRPr="007F2E3C">
              <w:t xml:space="preserve"> </w:t>
            </w:r>
            <w:r w:rsidRPr="007F2E3C">
              <w:t>Policía Nacional (Jefatura de Policía)</w:t>
            </w:r>
          </w:p>
        </w:tc>
        <w:tc>
          <w:tcPr>
            <w:tcW w:w="85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r w:rsidRPr="007F2E3C">
              <w:t>X</w:t>
            </w:r>
          </w:p>
        </w:tc>
        <w:tc>
          <w:tcPr>
            <w:tcW w:w="1134"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c>
          <w:tcPr>
            <w:tcW w:w="170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c>
          <w:tcPr>
            <w:tcW w:w="850" w:type="dxa"/>
            <w:tcBorders>
              <w:lef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r>
      <w:tr w:rsidR="007F2E3C" w:rsidRPr="007F2E3C" w:rsidTr="00F54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right w:val="none" w:sz="0" w:space="0" w:color="auto"/>
            </w:tcBorders>
            <w:shd w:val="clear" w:color="auto" w:fill="auto"/>
          </w:tcPr>
          <w:p w:rsidR="0065476D" w:rsidRPr="007F2E3C" w:rsidRDefault="0065476D" w:rsidP="00F411BC">
            <w:pPr>
              <w:pStyle w:val="TableParagraph"/>
            </w:pPr>
            <w:r w:rsidRPr="007F2E3C">
              <w:t xml:space="preserve">Ministerio de Salud </w:t>
            </w:r>
          </w:p>
        </w:tc>
        <w:tc>
          <w:tcPr>
            <w:tcW w:w="85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r w:rsidRPr="007F2E3C">
              <w:t>X</w:t>
            </w:r>
          </w:p>
        </w:tc>
        <w:tc>
          <w:tcPr>
            <w:tcW w:w="1134"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c>
          <w:tcPr>
            <w:tcW w:w="170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c>
          <w:tcPr>
            <w:tcW w:w="850" w:type="dxa"/>
            <w:tcBorders>
              <w:lef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r>
      <w:tr w:rsidR="007F2E3C" w:rsidRPr="007F2E3C" w:rsidTr="00F54A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right w:val="none" w:sz="0" w:space="0" w:color="auto"/>
            </w:tcBorders>
            <w:shd w:val="clear" w:color="auto" w:fill="auto"/>
          </w:tcPr>
          <w:p w:rsidR="0065476D" w:rsidRPr="007F2E3C" w:rsidRDefault="0065476D" w:rsidP="00F411BC">
            <w:pPr>
              <w:pStyle w:val="TableParagraph"/>
            </w:pPr>
            <w:r w:rsidRPr="007F2E3C">
              <w:t>Ministerio de Defensa Nacional Armada del Ecuador (Capitanía de Puerto de San Lorenzo)</w:t>
            </w:r>
          </w:p>
        </w:tc>
        <w:tc>
          <w:tcPr>
            <w:tcW w:w="85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r w:rsidRPr="007F2E3C">
              <w:t>X</w:t>
            </w:r>
          </w:p>
        </w:tc>
        <w:tc>
          <w:tcPr>
            <w:tcW w:w="1134"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c>
          <w:tcPr>
            <w:tcW w:w="170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c>
          <w:tcPr>
            <w:tcW w:w="850" w:type="dxa"/>
            <w:tcBorders>
              <w:lef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r>
      <w:tr w:rsidR="007F2E3C" w:rsidRPr="007F2E3C" w:rsidTr="00F54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right w:val="none" w:sz="0" w:space="0" w:color="auto"/>
            </w:tcBorders>
            <w:shd w:val="clear" w:color="auto" w:fill="auto"/>
          </w:tcPr>
          <w:p w:rsidR="0065476D" w:rsidRPr="007F2E3C" w:rsidRDefault="0065476D" w:rsidP="00F411BC">
            <w:pPr>
              <w:pStyle w:val="TableParagraph"/>
            </w:pPr>
            <w:r w:rsidRPr="007F2E3C">
              <w:t xml:space="preserve">Municipio Eloy Alfaro Unidad de Gestión Ambiental </w:t>
            </w:r>
          </w:p>
        </w:tc>
        <w:tc>
          <w:tcPr>
            <w:tcW w:w="85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r w:rsidRPr="007F2E3C">
              <w:t>X</w:t>
            </w:r>
          </w:p>
        </w:tc>
        <w:tc>
          <w:tcPr>
            <w:tcW w:w="1134"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c>
          <w:tcPr>
            <w:tcW w:w="170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c>
          <w:tcPr>
            <w:tcW w:w="850" w:type="dxa"/>
            <w:tcBorders>
              <w:lef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r>
      <w:tr w:rsidR="007F2E3C" w:rsidRPr="007F2E3C" w:rsidTr="00F54A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right w:val="none" w:sz="0" w:space="0" w:color="auto"/>
            </w:tcBorders>
            <w:shd w:val="clear" w:color="auto" w:fill="auto"/>
          </w:tcPr>
          <w:p w:rsidR="0065476D" w:rsidRPr="007F2E3C" w:rsidRDefault="0065476D" w:rsidP="00F411BC">
            <w:pPr>
              <w:pStyle w:val="TableParagraph"/>
            </w:pPr>
            <w:r w:rsidRPr="007F2E3C">
              <w:t xml:space="preserve">Municipio San Lorenzo Unidad de Gestión Ambiental </w:t>
            </w:r>
          </w:p>
        </w:tc>
        <w:tc>
          <w:tcPr>
            <w:tcW w:w="85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r w:rsidRPr="007F2E3C">
              <w:t>X</w:t>
            </w:r>
          </w:p>
        </w:tc>
        <w:tc>
          <w:tcPr>
            <w:tcW w:w="1134"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c>
          <w:tcPr>
            <w:tcW w:w="170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c>
          <w:tcPr>
            <w:tcW w:w="850" w:type="dxa"/>
            <w:tcBorders>
              <w:lef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r>
      <w:tr w:rsidR="007F2E3C" w:rsidRPr="007F2E3C" w:rsidTr="00F54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right w:val="none" w:sz="0" w:space="0" w:color="auto"/>
            </w:tcBorders>
            <w:shd w:val="clear" w:color="auto" w:fill="auto"/>
          </w:tcPr>
          <w:p w:rsidR="0065476D" w:rsidRPr="007F2E3C" w:rsidRDefault="0065476D" w:rsidP="00F411BC">
            <w:pPr>
              <w:pStyle w:val="TableParagraph"/>
            </w:pPr>
            <w:r w:rsidRPr="007F2E3C">
              <w:t>Wendy Tour</w:t>
            </w:r>
          </w:p>
        </w:tc>
        <w:tc>
          <w:tcPr>
            <w:tcW w:w="85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c>
          <w:tcPr>
            <w:tcW w:w="1134"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r w:rsidRPr="007F2E3C">
              <w:t>X</w:t>
            </w:r>
          </w:p>
        </w:tc>
        <w:tc>
          <w:tcPr>
            <w:tcW w:w="170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c>
          <w:tcPr>
            <w:tcW w:w="850" w:type="dxa"/>
            <w:tcBorders>
              <w:lef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r>
      <w:tr w:rsidR="007F2E3C" w:rsidRPr="007F2E3C" w:rsidTr="00F54A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right w:val="none" w:sz="0" w:space="0" w:color="auto"/>
            </w:tcBorders>
            <w:shd w:val="clear" w:color="auto" w:fill="auto"/>
          </w:tcPr>
          <w:p w:rsidR="0065476D" w:rsidRPr="007F2E3C" w:rsidRDefault="0065476D" w:rsidP="00F411BC">
            <w:pPr>
              <w:pStyle w:val="TableParagraph"/>
            </w:pPr>
            <w:r w:rsidRPr="007F2E3C">
              <w:t>Manglaria</w:t>
            </w:r>
          </w:p>
        </w:tc>
        <w:tc>
          <w:tcPr>
            <w:tcW w:w="85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c>
          <w:tcPr>
            <w:tcW w:w="1134"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r w:rsidRPr="007F2E3C">
              <w:t>X</w:t>
            </w:r>
          </w:p>
        </w:tc>
        <w:tc>
          <w:tcPr>
            <w:tcW w:w="170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c>
          <w:tcPr>
            <w:tcW w:w="850" w:type="dxa"/>
            <w:tcBorders>
              <w:lef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r>
      <w:tr w:rsidR="007F2E3C" w:rsidRPr="007F2E3C" w:rsidTr="00F54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right w:val="none" w:sz="0" w:space="0" w:color="auto"/>
            </w:tcBorders>
            <w:shd w:val="clear" w:color="auto" w:fill="auto"/>
          </w:tcPr>
          <w:p w:rsidR="0065476D" w:rsidRPr="007F2E3C" w:rsidRDefault="0065476D" w:rsidP="00F411BC">
            <w:pPr>
              <w:pStyle w:val="TableParagraph"/>
            </w:pPr>
            <w:r w:rsidRPr="007F2E3C">
              <w:t>Cooperativa San Lorenzo del Pailón (Línea Monrena)</w:t>
            </w:r>
          </w:p>
        </w:tc>
        <w:tc>
          <w:tcPr>
            <w:tcW w:w="85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c>
          <w:tcPr>
            <w:tcW w:w="1134"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r w:rsidRPr="007F2E3C">
              <w:t>X</w:t>
            </w:r>
          </w:p>
        </w:tc>
        <w:tc>
          <w:tcPr>
            <w:tcW w:w="170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c>
          <w:tcPr>
            <w:tcW w:w="850" w:type="dxa"/>
            <w:tcBorders>
              <w:lef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r>
      <w:tr w:rsidR="007F2E3C" w:rsidRPr="007F2E3C" w:rsidTr="00F54A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right w:val="none" w:sz="0" w:space="0" w:color="auto"/>
            </w:tcBorders>
            <w:shd w:val="clear" w:color="auto" w:fill="auto"/>
          </w:tcPr>
          <w:p w:rsidR="0065476D" w:rsidRPr="007F2E3C" w:rsidRDefault="0065476D" w:rsidP="00F411BC">
            <w:pPr>
              <w:pStyle w:val="TableParagraph"/>
            </w:pPr>
            <w:r w:rsidRPr="007F2E3C">
              <w:t>Camaroneras</w:t>
            </w:r>
          </w:p>
        </w:tc>
        <w:tc>
          <w:tcPr>
            <w:tcW w:w="85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c>
          <w:tcPr>
            <w:tcW w:w="1134"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r w:rsidRPr="007F2E3C">
              <w:t>X</w:t>
            </w:r>
          </w:p>
        </w:tc>
        <w:tc>
          <w:tcPr>
            <w:tcW w:w="170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c>
          <w:tcPr>
            <w:tcW w:w="850" w:type="dxa"/>
            <w:tcBorders>
              <w:lef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r>
      <w:tr w:rsidR="007F2E3C" w:rsidRPr="007F2E3C" w:rsidTr="00F54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right w:val="none" w:sz="0" w:space="0" w:color="auto"/>
            </w:tcBorders>
            <w:shd w:val="clear" w:color="auto" w:fill="auto"/>
          </w:tcPr>
          <w:p w:rsidR="0065476D" w:rsidRPr="007F2E3C" w:rsidRDefault="0065476D" w:rsidP="00F411BC">
            <w:pPr>
              <w:pStyle w:val="TableParagraph"/>
            </w:pPr>
            <w:r w:rsidRPr="007F2E3C">
              <w:t>Empresas de palma africana</w:t>
            </w:r>
          </w:p>
        </w:tc>
        <w:tc>
          <w:tcPr>
            <w:tcW w:w="85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c>
          <w:tcPr>
            <w:tcW w:w="1134"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r w:rsidRPr="007F2E3C">
              <w:t>X</w:t>
            </w:r>
          </w:p>
        </w:tc>
        <w:tc>
          <w:tcPr>
            <w:tcW w:w="170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c>
          <w:tcPr>
            <w:tcW w:w="850" w:type="dxa"/>
            <w:tcBorders>
              <w:lef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r>
      <w:tr w:rsidR="007F2E3C" w:rsidRPr="007F2E3C" w:rsidTr="00F54A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right w:val="none" w:sz="0" w:space="0" w:color="auto"/>
            </w:tcBorders>
            <w:shd w:val="clear" w:color="auto" w:fill="auto"/>
          </w:tcPr>
          <w:p w:rsidR="0065476D" w:rsidRPr="007F2E3C" w:rsidRDefault="0078558D" w:rsidP="00F411BC">
            <w:pPr>
              <w:pStyle w:val="TableParagraph"/>
            </w:pPr>
            <w:r w:rsidRPr="007F2E3C">
              <w:t>APACOPBIMN (turismo</w:t>
            </w:r>
            <w:r w:rsidR="0065476D" w:rsidRPr="007F2E3C">
              <w:t>)</w:t>
            </w:r>
            <w:r w:rsidR="00F75B69" w:rsidRPr="007F2E3C">
              <w:t xml:space="preserve">   </w:t>
            </w:r>
            <w:r w:rsidR="005D3954" w:rsidRPr="007F2E3C">
              <w:t xml:space="preserve"> </w:t>
            </w:r>
          </w:p>
        </w:tc>
        <w:tc>
          <w:tcPr>
            <w:tcW w:w="85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c>
          <w:tcPr>
            <w:tcW w:w="1134"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c>
          <w:tcPr>
            <w:tcW w:w="170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r w:rsidRPr="007F2E3C">
              <w:t>X</w:t>
            </w:r>
          </w:p>
        </w:tc>
        <w:tc>
          <w:tcPr>
            <w:tcW w:w="850" w:type="dxa"/>
            <w:tcBorders>
              <w:lef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r>
      <w:tr w:rsidR="007F2E3C" w:rsidRPr="007F2E3C" w:rsidTr="00F54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right w:val="none" w:sz="0" w:space="0" w:color="auto"/>
            </w:tcBorders>
            <w:shd w:val="clear" w:color="auto" w:fill="auto"/>
          </w:tcPr>
          <w:p w:rsidR="0065476D" w:rsidRPr="007F2E3C" w:rsidRDefault="0065476D" w:rsidP="00F411BC">
            <w:pPr>
              <w:pStyle w:val="TableParagraph"/>
            </w:pPr>
            <w:r w:rsidRPr="007F2E3C">
              <w:t>Asociación de Mujeres Manglares de Olmedo</w:t>
            </w:r>
          </w:p>
        </w:tc>
        <w:tc>
          <w:tcPr>
            <w:tcW w:w="85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c>
          <w:tcPr>
            <w:tcW w:w="1134"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c>
          <w:tcPr>
            <w:tcW w:w="170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r w:rsidRPr="007F2E3C">
              <w:t>X</w:t>
            </w:r>
          </w:p>
        </w:tc>
        <w:tc>
          <w:tcPr>
            <w:tcW w:w="850" w:type="dxa"/>
            <w:tcBorders>
              <w:lef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r>
      <w:tr w:rsidR="007F2E3C" w:rsidRPr="007F2E3C" w:rsidTr="00F54A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right w:val="none" w:sz="0" w:space="0" w:color="auto"/>
            </w:tcBorders>
            <w:shd w:val="clear" w:color="auto" w:fill="auto"/>
          </w:tcPr>
          <w:p w:rsidR="0065476D" w:rsidRPr="007F2E3C" w:rsidRDefault="0078558D" w:rsidP="00F411BC">
            <w:pPr>
              <w:pStyle w:val="TableParagraph"/>
            </w:pPr>
            <w:r w:rsidRPr="007F2E3C">
              <w:t>FEDARPOM-SL (concheros, p</w:t>
            </w:r>
            <w:r w:rsidR="0065476D" w:rsidRPr="007F2E3C">
              <w:t>escadores y grupos culturales)</w:t>
            </w:r>
          </w:p>
        </w:tc>
        <w:tc>
          <w:tcPr>
            <w:tcW w:w="85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c>
          <w:tcPr>
            <w:tcW w:w="1134"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c>
          <w:tcPr>
            <w:tcW w:w="170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r w:rsidRPr="007F2E3C">
              <w:t>X</w:t>
            </w:r>
          </w:p>
        </w:tc>
        <w:tc>
          <w:tcPr>
            <w:tcW w:w="850" w:type="dxa"/>
            <w:tcBorders>
              <w:lef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r>
      <w:tr w:rsidR="007F2E3C" w:rsidRPr="007F2E3C" w:rsidTr="00F54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right w:val="none" w:sz="0" w:space="0" w:color="auto"/>
            </w:tcBorders>
            <w:shd w:val="clear" w:color="auto" w:fill="auto"/>
          </w:tcPr>
          <w:p w:rsidR="0065476D" w:rsidRPr="007F2E3C" w:rsidRDefault="0078558D" w:rsidP="00F411BC">
            <w:pPr>
              <w:pStyle w:val="TableParagraph"/>
            </w:pPr>
            <w:r w:rsidRPr="007F2E3C">
              <w:t>FEDARPROBIM-EA (concheros, p</w:t>
            </w:r>
            <w:r w:rsidR="0065476D" w:rsidRPr="007F2E3C">
              <w:t>escadores y grupos culturales)</w:t>
            </w:r>
          </w:p>
        </w:tc>
        <w:tc>
          <w:tcPr>
            <w:tcW w:w="85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c>
          <w:tcPr>
            <w:tcW w:w="1134"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c>
          <w:tcPr>
            <w:tcW w:w="170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r w:rsidRPr="007F2E3C">
              <w:t>X</w:t>
            </w:r>
          </w:p>
        </w:tc>
        <w:tc>
          <w:tcPr>
            <w:tcW w:w="850" w:type="dxa"/>
            <w:tcBorders>
              <w:lef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r>
      <w:tr w:rsidR="007F2E3C" w:rsidRPr="007F2E3C" w:rsidTr="00F54A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right w:val="none" w:sz="0" w:space="0" w:color="auto"/>
            </w:tcBorders>
            <w:shd w:val="clear" w:color="auto" w:fill="auto"/>
          </w:tcPr>
          <w:p w:rsidR="0065476D" w:rsidRPr="007F2E3C" w:rsidRDefault="0065476D" w:rsidP="00F411BC">
            <w:pPr>
              <w:pStyle w:val="TableParagraph"/>
            </w:pPr>
            <w:r w:rsidRPr="007F2E3C">
              <w:t>FEPALHUM (agricultores, recolectores de cangrejo)</w:t>
            </w:r>
          </w:p>
        </w:tc>
        <w:tc>
          <w:tcPr>
            <w:tcW w:w="85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c>
          <w:tcPr>
            <w:tcW w:w="1134"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c>
          <w:tcPr>
            <w:tcW w:w="170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r w:rsidRPr="007F2E3C">
              <w:t>X</w:t>
            </w:r>
          </w:p>
        </w:tc>
        <w:tc>
          <w:tcPr>
            <w:tcW w:w="850" w:type="dxa"/>
            <w:tcBorders>
              <w:lef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r>
      <w:tr w:rsidR="007F2E3C" w:rsidRPr="007F2E3C" w:rsidTr="00F54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right w:val="none" w:sz="0" w:space="0" w:color="auto"/>
            </w:tcBorders>
            <w:shd w:val="clear" w:color="auto" w:fill="auto"/>
          </w:tcPr>
          <w:p w:rsidR="0065476D" w:rsidRPr="007F2E3C" w:rsidRDefault="0065476D" w:rsidP="00F411BC">
            <w:pPr>
              <w:pStyle w:val="TableParagraph"/>
            </w:pPr>
            <w:r w:rsidRPr="007F2E3C">
              <w:t>UCOPANE (pescadores)</w:t>
            </w:r>
          </w:p>
        </w:tc>
        <w:tc>
          <w:tcPr>
            <w:tcW w:w="85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c>
          <w:tcPr>
            <w:tcW w:w="1134"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c>
          <w:tcPr>
            <w:tcW w:w="170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r w:rsidRPr="007F2E3C">
              <w:t>X</w:t>
            </w:r>
          </w:p>
        </w:tc>
        <w:tc>
          <w:tcPr>
            <w:tcW w:w="850" w:type="dxa"/>
            <w:tcBorders>
              <w:lef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r>
      <w:tr w:rsidR="007F2E3C" w:rsidRPr="007F2E3C" w:rsidTr="00F54A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right w:val="none" w:sz="0" w:space="0" w:color="auto"/>
            </w:tcBorders>
            <w:shd w:val="clear" w:color="auto" w:fill="auto"/>
          </w:tcPr>
          <w:p w:rsidR="0065476D" w:rsidRPr="007F2E3C" w:rsidRDefault="0065476D" w:rsidP="00F411BC">
            <w:pPr>
              <w:pStyle w:val="TableParagraph"/>
            </w:pPr>
            <w:r w:rsidRPr="007F2E3C">
              <w:t>Junta</w:t>
            </w:r>
            <w:r w:rsidR="00A5773B" w:rsidRPr="007F2E3C">
              <w:t xml:space="preserve"> </w:t>
            </w:r>
            <w:r w:rsidRPr="007F2E3C">
              <w:t>Parroquial Mataje</w:t>
            </w:r>
          </w:p>
        </w:tc>
        <w:tc>
          <w:tcPr>
            <w:tcW w:w="85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r w:rsidRPr="007F2E3C">
              <w:t>X</w:t>
            </w:r>
          </w:p>
        </w:tc>
        <w:tc>
          <w:tcPr>
            <w:tcW w:w="1134"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c>
          <w:tcPr>
            <w:tcW w:w="170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c>
          <w:tcPr>
            <w:tcW w:w="850" w:type="dxa"/>
            <w:tcBorders>
              <w:lef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r>
      <w:tr w:rsidR="007F2E3C" w:rsidRPr="007F2E3C" w:rsidTr="00F54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right w:val="none" w:sz="0" w:space="0" w:color="auto"/>
            </w:tcBorders>
            <w:shd w:val="clear" w:color="auto" w:fill="auto"/>
          </w:tcPr>
          <w:p w:rsidR="0065476D" w:rsidRPr="007F2E3C" w:rsidRDefault="0065476D" w:rsidP="00F411BC">
            <w:pPr>
              <w:pStyle w:val="TableParagraph"/>
            </w:pPr>
            <w:r w:rsidRPr="007F2E3C">
              <w:t>Junta Parroquial Tambillo</w:t>
            </w:r>
          </w:p>
        </w:tc>
        <w:tc>
          <w:tcPr>
            <w:tcW w:w="85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r w:rsidRPr="007F2E3C">
              <w:t>X</w:t>
            </w:r>
          </w:p>
        </w:tc>
        <w:tc>
          <w:tcPr>
            <w:tcW w:w="1134"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c>
          <w:tcPr>
            <w:tcW w:w="170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c>
          <w:tcPr>
            <w:tcW w:w="850" w:type="dxa"/>
            <w:tcBorders>
              <w:lef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r>
      <w:tr w:rsidR="007F2E3C" w:rsidRPr="007F2E3C" w:rsidTr="00F54A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right w:val="none" w:sz="0" w:space="0" w:color="auto"/>
            </w:tcBorders>
            <w:shd w:val="clear" w:color="auto" w:fill="auto"/>
          </w:tcPr>
          <w:p w:rsidR="0065476D" w:rsidRPr="007F2E3C" w:rsidRDefault="0065476D" w:rsidP="00F411BC">
            <w:pPr>
              <w:pStyle w:val="TableParagraph"/>
            </w:pPr>
            <w:r w:rsidRPr="007F2E3C">
              <w:t>Junta Parroquial Pampanal</w:t>
            </w:r>
          </w:p>
        </w:tc>
        <w:tc>
          <w:tcPr>
            <w:tcW w:w="85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r w:rsidRPr="007F2E3C">
              <w:t>X</w:t>
            </w:r>
          </w:p>
        </w:tc>
        <w:tc>
          <w:tcPr>
            <w:tcW w:w="1134"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c>
          <w:tcPr>
            <w:tcW w:w="170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c>
          <w:tcPr>
            <w:tcW w:w="850" w:type="dxa"/>
            <w:tcBorders>
              <w:lef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r>
      <w:tr w:rsidR="007F2E3C" w:rsidRPr="007F2E3C" w:rsidTr="00F54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right w:val="none" w:sz="0" w:space="0" w:color="auto"/>
            </w:tcBorders>
            <w:shd w:val="clear" w:color="auto" w:fill="auto"/>
          </w:tcPr>
          <w:p w:rsidR="0065476D" w:rsidRPr="007F2E3C" w:rsidRDefault="0065476D" w:rsidP="00F411BC">
            <w:pPr>
              <w:pStyle w:val="TableParagraph"/>
            </w:pPr>
            <w:r w:rsidRPr="007F2E3C">
              <w:t>Junta Parroquial Palma Real</w:t>
            </w:r>
          </w:p>
        </w:tc>
        <w:tc>
          <w:tcPr>
            <w:tcW w:w="85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r w:rsidRPr="007F2E3C">
              <w:t>X</w:t>
            </w:r>
          </w:p>
        </w:tc>
        <w:tc>
          <w:tcPr>
            <w:tcW w:w="1134"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c>
          <w:tcPr>
            <w:tcW w:w="170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c>
          <w:tcPr>
            <w:tcW w:w="850" w:type="dxa"/>
            <w:tcBorders>
              <w:lef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r>
      <w:tr w:rsidR="007F2E3C" w:rsidRPr="007F2E3C" w:rsidTr="00F54A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right w:val="none" w:sz="0" w:space="0" w:color="auto"/>
            </w:tcBorders>
            <w:shd w:val="clear" w:color="auto" w:fill="auto"/>
          </w:tcPr>
          <w:p w:rsidR="0065476D" w:rsidRPr="007F2E3C" w:rsidRDefault="0065476D" w:rsidP="00F411BC">
            <w:pPr>
              <w:pStyle w:val="TableParagraph"/>
            </w:pPr>
            <w:r w:rsidRPr="007F2E3C">
              <w:t>Junta Parroquial La Tola</w:t>
            </w:r>
          </w:p>
        </w:tc>
        <w:tc>
          <w:tcPr>
            <w:tcW w:w="85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r w:rsidRPr="007F2E3C">
              <w:t>X</w:t>
            </w:r>
          </w:p>
        </w:tc>
        <w:tc>
          <w:tcPr>
            <w:tcW w:w="1134"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c>
          <w:tcPr>
            <w:tcW w:w="170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c>
          <w:tcPr>
            <w:tcW w:w="850" w:type="dxa"/>
            <w:tcBorders>
              <w:lef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r>
      <w:tr w:rsidR="007F2E3C" w:rsidRPr="007F2E3C" w:rsidTr="00F54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right w:val="none" w:sz="0" w:space="0" w:color="auto"/>
            </w:tcBorders>
            <w:shd w:val="clear" w:color="auto" w:fill="auto"/>
          </w:tcPr>
          <w:p w:rsidR="0065476D" w:rsidRPr="007F2E3C" w:rsidRDefault="0065476D" w:rsidP="00F411BC">
            <w:pPr>
              <w:pStyle w:val="TableParagraph"/>
            </w:pPr>
            <w:r w:rsidRPr="007F2E3C">
              <w:t>Junta Parroquial</w:t>
            </w:r>
            <w:r w:rsidR="00A5773B" w:rsidRPr="007F2E3C">
              <w:t xml:space="preserve"> </w:t>
            </w:r>
            <w:r w:rsidRPr="007F2E3C">
              <w:t>Valdez</w:t>
            </w:r>
            <w:r w:rsidR="00040EA3" w:rsidRPr="007F2E3C">
              <w:t xml:space="preserve"> (Limones)</w:t>
            </w:r>
          </w:p>
        </w:tc>
        <w:tc>
          <w:tcPr>
            <w:tcW w:w="85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r w:rsidRPr="007F2E3C">
              <w:t>X</w:t>
            </w:r>
          </w:p>
        </w:tc>
        <w:tc>
          <w:tcPr>
            <w:tcW w:w="1134"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c>
          <w:tcPr>
            <w:tcW w:w="170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c>
          <w:tcPr>
            <w:tcW w:w="850" w:type="dxa"/>
            <w:tcBorders>
              <w:lef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r>
      <w:tr w:rsidR="007F2E3C" w:rsidRPr="007F2E3C" w:rsidTr="00F54A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right w:val="none" w:sz="0" w:space="0" w:color="auto"/>
            </w:tcBorders>
            <w:shd w:val="clear" w:color="auto" w:fill="auto"/>
          </w:tcPr>
          <w:p w:rsidR="0065476D" w:rsidRPr="007F2E3C" w:rsidRDefault="0065476D" w:rsidP="00F411BC">
            <w:pPr>
              <w:pStyle w:val="TableParagraph"/>
            </w:pPr>
            <w:r w:rsidRPr="007F2E3C">
              <w:t xml:space="preserve">ACNUR </w:t>
            </w:r>
          </w:p>
        </w:tc>
        <w:tc>
          <w:tcPr>
            <w:tcW w:w="85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c>
          <w:tcPr>
            <w:tcW w:w="1134"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c>
          <w:tcPr>
            <w:tcW w:w="170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c>
          <w:tcPr>
            <w:tcW w:w="850" w:type="dxa"/>
            <w:tcBorders>
              <w:lef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r w:rsidRPr="007F2E3C">
              <w:t>X</w:t>
            </w:r>
          </w:p>
        </w:tc>
      </w:tr>
      <w:tr w:rsidR="007F2E3C" w:rsidRPr="007F2E3C" w:rsidTr="00F54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right w:val="none" w:sz="0" w:space="0" w:color="auto"/>
            </w:tcBorders>
            <w:shd w:val="clear" w:color="auto" w:fill="auto"/>
          </w:tcPr>
          <w:p w:rsidR="0065476D" w:rsidRPr="007F2E3C" w:rsidRDefault="0065476D" w:rsidP="00F411BC">
            <w:pPr>
              <w:pStyle w:val="TableParagraph"/>
            </w:pPr>
            <w:r w:rsidRPr="007F2E3C">
              <w:t xml:space="preserve">HIVOS </w:t>
            </w:r>
          </w:p>
        </w:tc>
        <w:tc>
          <w:tcPr>
            <w:tcW w:w="85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c>
          <w:tcPr>
            <w:tcW w:w="1134"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c>
          <w:tcPr>
            <w:tcW w:w="170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c>
          <w:tcPr>
            <w:tcW w:w="850" w:type="dxa"/>
            <w:tcBorders>
              <w:lef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r w:rsidRPr="007F2E3C">
              <w:t>X</w:t>
            </w:r>
          </w:p>
        </w:tc>
      </w:tr>
      <w:tr w:rsidR="007F2E3C" w:rsidRPr="007F2E3C" w:rsidTr="00F54A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right w:val="none" w:sz="0" w:space="0" w:color="auto"/>
            </w:tcBorders>
            <w:shd w:val="clear" w:color="auto" w:fill="auto"/>
          </w:tcPr>
          <w:p w:rsidR="0065476D" w:rsidRPr="007F2E3C" w:rsidRDefault="0065476D" w:rsidP="00F411BC">
            <w:pPr>
              <w:pStyle w:val="TableParagraph"/>
            </w:pPr>
            <w:r w:rsidRPr="007F2E3C">
              <w:t>Cruz</w:t>
            </w:r>
            <w:r w:rsidR="00A5773B" w:rsidRPr="007F2E3C">
              <w:t xml:space="preserve"> </w:t>
            </w:r>
            <w:r w:rsidRPr="007F2E3C">
              <w:t>Roja Internacional</w:t>
            </w:r>
          </w:p>
        </w:tc>
        <w:tc>
          <w:tcPr>
            <w:tcW w:w="85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c>
          <w:tcPr>
            <w:tcW w:w="1134"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c>
          <w:tcPr>
            <w:tcW w:w="170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p>
        </w:tc>
        <w:tc>
          <w:tcPr>
            <w:tcW w:w="850" w:type="dxa"/>
            <w:tcBorders>
              <w:left w:val="none" w:sz="0" w:space="0" w:color="auto"/>
            </w:tcBorders>
            <w:shd w:val="clear" w:color="auto" w:fill="auto"/>
          </w:tcPr>
          <w:p w:rsidR="0065476D" w:rsidRPr="007F2E3C" w:rsidRDefault="0065476D" w:rsidP="005E3CD3">
            <w:pPr>
              <w:pStyle w:val="TableParagraph"/>
              <w:jc w:val="center"/>
              <w:cnfStyle w:val="000000100000" w:firstRow="0" w:lastRow="0" w:firstColumn="0" w:lastColumn="0" w:oddVBand="0" w:evenVBand="0" w:oddHBand="1" w:evenHBand="0" w:firstRowFirstColumn="0" w:firstRowLastColumn="0" w:lastRowFirstColumn="0" w:lastRowLastColumn="0"/>
            </w:pPr>
            <w:r w:rsidRPr="007F2E3C">
              <w:t>X</w:t>
            </w:r>
          </w:p>
        </w:tc>
      </w:tr>
      <w:tr w:rsidR="007F2E3C" w:rsidRPr="007F2E3C" w:rsidTr="00F54A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right w:val="none" w:sz="0" w:space="0" w:color="auto"/>
            </w:tcBorders>
            <w:shd w:val="clear" w:color="auto" w:fill="auto"/>
          </w:tcPr>
          <w:p w:rsidR="0065476D" w:rsidRPr="007F2E3C" w:rsidRDefault="0065476D" w:rsidP="00F411BC">
            <w:pPr>
              <w:pStyle w:val="TableParagraph"/>
            </w:pPr>
            <w:r w:rsidRPr="007F2E3C">
              <w:t xml:space="preserve">Red Fronteriza de Paz </w:t>
            </w:r>
          </w:p>
        </w:tc>
        <w:tc>
          <w:tcPr>
            <w:tcW w:w="85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c>
          <w:tcPr>
            <w:tcW w:w="1134"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c>
          <w:tcPr>
            <w:tcW w:w="1701" w:type="dxa"/>
            <w:tcBorders>
              <w:left w:val="none" w:sz="0" w:space="0" w:color="auto"/>
              <w:righ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p>
        </w:tc>
        <w:tc>
          <w:tcPr>
            <w:tcW w:w="850" w:type="dxa"/>
            <w:tcBorders>
              <w:left w:val="none" w:sz="0" w:space="0" w:color="auto"/>
            </w:tcBorders>
            <w:shd w:val="clear" w:color="auto" w:fill="auto"/>
          </w:tcPr>
          <w:p w:rsidR="0065476D" w:rsidRPr="007F2E3C" w:rsidRDefault="0065476D" w:rsidP="005E3CD3">
            <w:pPr>
              <w:pStyle w:val="TableParagraph"/>
              <w:jc w:val="center"/>
              <w:cnfStyle w:val="000000010000" w:firstRow="0" w:lastRow="0" w:firstColumn="0" w:lastColumn="0" w:oddVBand="0" w:evenVBand="0" w:oddHBand="0" w:evenHBand="1" w:firstRowFirstColumn="0" w:firstRowLastColumn="0" w:lastRowFirstColumn="0" w:lastRowLastColumn="0"/>
            </w:pPr>
            <w:r w:rsidRPr="007F2E3C">
              <w:t>X</w:t>
            </w:r>
          </w:p>
        </w:tc>
      </w:tr>
    </w:tbl>
    <w:p w:rsidR="0065476D" w:rsidRPr="007F2E3C" w:rsidRDefault="0065476D" w:rsidP="0065476D">
      <w:pPr>
        <w:spacing w:after="0"/>
      </w:pPr>
      <w:r w:rsidRPr="007F2E3C">
        <w:t>OG: Organización gubernamental, ONG: Organización no gubernamental.</w:t>
      </w:r>
    </w:p>
    <w:p w:rsidR="0065476D" w:rsidRPr="007F2E3C" w:rsidRDefault="00392F0B" w:rsidP="005F1112">
      <w:pPr>
        <w:pStyle w:val="Citadestacada"/>
        <w:rPr>
          <w:color w:val="auto"/>
        </w:rPr>
      </w:pPr>
      <w:r w:rsidRPr="007F2E3C">
        <w:rPr>
          <w:color w:val="auto"/>
        </w:rPr>
        <w:t xml:space="preserve">Elaboración: MAE- </w:t>
      </w:r>
      <w:r w:rsidR="007F049C" w:rsidRPr="007F2E3C">
        <w:rPr>
          <w:color w:val="auto"/>
        </w:rPr>
        <w:t xml:space="preserve">REMACAM, </w:t>
      </w:r>
      <w:r w:rsidR="0061286C" w:rsidRPr="007F2E3C">
        <w:rPr>
          <w:color w:val="auto"/>
        </w:rPr>
        <w:t>ECOLAP, 2014</w:t>
      </w:r>
    </w:p>
    <w:p w:rsidR="0065476D" w:rsidRPr="007F2E3C" w:rsidRDefault="0065476D" w:rsidP="0065476D">
      <w:pPr>
        <w:spacing w:before="240"/>
      </w:pPr>
      <w:r w:rsidRPr="007F2E3C">
        <w:t>A continuación se presenta el mapeo de actores, en donde la línea roja separa a las Instituciones Gubernamentales (OG) de las Instituciones No Gubernamentales (ONG). Los actores más cercanos a la línea roja (nivel 1) son los que han sido identificados como los más relacionados y por tanto deben ser los directamente involucrados en el manejo dentro del área protegida, en el caso del nivel 2 son actores importantes que deben estar involucrados en el manejo del área protegida pero que no toman decisiones y finalmente el nivel 3 tiene relación indirecta con el área protegida pero debe conocer sus directrices y coordinar acciones conjuntas en caso de ser requerido. En la figura también se observa una interpretación de forma, donde se categoriza a cada actor y la interpretación de color muestra la relación del Ministerio del Ambiente con cada uno de los actores claves identificados.</w:t>
      </w:r>
    </w:p>
    <w:p w:rsidR="0065476D" w:rsidRPr="007F2E3C" w:rsidRDefault="00020E69" w:rsidP="0065476D">
      <w:pPr>
        <w:spacing w:before="240"/>
      </w:pPr>
      <w:r w:rsidRPr="007F2E3C">
        <w:t>La figura</w:t>
      </w:r>
      <w:r w:rsidR="008C3758" w:rsidRPr="007F2E3C">
        <w:t xml:space="preserve"> muestra la percepción de los participantes de un proceso participativo</w:t>
      </w:r>
      <w:r w:rsidR="0065476D" w:rsidRPr="007F2E3C">
        <w:t xml:space="preserve"> respecto a los actores que están más cercanos al manejo de la REMACAM (nivel 1), entre estos están: Ministerio del Ambiente en conjunto con el </w:t>
      </w:r>
      <w:r w:rsidR="00604D59" w:rsidRPr="007F2E3C">
        <w:t>Fondo Ambiental Nacional (</w:t>
      </w:r>
      <w:r w:rsidR="0065476D" w:rsidRPr="007F2E3C">
        <w:t>FAN</w:t>
      </w:r>
      <w:r w:rsidR="00604D59" w:rsidRPr="007F2E3C">
        <w:t>)</w:t>
      </w:r>
      <w:r w:rsidR="0065476D" w:rsidRPr="007F2E3C">
        <w:t xml:space="preserve">, Viceministerio de Acuacultura y Pesca, Municipio de Eloy Alfaro y todas las Juntas Parroquiales, en cuanto a OG; mientras que todas las Federaciones de uso de recursos naturales están al otro lado en los ONG. También se observa que el MAE tiene buenas relaciones con todos los actores colocados en el nivel 1, sin embargo es interesante evidenciar que a </w:t>
      </w:r>
      <w:r w:rsidR="0065476D" w:rsidRPr="007F2E3C">
        <w:lastRenderedPageBreak/>
        <w:t>pesar que el Municipio de San Lorenzo, que tiene iguales competencias en su territorio que el Municipio de Eloy Alfaro ha sido relegado al nivel 2, posiblemente porque el territorio de la REMACAM se encuentra en menor proporción dentro de dicho Municipio o puede ser consecuencia de las malas relaciones que actualmente se presentan con la Administración del área protegida. Cualquiera sea el caso se deben tomar acciones urgentes en mejorar dichas relaciones y definir adecuadamente las competencias de cada uno, puesto que el conflicto podría escalar.</w:t>
      </w:r>
    </w:p>
    <w:p w:rsidR="0065476D" w:rsidRPr="007F2E3C" w:rsidRDefault="0065476D" w:rsidP="0065476D">
      <w:pPr>
        <w:spacing w:before="240"/>
      </w:pPr>
      <w:r w:rsidRPr="007F2E3C">
        <w:t xml:space="preserve">En el nivel 2 se evidencia dentro de las OG a los actores directamente encargados del control y vigilancia tanto en el mar como en tierra, que son: Capitanía de Puerto y Policía Nacional. </w:t>
      </w:r>
      <w:r w:rsidR="0061286C" w:rsidRPr="007F2E3C">
        <w:t>En este nivel también</w:t>
      </w:r>
      <w:r w:rsidRPr="007F2E3C">
        <w:t xml:space="preserve"> se incluyeron a las operadoras de turismo tanto privadas como comunitarias, también están la Agencia de la ONU para Refugiados (ACNUR) e HIVOS, que trabaja directamente con las comunidades en proyectos productivos. Es interesante observar que mientras las empresas que operan turismo dentro del área son consideradas dentro de este nivel, los sectores de pesca y agricultura están</w:t>
      </w:r>
      <w:r w:rsidR="0061286C" w:rsidRPr="007F2E3C">
        <w:t xml:space="preserve"> </w:t>
      </w:r>
      <w:r w:rsidRPr="007F2E3C">
        <w:t>en el nivel 1, siendo ambos sectores usuarios de los recursos naturales del área protegida. Por otro lado, ACNUR e HIVOS posiblemente han sido consideradas en este nivel, a diferencia de otras organizaciones sociales, porque trabajan directamente con las comunidades o con los Refugiados de Colombia que generan presión adicional en los recursos de la REMACAM.</w:t>
      </w:r>
    </w:p>
    <w:p w:rsidR="0065476D" w:rsidRPr="007F2E3C" w:rsidRDefault="0065476D" w:rsidP="0065476D">
      <w:pPr>
        <w:spacing w:before="240"/>
      </w:pPr>
      <w:r w:rsidRPr="007F2E3C">
        <w:t xml:space="preserve">Adicionalmente, dentro del tercer nivel se observa al Ministerio de Salud </w:t>
      </w:r>
      <w:r w:rsidR="0061286C" w:rsidRPr="007F2E3C">
        <w:t>y al Ministerio de Turismo (Mint</w:t>
      </w:r>
      <w:r w:rsidRPr="007F2E3C">
        <w:t>ur) dentro de OG, aunque el último Ministerio se esperaría tuviera una relación más cercana, considerando que muchos actores comunitarios quieren o están incursionado en el sector turístico dentro del área protegida; también se observa que la</w:t>
      </w:r>
      <w:r w:rsidR="0061286C" w:rsidRPr="007F2E3C">
        <w:t xml:space="preserve"> relación entre el MAE y el Mint</w:t>
      </w:r>
      <w:r w:rsidRPr="007F2E3C">
        <w:t xml:space="preserve">ur es neutral, específicamente porque no trabajan en conjunto, lo que significa que se deben estrechar las relaciones entre los dos Ministerios para potenciar y regular adecuadamente las actividades turísticas en la REMACAM. Además, </w:t>
      </w:r>
      <w:r w:rsidR="0062169A" w:rsidRPr="007F2E3C">
        <w:t>del sector privado presente</w:t>
      </w:r>
      <w:r w:rsidRPr="007F2E3C">
        <w:t xml:space="preserve"> en este nivel se encuentran tanto las empresas camaroneras, con las que el MAE tiene malas relaciones por la actual campaña de desalojo de las mismas, como las de palma africana, que tiene relaciones neutras con el MAE, probablemente porque no se realizan controles direccionados a las mismas. Finalmente, se observan organizaciones sociales que trabajan en la zona como la Cruz Roja Internacional y Red Fronteriza de Paz que tienen una relación neutra con el MAE porque tienen interés de estar informados pero no se han identificado solapamiento de competencias o áreas de intervención conjuntas.</w:t>
      </w:r>
    </w:p>
    <w:p w:rsidR="0065476D" w:rsidRPr="007F2E3C" w:rsidRDefault="0065476D" w:rsidP="0065476D">
      <w:pPr>
        <w:spacing w:before="240"/>
      </w:pPr>
    </w:p>
    <w:p w:rsidR="0065476D" w:rsidRPr="007F2E3C" w:rsidRDefault="0065476D" w:rsidP="0065476D">
      <w:pPr>
        <w:spacing w:before="240"/>
        <w:sectPr w:rsidR="0065476D" w:rsidRPr="007F2E3C" w:rsidSect="00B219CF">
          <w:headerReference w:type="default" r:id="rId22"/>
          <w:footerReference w:type="default" r:id="rId23"/>
          <w:headerReference w:type="first" r:id="rId24"/>
          <w:pgSz w:w="11906" w:h="16838" w:code="9"/>
          <w:pgMar w:top="1418" w:right="1134" w:bottom="709" w:left="1418" w:header="709" w:footer="709" w:gutter="0"/>
          <w:pgNumType w:start="0"/>
          <w:cols w:space="708"/>
          <w:titlePg/>
          <w:docGrid w:linePitch="360"/>
        </w:sectPr>
      </w:pPr>
    </w:p>
    <w:p w:rsidR="009371DC" w:rsidRPr="007F2E3C" w:rsidRDefault="00A5773B">
      <w:bookmarkStart w:id="109" w:name="_Toc401217525"/>
      <w:bookmarkStart w:id="110" w:name="_Toc401486539"/>
      <w:r w:rsidRPr="007F2E3C">
        <w:rPr>
          <w:noProof/>
          <w:lang w:eastAsia="es-EC"/>
        </w:rPr>
        <w:lastRenderedPageBreak/>
        <w:drawing>
          <wp:inline distT="0" distB="0" distL="0" distR="0">
            <wp:extent cx="7651630" cy="4671791"/>
            <wp:effectExtent l="0" t="0" r="6985" b="0"/>
            <wp:docPr id="103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rotWithShape="1">
                    <a:blip r:embed="rId25" cstate="print">
                      <a:extLst>
                        <a:ext uri="{28A0092B-C50C-407E-A947-70E740481C1C}">
                          <a14:useLocalDpi xmlns:a14="http://schemas.microsoft.com/office/drawing/2010/main" val="0"/>
                        </a:ext>
                      </a:extLst>
                    </a:blip>
                    <a:srcRect/>
                    <a:stretch>
                      <a:fillRect/>
                    </a:stretch>
                  </pic:blipFill>
                  <pic:spPr>
                    <a:xfrm>
                      <a:off x="0" y="0"/>
                      <a:ext cx="7651630" cy="4671791"/>
                    </a:xfrm>
                    <a:prstGeom prst="rect">
                      <a:avLst/>
                    </a:prstGeom>
                  </pic:spPr>
                </pic:pic>
              </a:graphicData>
            </a:graphic>
          </wp:inline>
        </w:drawing>
      </w:r>
    </w:p>
    <w:p w:rsidR="0065476D" w:rsidRPr="007F2E3C" w:rsidRDefault="0065476D" w:rsidP="00C55252">
      <w:pPr>
        <w:pStyle w:val="Epgrafe"/>
        <w:spacing w:after="0"/>
        <w:rPr>
          <w:rFonts w:asciiTheme="minorHAnsi" w:hAnsiTheme="minorHAnsi"/>
          <w:b w:val="0"/>
          <w:color w:val="auto"/>
          <w:lang w:val="es-EC"/>
        </w:rPr>
      </w:pPr>
      <w:bookmarkStart w:id="111" w:name="_Toc405494156"/>
      <w:r w:rsidRPr="007F2E3C">
        <w:rPr>
          <w:color w:val="auto"/>
          <w:lang w:val="es-EC"/>
        </w:rPr>
        <w:t xml:space="preserve">Figura </w:t>
      </w:r>
      <w:r w:rsidR="00401F0C" w:rsidRPr="007F2E3C">
        <w:rPr>
          <w:color w:val="auto"/>
          <w:lang w:val="es-EC"/>
        </w:rPr>
        <w:fldChar w:fldCharType="begin"/>
      </w:r>
      <w:r w:rsidR="0011521E" w:rsidRPr="007F2E3C">
        <w:rPr>
          <w:color w:val="auto"/>
          <w:lang w:val="es-EC"/>
        </w:rPr>
        <w:instrText xml:space="preserve"> SEQ Figura \* ARABIC </w:instrText>
      </w:r>
      <w:r w:rsidR="00401F0C" w:rsidRPr="007F2E3C">
        <w:rPr>
          <w:color w:val="auto"/>
          <w:lang w:val="es-EC"/>
        </w:rPr>
        <w:fldChar w:fldCharType="separate"/>
      </w:r>
      <w:r w:rsidR="00F93269">
        <w:rPr>
          <w:noProof/>
          <w:color w:val="auto"/>
          <w:lang w:val="es-EC"/>
        </w:rPr>
        <w:t>1</w:t>
      </w:r>
      <w:r w:rsidR="00401F0C" w:rsidRPr="007F2E3C">
        <w:rPr>
          <w:color w:val="auto"/>
          <w:lang w:val="es-EC"/>
        </w:rPr>
        <w:fldChar w:fldCharType="end"/>
      </w:r>
      <w:r w:rsidRPr="007F2E3C">
        <w:rPr>
          <w:color w:val="auto"/>
          <w:lang w:val="es-EC"/>
        </w:rPr>
        <w:t>. Mapa de actores obtenido en el taller.</w:t>
      </w:r>
      <w:bookmarkEnd w:id="109"/>
      <w:bookmarkEnd w:id="110"/>
      <w:bookmarkEnd w:id="111"/>
    </w:p>
    <w:p w:rsidR="0065476D" w:rsidRPr="007F2E3C" w:rsidRDefault="0065476D" w:rsidP="005F1112">
      <w:pPr>
        <w:pStyle w:val="Citadestacada"/>
        <w:rPr>
          <w:color w:val="auto"/>
        </w:rPr>
      </w:pPr>
      <w:r w:rsidRPr="007F2E3C">
        <w:rPr>
          <w:color w:val="auto"/>
        </w:rPr>
        <w:t xml:space="preserve">Elaborado por: </w:t>
      </w:r>
      <w:r w:rsidR="00392F0B" w:rsidRPr="007F2E3C">
        <w:rPr>
          <w:color w:val="auto"/>
        </w:rPr>
        <w:t>MAE- RE</w:t>
      </w:r>
      <w:r w:rsidR="0062169A" w:rsidRPr="007F2E3C">
        <w:rPr>
          <w:color w:val="auto"/>
        </w:rPr>
        <w:t xml:space="preserve">MACAM, </w:t>
      </w:r>
      <w:r w:rsidRPr="007F2E3C">
        <w:rPr>
          <w:color w:val="auto"/>
        </w:rPr>
        <w:t>ECOLAP 2014</w:t>
      </w:r>
    </w:p>
    <w:p w:rsidR="0065476D" w:rsidRPr="007F2E3C" w:rsidRDefault="0065476D" w:rsidP="0065476D">
      <w:pPr>
        <w:sectPr w:rsidR="0065476D" w:rsidRPr="007F2E3C" w:rsidSect="0065476D">
          <w:headerReference w:type="default" r:id="rId26"/>
          <w:pgSz w:w="16840" w:h="11907" w:orient="landscape" w:code="9"/>
          <w:pgMar w:top="1418" w:right="851" w:bottom="1701" w:left="1418" w:header="425" w:footer="709" w:gutter="0"/>
          <w:cols w:space="708"/>
          <w:docGrid w:linePitch="360"/>
        </w:sectPr>
      </w:pPr>
    </w:p>
    <w:p w:rsidR="008E35F7" w:rsidRPr="007F2E3C" w:rsidRDefault="008E35F7" w:rsidP="00AB7EF7">
      <w:pPr>
        <w:pStyle w:val="Ttulo2"/>
      </w:pPr>
      <w:bookmarkStart w:id="112" w:name="_Toc405500593"/>
      <w:r w:rsidRPr="007F2E3C">
        <w:lastRenderedPageBreak/>
        <w:t>Identificación amenazas y problemas</w:t>
      </w:r>
      <w:bookmarkEnd w:id="112"/>
    </w:p>
    <w:p w:rsidR="00C73835" w:rsidRPr="007F2E3C" w:rsidRDefault="00C73835" w:rsidP="00C73835">
      <w:pPr>
        <w:spacing w:before="240"/>
      </w:pPr>
      <w:r w:rsidRPr="007F2E3C">
        <w:t xml:space="preserve">Para determinar los problemas principales que enfrenta actualmente el área protegida se obtuvo la información </w:t>
      </w:r>
      <w:r w:rsidR="004409EC" w:rsidRPr="007F2E3C">
        <w:t xml:space="preserve">a partir </w:t>
      </w:r>
      <w:r w:rsidRPr="007F2E3C">
        <w:t xml:space="preserve">de los resultados del </w:t>
      </w:r>
      <w:r w:rsidR="004409EC" w:rsidRPr="007F2E3C">
        <w:t xml:space="preserve">análisis </w:t>
      </w:r>
      <w:r w:rsidRPr="007F2E3C">
        <w:t xml:space="preserve">FODA </w:t>
      </w:r>
      <w:r w:rsidR="004409EC" w:rsidRPr="007F2E3C">
        <w:t xml:space="preserve">(Fortalezas, Oportunidades, Debilidades y Amenazas) </w:t>
      </w:r>
      <w:r w:rsidRPr="007F2E3C">
        <w:t xml:space="preserve">realizado durante el taller participativo llevado a cabo el 25 de septiembre del 2014 y las causas </w:t>
      </w:r>
      <w:r w:rsidR="004409EC" w:rsidRPr="007F2E3C">
        <w:t>fueron establecidas a través del diagrama causa efecto</w:t>
      </w:r>
      <w:r w:rsidRPr="007F2E3C">
        <w:t>. Los problemas identificados fueron:</w:t>
      </w:r>
      <w:r w:rsidR="004409EC" w:rsidRPr="007F2E3C">
        <w:t xml:space="preserve"> a) déficit en la gestión, b) contaminación, y c) disminución en los recursos naturales.</w:t>
      </w:r>
    </w:p>
    <w:p w:rsidR="00C17041" w:rsidRPr="007F2E3C" w:rsidRDefault="00384196">
      <w:pPr>
        <w:spacing w:before="240"/>
      </w:pPr>
      <w:r w:rsidRPr="007F2E3C">
        <w:t>Históricamente la REMACAM ha sido una de las áreas de menor atención dentro de las áreas del PANE</w:t>
      </w:r>
      <w:r w:rsidR="00C17041" w:rsidRPr="007F2E3C">
        <w:t xml:space="preserve"> en términos de asignaciones presupuestarias y de recursos humanos asignados para la gestión. Por muchos años el área fue gestionada entre dos personas –motorista y responsable de área- volviendo casi imposible la adecuada implementación de acciones básicas de control y vigilancia </w:t>
      </w:r>
    </w:p>
    <w:p w:rsidR="00384196" w:rsidRPr="007F2E3C" w:rsidRDefault="00C17041">
      <w:pPr>
        <w:spacing w:before="240"/>
      </w:pPr>
      <w:r w:rsidRPr="007F2E3C">
        <w:t xml:space="preserve">La elaboración y aprobación de su primer </w:t>
      </w:r>
      <w:r w:rsidR="000B55A1" w:rsidRPr="007F2E3C">
        <w:t>Plan de Manejo</w:t>
      </w:r>
      <w:r w:rsidRPr="007F2E3C">
        <w:t>, en 1998, no significó la asignación de recursos financieros y humanos para la gestión del</w:t>
      </w:r>
      <w:r w:rsidR="005D3954" w:rsidRPr="007F2E3C">
        <w:t xml:space="preserve"> </w:t>
      </w:r>
      <w:r w:rsidRPr="007F2E3C">
        <w:t xml:space="preserve">área. Tampoco esto ocurrió luego de la primera actualización del </w:t>
      </w:r>
      <w:r w:rsidR="000B55A1" w:rsidRPr="007F2E3C">
        <w:t>Plan de Manejo</w:t>
      </w:r>
      <w:r w:rsidRPr="007F2E3C">
        <w:t xml:space="preserve"> en 2009 en donde la situación se agravó aún más pues la herramienta de gestión daba pocas estrategias claras para el manejo de la REMACAM. Si a este escenario se suma la poca institucionalización de procesos y difícil gobernanza que afronta la provincia en general y el área protegida en particular se logra entender las razones por las que el área protegida presenta debilidades en su gestión. </w:t>
      </w:r>
    </w:p>
    <w:p w:rsidR="006D76A3" w:rsidRPr="007F2E3C" w:rsidRDefault="006D76A3">
      <w:pPr>
        <w:spacing w:before="240"/>
      </w:pPr>
      <w:r w:rsidRPr="007F2E3C">
        <w:rPr>
          <w:noProof/>
          <w:lang w:eastAsia="es-EC"/>
        </w:rPr>
        <w:drawing>
          <wp:inline distT="0" distB="0" distL="0" distR="0">
            <wp:extent cx="5067300" cy="315093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4300" t="26711" r="18772" b="21387"/>
                    <a:stretch/>
                  </pic:blipFill>
                  <pic:spPr bwMode="auto">
                    <a:xfrm>
                      <a:off x="0" y="0"/>
                      <a:ext cx="5066147" cy="3150222"/>
                    </a:xfrm>
                    <a:prstGeom prst="rect">
                      <a:avLst/>
                    </a:prstGeom>
                    <a:ln>
                      <a:noFill/>
                    </a:ln>
                    <a:extLst>
                      <a:ext uri="{53640926-AAD7-44D8-BBD7-CCE9431645EC}">
                        <a14:shadowObscured xmlns:a14="http://schemas.microsoft.com/office/drawing/2010/main"/>
                      </a:ext>
                    </a:extLst>
                  </pic:spPr>
                </pic:pic>
              </a:graphicData>
            </a:graphic>
          </wp:inline>
        </w:drawing>
      </w:r>
    </w:p>
    <w:p w:rsidR="00C73835" w:rsidRPr="007F2E3C" w:rsidRDefault="006D76A3" w:rsidP="00F52753">
      <w:pPr>
        <w:pStyle w:val="Epgrafe"/>
        <w:spacing w:after="0"/>
        <w:rPr>
          <w:color w:val="auto"/>
          <w:lang w:val="es-EC"/>
        </w:rPr>
      </w:pPr>
      <w:bookmarkStart w:id="113" w:name="_Toc401217526"/>
      <w:bookmarkStart w:id="114" w:name="_Toc401486540"/>
      <w:bookmarkStart w:id="115" w:name="_Toc405494157"/>
      <w:r w:rsidRPr="007F2E3C">
        <w:rPr>
          <w:color w:val="auto"/>
          <w:lang w:val="es-EC"/>
        </w:rPr>
        <w:t>F</w:t>
      </w:r>
      <w:r w:rsidR="00C73835" w:rsidRPr="007F2E3C">
        <w:rPr>
          <w:color w:val="auto"/>
          <w:lang w:val="es-EC"/>
        </w:rPr>
        <w:t xml:space="preserve">igura </w:t>
      </w:r>
      <w:r w:rsidR="00401F0C" w:rsidRPr="007F2E3C">
        <w:rPr>
          <w:color w:val="auto"/>
          <w:lang w:val="es-EC"/>
        </w:rPr>
        <w:fldChar w:fldCharType="begin"/>
      </w:r>
      <w:r w:rsidR="0011521E" w:rsidRPr="007F2E3C">
        <w:rPr>
          <w:color w:val="auto"/>
          <w:lang w:val="es-EC"/>
        </w:rPr>
        <w:instrText xml:space="preserve"> SEQ Figura \* ARABIC </w:instrText>
      </w:r>
      <w:r w:rsidR="00401F0C" w:rsidRPr="007F2E3C">
        <w:rPr>
          <w:color w:val="auto"/>
          <w:lang w:val="es-EC"/>
        </w:rPr>
        <w:fldChar w:fldCharType="separate"/>
      </w:r>
      <w:r w:rsidR="00F93269">
        <w:rPr>
          <w:noProof/>
          <w:color w:val="auto"/>
          <w:lang w:val="es-EC"/>
        </w:rPr>
        <w:t>2</w:t>
      </w:r>
      <w:r w:rsidR="00401F0C" w:rsidRPr="007F2E3C">
        <w:rPr>
          <w:color w:val="auto"/>
          <w:lang w:val="es-EC"/>
        </w:rPr>
        <w:fldChar w:fldCharType="end"/>
      </w:r>
      <w:r w:rsidR="00C73835" w:rsidRPr="007F2E3C">
        <w:rPr>
          <w:color w:val="auto"/>
          <w:lang w:val="es-EC"/>
        </w:rPr>
        <w:t>. Análisis de causas y efecto</w:t>
      </w:r>
      <w:r w:rsidR="00145974" w:rsidRPr="007F2E3C">
        <w:rPr>
          <w:color w:val="auto"/>
          <w:lang w:val="es-EC"/>
        </w:rPr>
        <w:t>-</w:t>
      </w:r>
      <w:r w:rsidR="00C73835" w:rsidRPr="007F2E3C">
        <w:rPr>
          <w:color w:val="auto"/>
          <w:lang w:val="es-EC"/>
        </w:rPr>
        <w:t xml:space="preserve"> Déficit en la gestión del área protegida.</w:t>
      </w:r>
      <w:bookmarkEnd w:id="113"/>
      <w:bookmarkEnd w:id="114"/>
      <w:bookmarkEnd w:id="115"/>
    </w:p>
    <w:p w:rsidR="00C73835" w:rsidRPr="007F2E3C" w:rsidRDefault="00C73835" w:rsidP="005F1112">
      <w:pPr>
        <w:pStyle w:val="Citadestacada"/>
        <w:rPr>
          <w:color w:val="auto"/>
        </w:rPr>
      </w:pPr>
      <w:r w:rsidRPr="007F2E3C">
        <w:rPr>
          <w:color w:val="auto"/>
        </w:rPr>
        <w:t xml:space="preserve">Elaboración: </w:t>
      </w:r>
      <w:r w:rsidR="007F049C" w:rsidRPr="007F2E3C">
        <w:rPr>
          <w:color w:val="auto"/>
        </w:rPr>
        <w:t>MAE REMACAM- ECOLAP, 2014</w:t>
      </w:r>
    </w:p>
    <w:p w:rsidR="003227C7" w:rsidRPr="007F2E3C" w:rsidRDefault="00C26D82" w:rsidP="003227C7">
      <w:r w:rsidRPr="007F2E3C">
        <w:t>El segundo problema identificado, contaminación, se debe n</w:t>
      </w:r>
      <w:r w:rsidR="003227C7" w:rsidRPr="007F2E3C">
        <w:t>o solamente</w:t>
      </w:r>
      <w:r w:rsidRPr="007F2E3C">
        <w:t xml:space="preserve"> a</w:t>
      </w:r>
      <w:r w:rsidR="003227C7" w:rsidRPr="007F2E3C">
        <w:t xml:space="preserve"> la falta de alcantarillado</w:t>
      </w:r>
      <w:r w:rsidRPr="007F2E3C">
        <w:t xml:space="preserve">, sistemas de tratamiento de aguas negras y grises en </w:t>
      </w:r>
      <w:r w:rsidR="003227C7" w:rsidRPr="007F2E3C">
        <w:t>ciudades como San Lorenzo, Limones o la Tola, sino que fundamentalmente no hay sistemas para el tratamiento de desechos tóxicos como aceites y combustibles que son utilizados por la flota pesquera y en general el sistema de transporte.</w:t>
      </w:r>
    </w:p>
    <w:p w:rsidR="003227C7" w:rsidRPr="007F2E3C" w:rsidRDefault="00C26D82" w:rsidP="003227C7">
      <w:r w:rsidRPr="007F2E3C">
        <w:t>Ríos del interior de la R</w:t>
      </w:r>
      <w:r w:rsidR="003227C7" w:rsidRPr="007F2E3C">
        <w:t xml:space="preserve">eserva como los esteros Molina, muestran evidentes signos de contaminación química, posiblemente derivados del lavado permanente del suelo de las zonas de </w:t>
      </w:r>
      <w:r w:rsidR="003227C7" w:rsidRPr="007F2E3C">
        <w:lastRenderedPageBreak/>
        <w:t>cultivo colindantes con la reserva, donde actualmente se desarrollan importantes cultivos de palma africana.</w:t>
      </w:r>
    </w:p>
    <w:p w:rsidR="00C73835" w:rsidRPr="007F2E3C" w:rsidRDefault="003227C7" w:rsidP="003227C7">
      <w:r w:rsidRPr="007F2E3C">
        <w:t>Los efectos de la contaminación no solamente se ven sobre la diversidad local, sino que también son atentatorios contra la salud humana, en la medida de que varios de los organismos normalmente consumidos por el hombre (i.e. conchas) realizan la función de filtradores del agua y por lo tanto almacenes de sustancias químicas no degradables.</w:t>
      </w:r>
    </w:p>
    <w:p w:rsidR="00C73835" w:rsidRPr="007F2E3C" w:rsidRDefault="009249AF" w:rsidP="00A5282F">
      <w:pPr>
        <w:jc w:val="center"/>
      </w:pPr>
      <w:r w:rsidRPr="007F2E3C">
        <w:rPr>
          <w:noProof/>
          <w:lang w:eastAsia="es-EC"/>
        </w:rPr>
        <w:drawing>
          <wp:inline distT="0" distB="0" distL="0" distR="0">
            <wp:extent cx="4779034" cy="3425831"/>
            <wp:effectExtent l="0" t="0" r="254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2526" t="27824" r="24262" b="17080"/>
                    <a:stretch/>
                  </pic:blipFill>
                  <pic:spPr bwMode="auto">
                    <a:xfrm>
                      <a:off x="0" y="0"/>
                      <a:ext cx="4788308" cy="3432479"/>
                    </a:xfrm>
                    <a:prstGeom prst="rect">
                      <a:avLst/>
                    </a:prstGeom>
                    <a:ln>
                      <a:noFill/>
                    </a:ln>
                    <a:extLst>
                      <a:ext uri="{53640926-AAD7-44D8-BBD7-CCE9431645EC}">
                        <a14:shadowObscured xmlns:a14="http://schemas.microsoft.com/office/drawing/2010/main"/>
                      </a:ext>
                    </a:extLst>
                  </pic:spPr>
                </pic:pic>
              </a:graphicData>
            </a:graphic>
          </wp:inline>
        </w:drawing>
      </w:r>
    </w:p>
    <w:p w:rsidR="00C73835" w:rsidRPr="007F2E3C" w:rsidRDefault="00C73835" w:rsidP="00C55252">
      <w:pPr>
        <w:pStyle w:val="Epgrafe"/>
        <w:spacing w:after="0"/>
        <w:rPr>
          <w:color w:val="auto"/>
          <w:lang w:val="es-EC"/>
        </w:rPr>
      </w:pPr>
      <w:bookmarkStart w:id="116" w:name="_Toc401217527"/>
      <w:bookmarkStart w:id="117" w:name="_Toc401486541"/>
      <w:bookmarkStart w:id="118" w:name="_Toc405494158"/>
      <w:r w:rsidRPr="007F2E3C">
        <w:rPr>
          <w:color w:val="auto"/>
          <w:lang w:val="es-EC"/>
        </w:rPr>
        <w:t xml:space="preserve">Figura </w:t>
      </w:r>
      <w:r w:rsidR="00401F0C" w:rsidRPr="007F2E3C">
        <w:rPr>
          <w:color w:val="auto"/>
          <w:lang w:val="es-EC"/>
        </w:rPr>
        <w:fldChar w:fldCharType="begin"/>
      </w:r>
      <w:r w:rsidR="0011521E" w:rsidRPr="007F2E3C">
        <w:rPr>
          <w:color w:val="auto"/>
          <w:lang w:val="es-EC"/>
        </w:rPr>
        <w:instrText xml:space="preserve"> SEQ Figura \* ARABIC </w:instrText>
      </w:r>
      <w:r w:rsidR="00401F0C" w:rsidRPr="007F2E3C">
        <w:rPr>
          <w:color w:val="auto"/>
          <w:lang w:val="es-EC"/>
        </w:rPr>
        <w:fldChar w:fldCharType="separate"/>
      </w:r>
      <w:r w:rsidR="00F93269">
        <w:rPr>
          <w:noProof/>
          <w:color w:val="auto"/>
          <w:lang w:val="es-EC"/>
        </w:rPr>
        <w:t>3</w:t>
      </w:r>
      <w:r w:rsidR="00401F0C" w:rsidRPr="007F2E3C">
        <w:rPr>
          <w:color w:val="auto"/>
          <w:lang w:val="es-EC"/>
        </w:rPr>
        <w:fldChar w:fldCharType="end"/>
      </w:r>
      <w:r w:rsidRPr="007F2E3C">
        <w:rPr>
          <w:color w:val="auto"/>
          <w:lang w:val="es-EC"/>
        </w:rPr>
        <w:t xml:space="preserve">. Análisis de causa - efecto: </w:t>
      </w:r>
      <w:r w:rsidR="00145974" w:rsidRPr="007F2E3C">
        <w:rPr>
          <w:color w:val="auto"/>
          <w:lang w:val="es-EC"/>
        </w:rPr>
        <w:t>C</w:t>
      </w:r>
      <w:r w:rsidRPr="007F2E3C">
        <w:rPr>
          <w:color w:val="auto"/>
          <w:lang w:val="es-EC"/>
        </w:rPr>
        <w:t>ontaminación</w:t>
      </w:r>
      <w:bookmarkEnd w:id="116"/>
      <w:bookmarkEnd w:id="117"/>
      <w:bookmarkEnd w:id="118"/>
    </w:p>
    <w:p w:rsidR="00C73835" w:rsidRPr="007F2E3C" w:rsidRDefault="00C73835" w:rsidP="005F1112">
      <w:pPr>
        <w:pStyle w:val="Citadestacada"/>
        <w:rPr>
          <w:color w:val="auto"/>
        </w:rPr>
      </w:pPr>
      <w:r w:rsidRPr="007F2E3C">
        <w:rPr>
          <w:color w:val="auto"/>
        </w:rPr>
        <w:t>Elaboración: ECOLAP, 2014.</w:t>
      </w:r>
    </w:p>
    <w:p w:rsidR="00BE546F" w:rsidRPr="007F2E3C" w:rsidRDefault="00C26D82" w:rsidP="00BE546F">
      <w:r w:rsidRPr="007F2E3C">
        <w:t>El tercer problema está relacionado a la disminución de los recursos, c</w:t>
      </w:r>
      <w:r w:rsidR="00BE546F" w:rsidRPr="007F2E3C">
        <w:t>omo se ha mencionado la pesca es l</w:t>
      </w:r>
      <w:r w:rsidRPr="007F2E3C">
        <w:t>a principal actividad económica</w:t>
      </w:r>
      <w:r w:rsidR="00BE546F" w:rsidRPr="007F2E3C">
        <w:t>.</w:t>
      </w:r>
      <w:r w:rsidRPr="007F2E3C">
        <w:t xml:space="preserve"> </w:t>
      </w:r>
    </w:p>
    <w:p w:rsidR="001B0D67" w:rsidRPr="007F2E3C" w:rsidRDefault="001B0D67" w:rsidP="00BE546F">
      <w:r w:rsidRPr="007F2E3C">
        <w:t xml:space="preserve">El tercer problema está relacionado a la disminución de los recursos. Actualmente el personal de la Reserva no se encuentra directamente involucrado en el manejo de los recursos. Dicha labor la lleva a cabo personal de otras instituciones del estado, principalmente el MAGAP e INP por intermedio de la Capitanía de Puerto. </w:t>
      </w:r>
      <w:r w:rsidR="000B52F8" w:rsidRPr="007F2E3C">
        <w:t>Sin embargo, e</w:t>
      </w:r>
      <w:r w:rsidRPr="007F2E3C">
        <w:t>n el caso de las actividades d</w:t>
      </w:r>
      <w:r w:rsidR="000B52F8" w:rsidRPr="007F2E3C">
        <w:t xml:space="preserve">e control y vigilancia, si </w:t>
      </w:r>
      <w:r w:rsidRPr="007F2E3C">
        <w:t>participa el personal del MAE</w:t>
      </w:r>
      <w:r w:rsidR="000B52F8" w:rsidRPr="007F2E3C">
        <w:t>.</w:t>
      </w:r>
    </w:p>
    <w:p w:rsidR="009249AF" w:rsidRPr="007F2E3C" w:rsidRDefault="00BE546F" w:rsidP="00BE546F">
      <w:r w:rsidRPr="007F2E3C">
        <w:t>Si bien al momento existen vedas nacionales que controlan la talla de captura de las conchas marinas y la época de muda y reproducción de cangrejo azul, quedan algunos vacíos en relación a la restricción de captura de otros recursos, a la aplicabilidad de estas vedas en la zona, pero fundamentalmente dudas sobre los efectos que el proceso de extracción genera sobre el propio recurso, las especies ecológicamente relacionadas y en general el mismo ecosistema.</w:t>
      </w:r>
      <w:r w:rsidR="009249AF" w:rsidRPr="007F2E3C">
        <w:t xml:space="preserve"> A esto se suma las artes de pesca inadecuadas, el crecimiento demográfico y la migración </w:t>
      </w:r>
      <w:r w:rsidR="00D93427" w:rsidRPr="007F2E3C">
        <w:t xml:space="preserve">que </w:t>
      </w:r>
      <w:r w:rsidR="009249AF" w:rsidRPr="007F2E3C">
        <w:t>han significado el aumento en la presión sobre los recursos.</w:t>
      </w:r>
    </w:p>
    <w:p w:rsidR="00DC6A72" w:rsidRPr="007F2E3C" w:rsidRDefault="00DC6A72" w:rsidP="00DC6A72">
      <w:pPr>
        <w:rPr>
          <w:rFonts w:eastAsia="小塚ゴシック Pr6N EL" w:cs="小塚ゴシック Pr6N EL"/>
        </w:rPr>
      </w:pPr>
      <w:r w:rsidRPr="007F2E3C">
        <w:rPr>
          <w:rFonts w:eastAsia="小塚ゴシック Pr6N EL" w:cs="小塚ゴシック Pr6N EL"/>
        </w:rPr>
        <w:t xml:space="preserve">Si bien la cacería y la extracción de madera son problemas de incidencia relativamente baja, es posible que su poca importancia se deba justamente a que la existencia de este tipo de recursos es tan baja que no resulta rentable en términos de tiempo y dinero a los cazadores y madereros. Es decir, es posible que la reserva, al menos en lo que tiene que ver con su fauna mayor y flora maderable haya llegado al </w:t>
      </w:r>
      <w:r w:rsidR="009249AF" w:rsidRPr="007F2E3C">
        <w:rPr>
          <w:rFonts w:eastAsia="小塚ゴシック Pr6N EL" w:cs="小塚ゴシック Pr6N EL"/>
        </w:rPr>
        <w:t>límite</w:t>
      </w:r>
      <w:r w:rsidRPr="007F2E3C">
        <w:rPr>
          <w:rFonts w:eastAsia="小塚ゴシック Pr6N EL" w:cs="小塚ゴシック Pr6N EL"/>
        </w:rPr>
        <w:t xml:space="preserve"> inferior en dos de sus ecosistemas más importantes: el bosque húmedo tropical y el sistema fluvial o de agua dulce.</w:t>
      </w:r>
    </w:p>
    <w:p w:rsidR="00DC6A72" w:rsidRPr="007F2E3C" w:rsidRDefault="009249AF" w:rsidP="00A5282F">
      <w:pPr>
        <w:jc w:val="center"/>
      </w:pPr>
      <w:r w:rsidRPr="007F2E3C">
        <w:rPr>
          <w:noProof/>
          <w:lang w:eastAsia="es-EC"/>
        </w:rPr>
        <w:lastRenderedPageBreak/>
        <w:drawing>
          <wp:inline distT="0" distB="0" distL="0" distR="0">
            <wp:extent cx="4718649" cy="2987931"/>
            <wp:effectExtent l="0" t="0" r="635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2836" t="29476" r="22403" b="20110"/>
                    <a:stretch/>
                  </pic:blipFill>
                  <pic:spPr bwMode="auto">
                    <a:xfrm>
                      <a:off x="0" y="0"/>
                      <a:ext cx="4727805" cy="2993728"/>
                    </a:xfrm>
                    <a:prstGeom prst="rect">
                      <a:avLst/>
                    </a:prstGeom>
                    <a:ln>
                      <a:noFill/>
                    </a:ln>
                    <a:extLst>
                      <a:ext uri="{53640926-AAD7-44D8-BBD7-CCE9431645EC}">
                        <a14:shadowObscured xmlns:a14="http://schemas.microsoft.com/office/drawing/2010/main"/>
                      </a:ext>
                    </a:extLst>
                  </pic:spPr>
                </pic:pic>
              </a:graphicData>
            </a:graphic>
          </wp:inline>
        </w:drawing>
      </w:r>
    </w:p>
    <w:p w:rsidR="00C73835" w:rsidRPr="007F2E3C" w:rsidRDefault="00C73835" w:rsidP="008B3D7F">
      <w:pPr>
        <w:pStyle w:val="Epgrafe"/>
        <w:rPr>
          <w:color w:val="auto"/>
          <w:lang w:val="es-EC"/>
        </w:rPr>
      </w:pPr>
      <w:bookmarkStart w:id="119" w:name="_Toc401217528"/>
      <w:bookmarkStart w:id="120" w:name="_Toc401486542"/>
      <w:bookmarkStart w:id="121" w:name="_Toc405494159"/>
      <w:r w:rsidRPr="007F2E3C">
        <w:rPr>
          <w:color w:val="auto"/>
          <w:lang w:val="es-EC"/>
        </w:rPr>
        <w:t xml:space="preserve">Figura </w:t>
      </w:r>
      <w:r w:rsidR="00401F0C" w:rsidRPr="007F2E3C">
        <w:rPr>
          <w:color w:val="auto"/>
          <w:lang w:val="es-EC"/>
        </w:rPr>
        <w:fldChar w:fldCharType="begin"/>
      </w:r>
      <w:r w:rsidR="0011521E" w:rsidRPr="007F2E3C">
        <w:rPr>
          <w:color w:val="auto"/>
          <w:lang w:val="es-EC"/>
        </w:rPr>
        <w:instrText xml:space="preserve"> SEQ Figura \* ARABIC </w:instrText>
      </w:r>
      <w:r w:rsidR="00401F0C" w:rsidRPr="007F2E3C">
        <w:rPr>
          <w:color w:val="auto"/>
          <w:lang w:val="es-EC"/>
        </w:rPr>
        <w:fldChar w:fldCharType="separate"/>
      </w:r>
      <w:r w:rsidR="00F93269">
        <w:rPr>
          <w:noProof/>
          <w:color w:val="auto"/>
          <w:lang w:val="es-EC"/>
        </w:rPr>
        <w:t>4</w:t>
      </w:r>
      <w:r w:rsidR="00401F0C" w:rsidRPr="007F2E3C">
        <w:rPr>
          <w:color w:val="auto"/>
          <w:lang w:val="es-EC"/>
        </w:rPr>
        <w:fldChar w:fldCharType="end"/>
      </w:r>
      <w:r w:rsidRPr="007F2E3C">
        <w:rPr>
          <w:color w:val="auto"/>
          <w:lang w:val="es-EC"/>
        </w:rPr>
        <w:t>. Análisis de causa - efecto: Disminución de recursos naturales</w:t>
      </w:r>
      <w:bookmarkEnd w:id="119"/>
      <w:bookmarkEnd w:id="120"/>
      <w:bookmarkEnd w:id="121"/>
    </w:p>
    <w:p w:rsidR="00C73835" w:rsidRPr="007F2E3C" w:rsidRDefault="00C73835" w:rsidP="007F049C">
      <w:pPr>
        <w:pStyle w:val="Citadestacada"/>
        <w:rPr>
          <w:color w:val="auto"/>
        </w:rPr>
      </w:pPr>
      <w:r w:rsidRPr="007F2E3C">
        <w:rPr>
          <w:color w:val="auto"/>
        </w:rPr>
        <w:t xml:space="preserve">Elaboración: </w:t>
      </w:r>
      <w:r w:rsidR="007F049C" w:rsidRPr="007F2E3C">
        <w:rPr>
          <w:color w:val="auto"/>
        </w:rPr>
        <w:t>MAE REMACAM- ECOLAP, 2014</w:t>
      </w:r>
    </w:p>
    <w:p w:rsidR="008E35F7" w:rsidRPr="007F2E3C" w:rsidRDefault="00F7691B" w:rsidP="00AB7EF7">
      <w:pPr>
        <w:pStyle w:val="Ttulo2"/>
      </w:pPr>
      <w:bookmarkStart w:id="122" w:name="_Toc405500594"/>
      <w:r w:rsidRPr="007F2E3C">
        <w:t>Aná</w:t>
      </w:r>
      <w:r w:rsidR="008E35F7" w:rsidRPr="007F2E3C">
        <w:t>lisis FODA</w:t>
      </w:r>
      <w:bookmarkEnd w:id="122"/>
    </w:p>
    <w:p w:rsidR="005D7115" w:rsidRPr="007F2E3C" w:rsidRDefault="005D7115" w:rsidP="005D7115">
      <w:r w:rsidRPr="007F2E3C">
        <w:t>La siguiente sección incluye los resultados del trabajo participativo llevado durante el taller del 25 de septiembre de 2014 en San Lorenzo. Estos resultados fueron contrastados con información proveniente de Planes de Manejo anteriores, insumos del proyecto “Co</w:t>
      </w:r>
      <w:r w:rsidR="000B55A1" w:rsidRPr="007F2E3C">
        <w:t>nsolidación del manejo de las Reservas Ecológi</w:t>
      </w:r>
      <w:r w:rsidR="004409EC" w:rsidRPr="007F2E3C">
        <w:t>c</w:t>
      </w:r>
      <w:r w:rsidR="000B55A1" w:rsidRPr="007F2E3C">
        <w:t>as</w:t>
      </w:r>
      <w:r w:rsidRPr="007F2E3C">
        <w:t xml:space="preserve"> Cotacachi Cayapas y Manglares Cayapas Mataje” e información del proceso de Planificación Operativa desarrollado en el 2013 con el acompañamiento técnico de USAID, Costas y Bosques Sostenibles. </w:t>
      </w:r>
    </w:p>
    <w:p w:rsidR="005D7115" w:rsidRPr="00885459" w:rsidRDefault="005D7115" w:rsidP="008B3D7F">
      <w:pPr>
        <w:pStyle w:val="Epgrafe"/>
        <w:rPr>
          <w:color w:val="auto"/>
          <w:lang w:val="es-EC"/>
        </w:rPr>
      </w:pPr>
      <w:bookmarkStart w:id="123" w:name="_Toc401501964"/>
      <w:bookmarkStart w:id="124" w:name="_Toc405494145"/>
      <w:r w:rsidRPr="00885459">
        <w:rPr>
          <w:color w:val="auto"/>
          <w:lang w:val="es-EC"/>
        </w:rPr>
        <w:t xml:space="preserve">Cuadro </w:t>
      </w:r>
      <w:r w:rsidR="00401F0C" w:rsidRPr="00885459">
        <w:rPr>
          <w:color w:val="auto"/>
          <w:lang w:val="es-EC"/>
        </w:rPr>
        <w:fldChar w:fldCharType="begin"/>
      </w:r>
      <w:r w:rsidR="0011521E" w:rsidRPr="00885459">
        <w:rPr>
          <w:color w:val="auto"/>
          <w:lang w:val="es-EC"/>
        </w:rPr>
        <w:instrText xml:space="preserve"> SEQ Cuadro \* ARABIC </w:instrText>
      </w:r>
      <w:r w:rsidR="00401F0C" w:rsidRPr="00885459">
        <w:rPr>
          <w:color w:val="auto"/>
          <w:lang w:val="es-EC"/>
        </w:rPr>
        <w:fldChar w:fldCharType="separate"/>
      </w:r>
      <w:r w:rsidR="00F93269">
        <w:rPr>
          <w:noProof/>
          <w:color w:val="auto"/>
          <w:lang w:val="es-EC"/>
        </w:rPr>
        <w:t>19</w:t>
      </w:r>
      <w:r w:rsidR="00401F0C" w:rsidRPr="00885459">
        <w:rPr>
          <w:color w:val="auto"/>
          <w:lang w:val="es-EC"/>
        </w:rPr>
        <w:fldChar w:fldCharType="end"/>
      </w:r>
      <w:r w:rsidR="00885459" w:rsidRPr="00885459">
        <w:rPr>
          <w:color w:val="auto"/>
          <w:lang w:val="es-EC"/>
        </w:rPr>
        <w:t>.</w:t>
      </w:r>
      <w:r w:rsidRPr="00885459">
        <w:rPr>
          <w:color w:val="auto"/>
          <w:lang w:val="es-EC"/>
        </w:rPr>
        <w:t xml:space="preserve"> Análisis interno: Fortalezas, Debilidades</w:t>
      </w:r>
      <w:bookmarkEnd w:id="123"/>
      <w:bookmarkEnd w:id="124"/>
    </w:p>
    <w:tbl>
      <w:tblPr>
        <w:tblW w:w="8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89"/>
        <w:gridCol w:w="4660"/>
      </w:tblGrid>
      <w:tr w:rsidR="007F2E3C" w:rsidRPr="007F2E3C" w:rsidTr="00E72F74">
        <w:trPr>
          <w:trHeight w:val="300"/>
          <w:jc w:val="center"/>
        </w:trPr>
        <w:tc>
          <w:tcPr>
            <w:tcW w:w="4289" w:type="dxa"/>
            <w:shd w:val="clear" w:color="auto" w:fill="auto"/>
            <w:noWrap/>
            <w:vAlign w:val="center"/>
          </w:tcPr>
          <w:p w:rsidR="005D7115" w:rsidRPr="007F2E3C" w:rsidRDefault="00D93427" w:rsidP="00F411BC">
            <w:pPr>
              <w:pStyle w:val="TableParagraph"/>
              <w:rPr>
                <w:b/>
              </w:rPr>
            </w:pPr>
            <w:r w:rsidRPr="007F2E3C">
              <w:rPr>
                <w:b/>
              </w:rPr>
              <w:t>Fortalezas</w:t>
            </w:r>
          </w:p>
        </w:tc>
        <w:tc>
          <w:tcPr>
            <w:tcW w:w="4660" w:type="dxa"/>
            <w:shd w:val="clear" w:color="auto" w:fill="auto"/>
            <w:noWrap/>
            <w:vAlign w:val="center"/>
          </w:tcPr>
          <w:p w:rsidR="005D7115" w:rsidRPr="007F2E3C" w:rsidRDefault="00D93427" w:rsidP="00F411BC">
            <w:pPr>
              <w:pStyle w:val="TableParagraph"/>
              <w:rPr>
                <w:b/>
              </w:rPr>
            </w:pPr>
            <w:r w:rsidRPr="007F2E3C">
              <w:rPr>
                <w:b/>
              </w:rPr>
              <w:t>Debilidades</w:t>
            </w:r>
          </w:p>
        </w:tc>
      </w:tr>
      <w:tr w:rsidR="007F2E3C" w:rsidRPr="007F2E3C" w:rsidTr="00E72F74">
        <w:trPr>
          <w:trHeight w:val="300"/>
          <w:jc w:val="center"/>
        </w:trPr>
        <w:tc>
          <w:tcPr>
            <w:tcW w:w="4289" w:type="dxa"/>
            <w:shd w:val="clear" w:color="auto" w:fill="auto"/>
            <w:noWrap/>
            <w:vAlign w:val="center"/>
          </w:tcPr>
          <w:p w:rsidR="005D7115" w:rsidRPr="007F2E3C" w:rsidRDefault="005D7115" w:rsidP="00F411BC">
            <w:pPr>
              <w:pStyle w:val="TableParagraph"/>
            </w:pPr>
            <w:r w:rsidRPr="007F2E3C">
              <w:t>Recursos naturales –ecosistemas de manglar y guandales- en buen estado de conservación.</w:t>
            </w:r>
          </w:p>
        </w:tc>
        <w:tc>
          <w:tcPr>
            <w:tcW w:w="4660" w:type="dxa"/>
            <w:shd w:val="clear" w:color="auto" w:fill="auto"/>
            <w:noWrap/>
            <w:vAlign w:val="center"/>
          </w:tcPr>
          <w:p w:rsidR="005D7115" w:rsidRPr="007F2E3C" w:rsidRDefault="005D7115" w:rsidP="00F411BC">
            <w:pPr>
              <w:pStyle w:val="TableParagraph"/>
            </w:pPr>
            <w:r w:rsidRPr="007F2E3C">
              <w:t>No se han implementado las directrices vinculadas en las medidas del cambio climático.</w:t>
            </w:r>
          </w:p>
        </w:tc>
      </w:tr>
      <w:tr w:rsidR="007F2E3C" w:rsidRPr="007F2E3C" w:rsidTr="00E72F74">
        <w:trPr>
          <w:trHeight w:val="300"/>
          <w:jc w:val="center"/>
        </w:trPr>
        <w:tc>
          <w:tcPr>
            <w:tcW w:w="4289" w:type="dxa"/>
            <w:shd w:val="clear" w:color="auto" w:fill="auto"/>
            <w:noWrap/>
            <w:vAlign w:val="center"/>
          </w:tcPr>
          <w:p w:rsidR="005D7115" w:rsidRPr="007F2E3C" w:rsidRDefault="005D7115" w:rsidP="00F411BC">
            <w:pPr>
              <w:pStyle w:val="TableParagraph"/>
            </w:pPr>
            <w:r w:rsidRPr="007F2E3C">
              <w:t>Coordinación entre los manejadores del área, federaciones y comunidades usuarias del manglar.</w:t>
            </w:r>
          </w:p>
        </w:tc>
        <w:tc>
          <w:tcPr>
            <w:tcW w:w="4660" w:type="dxa"/>
            <w:shd w:val="clear" w:color="auto" w:fill="auto"/>
            <w:noWrap/>
            <w:vAlign w:val="center"/>
          </w:tcPr>
          <w:p w:rsidR="005D7115" w:rsidRPr="007F2E3C" w:rsidRDefault="00145974" w:rsidP="00F411BC">
            <w:pPr>
              <w:pStyle w:val="TableParagraph"/>
            </w:pPr>
            <w:r w:rsidRPr="007F2E3C">
              <w:t>Responsable</w:t>
            </w:r>
            <w:r w:rsidR="000B55A1" w:rsidRPr="007F2E3C">
              <w:t xml:space="preserve"> </w:t>
            </w:r>
            <w:r w:rsidR="005D7115" w:rsidRPr="007F2E3C">
              <w:t>del área no tiene la competencia legal para muchos procedimientos.</w:t>
            </w:r>
          </w:p>
        </w:tc>
      </w:tr>
      <w:tr w:rsidR="007F2E3C" w:rsidRPr="007F2E3C" w:rsidTr="00E72F74">
        <w:trPr>
          <w:trHeight w:val="300"/>
          <w:jc w:val="center"/>
        </w:trPr>
        <w:tc>
          <w:tcPr>
            <w:tcW w:w="4289" w:type="dxa"/>
            <w:shd w:val="clear" w:color="auto" w:fill="auto"/>
            <w:noWrap/>
            <w:vAlign w:val="center"/>
          </w:tcPr>
          <w:p w:rsidR="005D7115" w:rsidRPr="007F2E3C" w:rsidRDefault="005D7115" w:rsidP="00F411BC">
            <w:pPr>
              <w:pStyle w:val="TableParagraph"/>
            </w:pPr>
            <w:r w:rsidRPr="007F2E3C">
              <w:t>REMACAM es un área RAMSAR</w:t>
            </w:r>
            <w:r w:rsidR="00145974" w:rsidRPr="007F2E3C">
              <w:t>.</w:t>
            </w:r>
          </w:p>
        </w:tc>
        <w:tc>
          <w:tcPr>
            <w:tcW w:w="4660" w:type="dxa"/>
            <w:shd w:val="clear" w:color="auto" w:fill="auto"/>
            <w:noWrap/>
            <w:vAlign w:val="center"/>
          </w:tcPr>
          <w:p w:rsidR="005D7115" w:rsidRPr="007F2E3C" w:rsidRDefault="005D7115" w:rsidP="00F411BC">
            <w:pPr>
              <w:pStyle w:val="TableParagraph"/>
            </w:pPr>
            <w:r w:rsidRPr="007F2E3C">
              <w:t xml:space="preserve">La Reserva no cuenta con un </w:t>
            </w:r>
            <w:r w:rsidR="000B55A1" w:rsidRPr="007F2E3C">
              <w:t>Plan de Manejo</w:t>
            </w:r>
            <w:r w:rsidRPr="007F2E3C">
              <w:t xml:space="preserve"> acorde a la realidad del área.</w:t>
            </w:r>
          </w:p>
        </w:tc>
      </w:tr>
      <w:tr w:rsidR="007F2E3C" w:rsidRPr="007F2E3C" w:rsidTr="00E72F74">
        <w:trPr>
          <w:trHeight w:val="300"/>
          <w:jc w:val="center"/>
        </w:trPr>
        <w:tc>
          <w:tcPr>
            <w:tcW w:w="4289" w:type="dxa"/>
            <w:shd w:val="clear" w:color="auto" w:fill="auto"/>
            <w:noWrap/>
            <w:vAlign w:val="center"/>
          </w:tcPr>
          <w:p w:rsidR="005D7115" w:rsidRPr="007F2E3C" w:rsidRDefault="005D7115" w:rsidP="00F411BC">
            <w:pPr>
              <w:pStyle w:val="TableParagraph"/>
            </w:pPr>
            <w:r w:rsidRPr="007F2E3C">
              <w:t>Iniciativas de organización comunitaria para el uso de recursos pesqueros.</w:t>
            </w:r>
          </w:p>
        </w:tc>
        <w:tc>
          <w:tcPr>
            <w:tcW w:w="4660" w:type="dxa"/>
            <w:shd w:val="clear" w:color="auto" w:fill="auto"/>
            <w:noWrap/>
            <w:vAlign w:val="center"/>
          </w:tcPr>
          <w:p w:rsidR="005D7115" w:rsidRPr="007F2E3C" w:rsidRDefault="005D7115" w:rsidP="00F411BC">
            <w:pPr>
              <w:pStyle w:val="TableParagraph"/>
            </w:pPr>
            <w:r w:rsidRPr="007F2E3C">
              <w:t>Falta de personal para una adecuada gestión del área protegida.</w:t>
            </w:r>
          </w:p>
        </w:tc>
      </w:tr>
      <w:tr w:rsidR="007F2E3C" w:rsidRPr="007F2E3C" w:rsidTr="00E72F74">
        <w:trPr>
          <w:trHeight w:val="300"/>
          <w:jc w:val="center"/>
        </w:trPr>
        <w:tc>
          <w:tcPr>
            <w:tcW w:w="4289" w:type="dxa"/>
            <w:shd w:val="clear" w:color="auto" w:fill="auto"/>
            <w:noWrap/>
            <w:vAlign w:val="center"/>
          </w:tcPr>
          <w:p w:rsidR="005D7115" w:rsidRPr="007F2E3C" w:rsidRDefault="005D7115" w:rsidP="00F411BC">
            <w:pPr>
              <w:pStyle w:val="TableParagraph"/>
            </w:pPr>
            <w:r w:rsidRPr="007F2E3C">
              <w:t>Apoyo activo y coordinación con algunas organizaciones gubernamentales.</w:t>
            </w:r>
          </w:p>
        </w:tc>
        <w:tc>
          <w:tcPr>
            <w:tcW w:w="4660" w:type="dxa"/>
            <w:shd w:val="clear" w:color="auto" w:fill="auto"/>
            <w:noWrap/>
            <w:vAlign w:val="center"/>
          </w:tcPr>
          <w:p w:rsidR="005D7115" w:rsidRPr="007F2E3C" w:rsidRDefault="005D7115" w:rsidP="00F411BC">
            <w:pPr>
              <w:pStyle w:val="TableParagraph"/>
            </w:pPr>
            <w:r w:rsidRPr="007F2E3C">
              <w:t xml:space="preserve">Falta de personal con capacidades y habilidades idóneas para el cumplimiento del </w:t>
            </w:r>
            <w:r w:rsidR="000B55A1" w:rsidRPr="007F2E3C">
              <w:t>Plan de Manejo</w:t>
            </w:r>
            <w:r w:rsidRPr="007F2E3C">
              <w:t>, así como para hacer cumplir las leyes, reglamentos y estrategias nacionales pertinentes a manejo de los recursos naturales dentro de la Reserva.</w:t>
            </w:r>
          </w:p>
        </w:tc>
      </w:tr>
      <w:tr w:rsidR="007F2E3C" w:rsidRPr="007F2E3C" w:rsidTr="00E72F74">
        <w:trPr>
          <w:trHeight w:val="300"/>
          <w:jc w:val="center"/>
        </w:trPr>
        <w:tc>
          <w:tcPr>
            <w:tcW w:w="4289" w:type="dxa"/>
            <w:shd w:val="clear" w:color="auto" w:fill="auto"/>
            <w:noWrap/>
            <w:vAlign w:val="center"/>
          </w:tcPr>
          <w:p w:rsidR="005D7115" w:rsidRPr="007F2E3C" w:rsidRDefault="005D7115" w:rsidP="00F411BC">
            <w:pPr>
              <w:pStyle w:val="TableParagraph"/>
            </w:pPr>
            <w:r w:rsidRPr="007F2E3C">
              <w:t>La REMACAM cuenta con 13 áreas de concesión y custodia del manglar</w:t>
            </w:r>
            <w:r w:rsidR="00145974" w:rsidRPr="007F2E3C">
              <w:t>.</w:t>
            </w:r>
          </w:p>
        </w:tc>
        <w:tc>
          <w:tcPr>
            <w:tcW w:w="4660" w:type="dxa"/>
            <w:shd w:val="clear" w:color="auto" w:fill="auto"/>
            <w:noWrap/>
            <w:vAlign w:val="center"/>
          </w:tcPr>
          <w:p w:rsidR="005D7115" w:rsidRPr="007F2E3C" w:rsidRDefault="005D7115" w:rsidP="00F411BC">
            <w:pPr>
              <w:pStyle w:val="TableParagraph"/>
            </w:pPr>
            <w:r w:rsidRPr="007F2E3C">
              <w:t xml:space="preserve">Aunque ha mejorado, el área </w:t>
            </w:r>
            <w:r w:rsidR="00926EBA" w:rsidRPr="007F2E3C">
              <w:t>aún</w:t>
            </w:r>
            <w:r w:rsidRPr="007F2E3C">
              <w:t xml:space="preserve"> necesita recursos económicos y talento humano para el óptimo manejo de la Reserva.</w:t>
            </w:r>
          </w:p>
        </w:tc>
      </w:tr>
      <w:tr w:rsidR="007F2E3C" w:rsidRPr="007F2E3C" w:rsidTr="00E72F74">
        <w:trPr>
          <w:trHeight w:val="300"/>
          <w:jc w:val="center"/>
        </w:trPr>
        <w:tc>
          <w:tcPr>
            <w:tcW w:w="4289" w:type="dxa"/>
            <w:shd w:val="clear" w:color="auto" w:fill="auto"/>
            <w:noWrap/>
            <w:vAlign w:val="center"/>
          </w:tcPr>
          <w:p w:rsidR="005D7115" w:rsidRPr="007F2E3C" w:rsidRDefault="005D7115" w:rsidP="00F411BC">
            <w:pPr>
              <w:pStyle w:val="TableParagraph"/>
            </w:pPr>
            <w:r w:rsidRPr="007F2E3C">
              <w:t>Reserva delimitada en un 70%</w:t>
            </w:r>
            <w:r w:rsidR="00145974" w:rsidRPr="007F2E3C">
              <w:t>.</w:t>
            </w:r>
          </w:p>
        </w:tc>
        <w:tc>
          <w:tcPr>
            <w:tcW w:w="4660" w:type="dxa"/>
            <w:shd w:val="clear" w:color="auto" w:fill="auto"/>
            <w:noWrap/>
            <w:vAlign w:val="center"/>
          </w:tcPr>
          <w:p w:rsidR="005D7115" w:rsidRPr="007F2E3C" w:rsidRDefault="005D7115" w:rsidP="00F411BC">
            <w:pPr>
              <w:pStyle w:val="TableParagraph"/>
            </w:pPr>
            <w:r w:rsidRPr="007F2E3C">
              <w:t>No se cuenta con un</w:t>
            </w:r>
            <w:r w:rsidR="00A5773B" w:rsidRPr="007F2E3C">
              <w:t xml:space="preserve"> </w:t>
            </w:r>
            <w:r w:rsidRPr="007F2E3C">
              <w:t>programa de reforestación del manglar</w:t>
            </w:r>
            <w:r w:rsidR="00145974" w:rsidRPr="007F2E3C">
              <w:t>.</w:t>
            </w:r>
          </w:p>
        </w:tc>
      </w:tr>
      <w:tr w:rsidR="007F2E3C" w:rsidRPr="007F2E3C" w:rsidTr="00E72F74">
        <w:trPr>
          <w:trHeight w:val="300"/>
          <w:jc w:val="center"/>
        </w:trPr>
        <w:tc>
          <w:tcPr>
            <w:tcW w:w="4289" w:type="dxa"/>
            <w:shd w:val="clear" w:color="auto" w:fill="auto"/>
            <w:noWrap/>
            <w:vAlign w:val="center"/>
          </w:tcPr>
          <w:p w:rsidR="005D7115" w:rsidRPr="007F2E3C" w:rsidRDefault="005D7115" w:rsidP="00F411BC">
            <w:pPr>
              <w:pStyle w:val="TableParagraph"/>
            </w:pPr>
            <w:r w:rsidRPr="007F2E3C">
              <w:t>El personal conoce bastante bien el área de trabajo y la R</w:t>
            </w:r>
            <w:r w:rsidR="00145974" w:rsidRPr="007F2E3C">
              <w:t>eserva</w:t>
            </w:r>
            <w:r w:rsidRPr="007F2E3C">
              <w:t>.</w:t>
            </w:r>
          </w:p>
        </w:tc>
        <w:tc>
          <w:tcPr>
            <w:tcW w:w="4660" w:type="dxa"/>
            <w:shd w:val="clear" w:color="auto" w:fill="auto"/>
            <w:noWrap/>
            <w:vAlign w:val="center"/>
          </w:tcPr>
          <w:p w:rsidR="005D7115" w:rsidRPr="007F2E3C" w:rsidRDefault="005D7115" w:rsidP="00F411BC">
            <w:pPr>
              <w:pStyle w:val="TableParagraph"/>
            </w:pPr>
            <w:r w:rsidRPr="007F2E3C">
              <w:t>El personal debe recibir  capacitación para cumplir mejor con sus actividades y crear un programa de capacitación a instituciones con las que trabajan en conjunto como: Armada, Policía, etc.</w:t>
            </w:r>
          </w:p>
        </w:tc>
      </w:tr>
      <w:tr w:rsidR="007F2E3C" w:rsidRPr="007F2E3C" w:rsidTr="00E72F74">
        <w:trPr>
          <w:trHeight w:val="300"/>
          <w:jc w:val="center"/>
        </w:trPr>
        <w:tc>
          <w:tcPr>
            <w:tcW w:w="4289" w:type="dxa"/>
            <w:shd w:val="clear" w:color="auto" w:fill="auto"/>
            <w:noWrap/>
            <w:vAlign w:val="center"/>
          </w:tcPr>
          <w:p w:rsidR="005D7115" w:rsidRPr="007F2E3C" w:rsidRDefault="005D7115" w:rsidP="00F411BC">
            <w:pPr>
              <w:pStyle w:val="TableParagraph"/>
            </w:pPr>
            <w:r w:rsidRPr="007F2E3C">
              <w:t>Se cuenta con herramientas y materiales de trabajo necesarios para desempeñar las principales actividades que realizan los guardaparques.</w:t>
            </w:r>
          </w:p>
        </w:tc>
        <w:tc>
          <w:tcPr>
            <w:tcW w:w="4660" w:type="dxa"/>
            <w:shd w:val="clear" w:color="auto" w:fill="auto"/>
            <w:noWrap/>
            <w:vAlign w:val="center"/>
          </w:tcPr>
          <w:p w:rsidR="005D7115" w:rsidRPr="007F2E3C" w:rsidRDefault="005D7115" w:rsidP="00F411BC">
            <w:pPr>
              <w:pStyle w:val="TableParagraph"/>
            </w:pPr>
            <w:r w:rsidRPr="007F2E3C">
              <w:t xml:space="preserve">Falta de mecanismos de coordinación y comunicación entre la Autoridad Ambiental, representada por la Administración de la REMACAM, instituciones, organizaciones y comunidades vinculadas a la gestión y </w:t>
            </w:r>
            <w:r w:rsidRPr="007F2E3C">
              <w:lastRenderedPageBreak/>
              <w:t>uso del área protegida.</w:t>
            </w:r>
          </w:p>
        </w:tc>
      </w:tr>
      <w:tr w:rsidR="007F2E3C" w:rsidRPr="007F2E3C" w:rsidTr="00E72F74">
        <w:trPr>
          <w:trHeight w:val="300"/>
          <w:jc w:val="center"/>
        </w:trPr>
        <w:tc>
          <w:tcPr>
            <w:tcW w:w="4289" w:type="dxa"/>
            <w:shd w:val="clear" w:color="auto" w:fill="auto"/>
            <w:noWrap/>
            <w:vAlign w:val="center"/>
          </w:tcPr>
          <w:p w:rsidR="005D7115" w:rsidRPr="007F2E3C" w:rsidRDefault="005D7115" w:rsidP="00F411BC">
            <w:pPr>
              <w:pStyle w:val="TableParagraph"/>
            </w:pPr>
            <w:r w:rsidRPr="007F2E3C">
              <w:lastRenderedPageBreak/>
              <w:t>Se cuenta con el equipo mínimo adecuado para trabajo operativo y administrativo</w:t>
            </w:r>
            <w:r w:rsidR="00A5773B" w:rsidRPr="007F2E3C">
              <w:t xml:space="preserve"> </w:t>
            </w:r>
            <w:r w:rsidRPr="007F2E3C">
              <w:t>a través de ampliación Institucional y contratación de nuevos guardaparques.</w:t>
            </w:r>
          </w:p>
        </w:tc>
        <w:tc>
          <w:tcPr>
            <w:tcW w:w="4660" w:type="dxa"/>
            <w:shd w:val="clear" w:color="auto" w:fill="auto"/>
            <w:noWrap/>
            <w:vAlign w:val="center"/>
          </w:tcPr>
          <w:p w:rsidR="005D7115" w:rsidRPr="007F2E3C" w:rsidRDefault="005D7115" w:rsidP="00F411BC">
            <w:pPr>
              <w:pStyle w:val="TableParagraph"/>
            </w:pPr>
          </w:p>
        </w:tc>
      </w:tr>
      <w:tr w:rsidR="007F2E3C" w:rsidRPr="007F2E3C" w:rsidTr="00E72F74">
        <w:trPr>
          <w:trHeight w:val="300"/>
          <w:jc w:val="center"/>
        </w:trPr>
        <w:tc>
          <w:tcPr>
            <w:tcW w:w="4289" w:type="dxa"/>
            <w:shd w:val="clear" w:color="auto" w:fill="auto"/>
            <w:noWrap/>
            <w:vAlign w:val="center"/>
          </w:tcPr>
          <w:p w:rsidR="005D7115" w:rsidRPr="007F2E3C" w:rsidRDefault="005D7115" w:rsidP="00F411BC">
            <w:pPr>
              <w:pStyle w:val="TableParagraph"/>
            </w:pPr>
            <w:r w:rsidRPr="007F2E3C">
              <w:t>Existe el apoyo de organizaciones externas, que por medio de proyectos fortalecen ciertos componentes del manejo del área protegida y al equipo de trabajo.</w:t>
            </w:r>
          </w:p>
        </w:tc>
        <w:tc>
          <w:tcPr>
            <w:tcW w:w="4660" w:type="dxa"/>
            <w:shd w:val="clear" w:color="auto" w:fill="auto"/>
            <w:noWrap/>
            <w:vAlign w:val="center"/>
          </w:tcPr>
          <w:p w:rsidR="005D7115" w:rsidRPr="007F2E3C" w:rsidRDefault="005D7115" w:rsidP="00F411BC">
            <w:pPr>
              <w:pStyle w:val="TableParagraph"/>
            </w:pPr>
            <w:r w:rsidRPr="007F2E3C">
              <w:t>Aún falta mejor equipamiento a los guardaparques</w:t>
            </w:r>
            <w:r w:rsidR="00145974" w:rsidRPr="007F2E3C">
              <w:t>.</w:t>
            </w:r>
          </w:p>
        </w:tc>
      </w:tr>
    </w:tbl>
    <w:p w:rsidR="005D7115" w:rsidRPr="007F2E3C" w:rsidRDefault="0061286C" w:rsidP="005F1112">
      <w:pPr>
        <w:pStyle w:val="Citadestacada"/>
        <w:rPr>
          <w:color w:val="auto"/>
        </w:rPr>
      </w:pPr>
      <w:r w:rsidRPr="007F2E3C">
        <w:rPr>
          <w:b/>
          <w:color w:val="auto"/>
        </w:rPr>
        <w:t xml:space="preserve">Elaboración: </w:t>
      </w:r>
      <w:r w:rsidR="007B3540" w:rsidRPr="007F2E3C">
        <w:rPr>
          <w:color w:val="auto"/>
        </w:rPr>
        <w:t>MAE REMACAM- ECOLAP, 2014</w:t>
      </w:r>
      <w:r w:rsidR="005D7115" w:rsidRPr="007F2E3C">
        <w:rPr>
          <w:color w:val="auto"/>
        </w:rPr>
        <w:t>, 2014</w:t>
      </w:r>
    </w:p>
    <w:p w:rsidR="005D7115" w:rsidRPr="007F2E3C" w:rsidRDefault="005D7115" w:rsidP="008B3D7F">
      <w:pPr>
        <w:pStyle w:val="Epgrafe"/>
        <w:rPr>
          <w:b w:val="0"/>
          <w:color w:val="auto"/>
          <w:lang w:val="es-EC"/>
        </w:rPr>
      </w:pPr>
      <w:bookmarkStart w:id="125" w:name="_Toc401501965"/>
      <w:bookmarkStart w:id="126" w:name="_Toc405494146"/>
      <w:r w:rsidRPr="007F2E3C">
        <w:rPr>
          <w:color w:val="auto"/>
          <w:lang w:val="es-EC"/>
        </w:rPr>
        <w:t xml:space="preserve">Cuadro </w:t>
      </w:r>
      <w:r w:rsidR="00401F0C" w:rsidRPr="007F2E3C">
        <w:rPr>
          <w:color w:val="auto"/>
          <w:lang w:val="es-EC"/>
        </w:rPr>
        <w:fldChar w:fldCharType="begin"/>
      </w:r>
      <w:r w:rsidR="0011521E" w:rsidRPr="007F2E3C">
        <w:rPr>
          <w:color w:val="auto"/>
          <w:lang w:val="es-EC"/>
        </w:rPr>
        <w:instrText xml:space="preserve"> SEQ Cuadro \* ARABIC </w:instrText>
      </w:r>
      <w:r w:rsidR="00401F0C" w:rsidRPr="007F2E3C">
        <w:rPr>
          <w:color w:val="auto"/>
          <w:lang w:val="es-EC"/>
        </w:rPr>
        <w:fldChar w:fldCharType="separate"/>
      </w:r>
      <w:r w:rsidR="00F93269">
        <w:rPr>
          <w:noProof/>
          <w:color w:val="auto"/>
          <w:lang w:val="es-EC"/>
        </w:rPr>
        <w:t>20</w:t>
      </w:r>
      <w:r w:rsidR="00401F0C" w:rsidRPr="007F2E3C">
        <w:rPr>
          <w:color w:val="auto"/>
          <w:lang w:val="es-EC"/>
        </w:rPr>
        <w:fldChar w:fldCharType="end"/>
      </w:r>
      <w:r w:rsidR="00891956">
        <w:rPr>
          <w:color w:val="auto"/>
          <w:lang w:val="es-EC"/>
        </w:rPr>
        <w:t>.</w:t>
      </w:r>
      <w:r w:rsidRPr="007F2E3C">
        <w:rPr>
          <w:color w:val="auto"/>
          <w:lang w:val="es-EC"/>
        </w:rPr>
        <w:t xml:space="preserve"> </w:t>
      </w:r>
      <w:r w:rsidRPr="00891956">
        <w:rPr>
          <w:color w:val="auto"/>
          <w:lang w:val="es-EC"/>
        </w:rPr>
        <w:t>Análisis externo: Oportunidades, Amenazas</w:t>
      </w:r>
      <w:bookmarkEnd w:id="125"/>
      <w:bookmarkEnd w:id="126"/>
    </w:p>
    <w:tbl>
      <w:tblPr>
        <w:tblW w:w="911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38"/>
        <w:gridCol w:w="4678"/>
      </w:tblGrid>
      <w:tr w:rsidR="007F2E3C" w:rsidRPr="007F2E3C" w:rsidTr="00825F25">
        <w:trPr>
          <w:trHeight w:val="300"/>
        </w:trPr>
        <w:tc>
          <w:tcPr>
            <w:tcW w:w="4438" w:type="dxa"/>
            <w:shd w:val="clear" w:color="auto" w:fill="auto"/>
            <w:noWrap/>
            <w:vAlign w:val="center"/>
            <w:hideMark/>
          </w:tcPr>
          <w:p w:rsidR="005D7115" w:rsidRPr="007F2E3C" w:rsidRDefault="00D93427" w:rsidP="00F411BC">
            <w:pPr>
              <w:pStyle w:val="TableParagraph"/>
            </w:pPr>
            <w:r w:rsidRPr="007F2E3C">
              <w:t>Oportunidades</w:t>
            </w:r>
          </w:p>
        </w:tc>
        <w:tc>
          <w:tcPr>
            <w:tcW w:w="4678" w:type="dxa"/>
            <w:shd w:val="clear" w:color="auto" w:fill="auto"/>
            <w:noWrap/>
            <w:vAlign w:val="center"/>
            <w:hideMark/>
          </w:tcPr>
          <w:p w:rsidR="005D7115" w:rsidRPr="007F2E3C" w:rsidRDefault="00D93427" w:rsidP="00F411BC">
            <w:pPr>
              <w:pStyle w:val="TableParagraph"/>
            </w:pPr>
            <w:r w:rsidRPr="007F2E3C">
              <w:t>Amenazas</w:t>
            </w:r>
          </w:p>
        </w:tc>
      </w:tr>
      <w:tr w:rsidR="007F2E3C" w:rsidRPr="007F2E3C" w:rsidTr="00825F25">
        <w:trPr>
          <w:trHeight w:val="706"/>
        </w:trPr>
        <w:tc>
          <w:tcPr>
            <w:tcW w:w="4438" w:type="dxa"/>
            <w:shd w:val="clear" w:color="auto" w:fill="auto"/>
            <w:vAlign w:val="center"/>
            <w:hideMark/>
          </w:tcPr>
          <w:p w:rsidR="005D7115" w:rsidRPr="007F2E3C" w:rsidRDefault="005D7115" w:rsidP="00F411BC">
            <w:pPr>
              <w:pStyle w:val="TableParagraph"/>
            </w:pPr>
            <w:r w:rsidRPr="007F2E3C">
              <w:t xml:space="preserve">Hay buena predisposición de cooperación y coordinación de actividades con </w:t>
            </w:r>
            <w:r w:rsidR="00145974" w:rsidRPr="007F2E3C">
              <w:t>C</w:t>
            </w:r>
            <w:r w:rsidRPr="007F2E3C">
              <w:t xml:space="preserve">apitanía de </w:t>
            </w:r>
            <w:r w:rsidR="00145974" w:rsidRPr="007F2E3C">
              <w:t>p</w:t>
            </w:r>
            <w:r w:rsidRPr="007F2E3C">
              <w:t xml:space="preserve">uerto y </w:t>
            </w:r>
            <w:r w:rsidR="00145974" w:rsidRPr="007F2E3C">
              <w:t>P</w:t>
            </w:r>
            <w:r w:rsidRPr="007F2E3C">
              <w:t>olicía.</w:t>
            </w:r>
          </w:p>
        </w:tc>
        <w:tc>
          <w:tcPr>
            <w:tcW w:w="4678" w:type="dxa"/>
            <w:shd w:val="clear" w:color="auto" w:fill="auto"/>
            <w:vAlign w:val="center"/>
            <w:hideMark/>
          </w:tcPr>
          <w:p w:rsidR="005D7115" w:rsidRPr="007F2E3C" w:rsidRDefault="005D7115" w:rsidP="00F411BC">
            <w:pPr>
              <w:pStyle w:val="TableParagraph"/>
            </w:pPr>
            <w:r w:rsidRPr="007F2E3C">
              <w:t xml:space="preserve">Contaminación de estuarios y ríos por actividades extractivas (camaroneras, palmicultoras, </w:t>
            </w:r>
            <w:r w:rsidR="00432C13" w:rsidRPr="007F2E3C">
              <w:t xml:space="preserve">uso de </w:t>
            </w:r>
            <w:r w:rsidRPr="007F2E3C">
              <w:t>dinamita</w:t>
            </w:r>
            <w:r w:rsidR="00432C13" w:rsidRPr="007F2E3C">
              <w:t xml:space="preserve"> y</w:t>
            </w:r>
            <w:r w:rsidR="007C032D" w:rsidRPr="007F2E3C">
              <w:t xml:space="preserve"> </w:t>
            </w:r>
            <w:r w:rsidRPr="007F2E3C">
              <w:t>barbasco).</w:t>
            </w:r>
          </w:p>
        </w:tc>
      </w:tr>
      <w:tr w:rsidR="007F2E3C" w:rsidRPr="007F2E3C" w:rsidTr="00825F25">
        <w:trPr>
          <w:trHeight w:val="659"/>
        </w:trPr>
        <w:tc>
          <w:tcPr>
            <w:tcW w:w="4438" w:type="dxa"/>
            <w:shd w:val="clear" w:color="auto" w:fill="auto"/>
            <w:vAlign w:val="center"/>
            <w:hideMark/>
          </w:tcPr>
          <w:p w:rsidR="005D7115" w:rsidRPr="007F2E3C" w:rsidRDefault="005D7115" w:rsidP="00F411BC">
            <w:pPr>
              <w:pStyle w:val="TableParagraph"/>
            </w:pPr>
            <w:r w:rsidRPr="007F2E3C">
              <w:t>Hay grupos sociales comprometidos en la conservación y uso sostenible de los recursos presentes en el área.</w:t>
            </w:r>
          </w:p>
        </w:tc>
        <w:tc>
          <w:tcPr>
            <w:tcW w:w="4678" w:type="dxa"/>
            <w:shd w:val="clear" w:color="auto" w:fill="auto"/>
            <w:vAlign w:val="center"/>
            <w:hideMark/>
          </w:tcPr>
          <w:p w:rsidR="005D7115" w:rsidRPr="007F2E3C" w:rsidRDefault="005D7115" w:rsidP="00F411BC">
            <w:pPr>
              <w:pStyle w:val="TableParagraph"/>
            </w:pPr>
            <w:r w:rsidRPr="007F2E3C">
              <w:t>Falta de claridad en la tenencia de la tierra en áreas dentro de la REMACAM.</w:t>
            </w:r>
          </w:p>
        </w:tc>
      </w:tr>
      <w:tr w:rsidR="007F2E3C" w:rsidRPr="007F2E3C" w:rsidTr="00825F25">
        <w:trPr>
          <w:trHeight w:val="757"/>
        </w:trPr>
        <w:tc>
          <w:tcPr>
            <w:tcW w:w="4438" w:type="dxa"/>
            <w:shd w:val="clear" w:color="auto" w:fill="auto"/>
            <w:vAlign w:val="center"/>
            <w:hideMark/>
          </w:tcPr>
          <w:p w:rsidR="005D7115" w:rsidRPr="007F2E3C" w:rsidRDefault="005D7115" w:rsidP="00F411BC">
            <w:pPr>
              <w:pStyle w:val="TableParagraph"/>
            </w:pPr>
            <w:r w:rsidRPr="007F2E3C">
              <w:t>Existen mayores recursos de otras Instituciones</w:t>
            </w:r>
            <w:r w:rsidR="00A5773B" w:rsidRPr="007F2E3C">
              <w:t xml:space="preserve"> </w:t>
            </w:r>
            <w:r w:rsidRPr="007F2E3C">
              <w:t>para el apoyo al manejo y capacitación a la población local.</w:t>
            </w:r>
          </w:p>
        </w:tc>
        <w:tc>
          <w:tcPr>
            <w:tcW w:w="4678" w:type="dxa"/>
            <w:shd w:val="clear" w:color="auto" w:fill="auto"/>
            <w:vAlign w:val="center"/>
            <w:hideMark/>
          </w:tcPr>
          <w:p w:rsidR="005D7115" w:rsidRPr="007F2E3C" w:rsidRDefault="005D7115" w:rsidP="00F411BC">
            <w:pPr>
              <w:pStyle w:val="TableParagraph"/>
            </w:pPr>
            <w:r w:rsidRPr="007F2E3C">
              <w:t>Prácticas pesqueras inadecuadas y aumento descontrolado de la fuerza de pesca al interior de la Reserva: b</w:t>
            </w:r>
            <w:r w:rsidRPr="007F2E3C">
              <w:rPr>
                <w:rFonts w:cs="Arial"/>
              </w:rPr>
              <w:t>arcos bolicheros y atuneros, pesca con changa, chinchorro, dinamita, barbasco, mallas electrónicas.</w:t>
            </w:r>
          </w:p>
        </w:tc>
      </w:tr>
      <w:tr w:rsidR="007F2E3C" w:rsidRPr="007F2E3C" w:rsidTr="00825F25">
        <w:trPr>
          <w:trHeight w:val="707"/>
        </w:trPr>
        <w:tc>
          <w:tcPr>
            <w:tcW w:w="4438" w:type="dxa"/>
            <w:shd w:val="clear" w:color="auto" w:fill="auto"/>
            <w:vAlign w:val="center"/>
            <w:hideMark/>
          </w:tcPr>
          <w:p w:rsidR="005D7115" w:rsidRPr="007F2E3C" w:rsidRDefault="005D7115" w:rsidP="00F411BC">
            <w:pPr>
              <w:pStyle w:val="TableParagraph"/>
            </w:pPr>
            <w:r w:rsidRPr="007F2E3C">
              <w:t>Las comunidades están interesadas en el desarrollo de alternativas de turismo entre las que se incluyen agroturismo, ecoturismo, turismo vivencial.</w:t>
            </w:r>
          </w:p>
        </w:tc>
        <w:tc>
          <w:tcPr>
            <w:tcW w:w="4678" w:type="dxa"/>
            <w:shd w:val="clear" w:color="auto" w:fill="auto"/>
            <w:vAlign w:val="center"/>
            <w:hideMark/>
          </w:tcPr>
          <w:p w:rsidR="005D7115" w:rsidRPr="007F2E3C" w:rsidRDefault="005D7115" w:rsidP="00F411BC">
            <w:pPr>
              <w:pStyle w:val="TableParagraph"/>
            </w:pPr>
            <w:r w:rsidRPr="007F2E3C">
              <w:t>Reactivación de la industria camaronera.</w:t>
            </w:r>
          </w:p>
        </w:tc>
      </w:tr>
      <w:tr w:rsidR="007F2E3C" w:rsidRPr="007F2E3C" w:rsidTr="00825F25">
        <w:trPr>
          <w:trHeight w:val="283"/>
        </w:trPr>
        <w:tc>
          <w:tcPr>
            <w:tcW w:w="4438" w:type="dxa"/>
            <w:shd w:val="clear" w:color="auto" w:fill="auto"/>
            <w:noWrap/>
            <w:vAlign w:val="center"/>
          </w:tcPr>
          <w:p w:rsidR="005D7115" w:rsidRPr="007F2E3C" w:rsidRDefault="005D7115" w:rsidP="00F411BC">
            <w:pPr>
              <w:pStyle w:val="TableParagraph"/>
            </w:pPr>
            <w:r w:rsidRPr="007F2E3C">
              <w:t>Existen programas y proyectos</w:t>
            </w:r>
            <w:r w:rsidR="00A5773B" w:rsidRPr="007F2E3C">
              <w:t xml:space="preserve"> </w:t>
            </w:r>
            <w:r w:rsidRPr="007F2E3C">
              <w:t xml:space="preserve">de apoyo a las comunidades asentadas en las áreas de la REMACAM. </w:t>
            </w:r>
          </w:p>
        </w:tc>
        <w:tc>
          <w:tcPr>
            <w:tcW w:w="4678" w:type="dxa"/>
            <w:shd w:val="clear" w:color="auto" w:fill="auto"/>
            <w:vAlign w:val="center"/>
            <w:hideMark/>
          </w:tcPr>
          <w:p w:rsidR="005D7115" w:rsidRPr="007F2E3C" w:rsidRDefault="005D7115" w:rsidP="00F411BC">
            <w:pPr>
              <w:pStyle w:val="TableParagraph"/>
            </w:pPr>
            <w:r w:rsidRPr="007F2E3C">
              <w:t>Migración ocasiona cambios en los patrones culturales de la gente y mayor presión por el uso/extracción de recursos naturales.</w:t>
            </w:r>
          </w:p>
        </w:tc>
      </w:tr>
      <w:tr w:rsidR="007F2E3C" w:rsidRPr="007F2E3C" w:rsidTr="00825F25">
        <w:trPr>
          <w:trHeight w:val="900"/>
        </w:trPr>
        <w:tc>
          <w:tcPr>
            <w:tcW w:w="4438" w:type="dxa"/>
            <w:shd w:val="clear" w:color="auto" w:fill="auto"/>
            <w:noWrap/>
            <w:vAlign w:val="center"/>
            <w:hideMark/>
          </w:tcPr>
          <w:p w:rsidR="005D7115" w:rsidRPr="007F2E3C" w:rsidRDefault="005D7115" w:rsidP="00F411BC">
            <w:pPr>
              <w:pStyle w:val="TableParagraph"/>
            </w:pPr>
            <w:r w:rsidRPr="007F2E3C">
              <w:t>Piscinas camaroneras abandonadas son potenciales áreas de recuperación.</w:t>
            </w:r>
          </w:p>
        </w:tc>
        <w:tc>
          <w:tcPr>
            <w:tcW w:w="4678" w:type="dxa"/>
            <w:shd w:val="clear" w:color="auto" w:fill="auto"/>
            <w:vAlign w:val="center"/>
            <w:hideMark/>
          </w:tcPr>
          <w:p w:rsidR="005D7115" w:rsidRPr="007F2E3C" w:rsidRDefault="005D7115" w:rsidP="00F411BC">
            <w:pPr>
              <w:pStyle w:val="TableParagraph"/>
              <w:rPr>
                <w:rFonts w:cs="Arial"/>
              </w:rPr>
            </w:pPr>
            <w:r w:rsidRPr="007F2E3C">
              <w:t>En el área de la REMACAM y su zona de influencia se ha incrementado la población, una de sus causas es la migración, lo que genera presión por el uso de recursos.</w:t>
            </w:r>
          </w:p>
        </w:tc>
      </w:tr>
      <w:tr w:rsidR="007F2E3C" w:rsidRPr="007F2E3C" w:rsidTr="00825F25">
        <w:trPr>
          <w:trHeight w:val="547"/>
        </w:trPr>
        <w:tc>
          <w:tcPr>
            <w:tcW w:w="4438" w:type="dxa"/>
            <w:shd w:val="clear" w:color="auto" w:fill="auto"/>
            <w:noWrap/>
            <w:vAlign w:val="center"/>
          </w:tcPr>
          <w:p w:rsidR="005D7115" w:rsidRPr="007F2E3C" w:rsidRDefault="005D7115" w:rsidP="00F411BC">
            <w:pPr>
              <w:pStyle w:val="TableParagraph"/>
            </w:pPr>
            <w:r w:rsidRPr="007F2E3C">
              <w:t>Se cuenta con apoyo de</w:t>
            </w:r>
            <w:r w:rsidR="00D93427" w:rsidRPr="007F2E3C">
              <w:t>l M</w:t>
            </w:r>
            <w:r w:rsidRPr="007F2E3C">
              <w:t>unicipio de Eloy Alfaro y las</w:t>
            </w:r>
            <w:r w:rsidR="00D93427" w:rsidRPr="007F2E3C">
              <w:t xml:space="preserve"> Juntas P</w:t>
            </w:r>
            <w:r w:rsidRPr="007F2E3C">
              <w:t>arroquiales para actividades en conjunto.</w:t>
            </w:r>
          </w:p>
        </w:tc>
        <w:tc>
          <w:tcPr>
            <w:tcW w:w="4678" w:type="dxa"/>
            <w:shd w:val="clear" w:color="auto" w:fill="auto"/>
            <w:vAlign w:val="center"/>
          </w:tcPr>
          <w:p w:rsidR="005D7115" w:rsidRPr="007F2E3C" w:rsidRDefault="005D7115" w:rsidP="00F411BC">
            <w:pPr>
              <w:pStyle w:val="TableParagraph"/>
            </w:pPr>
            <w:r w:rsidRPr="007F2E3C">
              <w:t>Generación de residuos sólidos y descargas aguas servidas de centros poblados dentro de la REMACAM.</w:t>
            </w:r>
          </w:p>
        </w:tc>
      </w:tr>
      <w:tr w:rsidR="007F2E3C" w:rsidRPr="007F2E3C" w:rsidTr="00825F25">
        <w:trPr>
          <w:trHeight w:val="547"/>
        </w:trPr>
        <w:tc>
          <w:tcPr>
            <w:tcW w:w="4438" w:type="dxa"/>
            <w:shd w:val="clear" w:color="auto" w:fill="auto"/>
            <w:noWrap/>
            <w:vAlign w:val="center"/>
          </w:tcPr>
          <w:p w:rsidR="005D7115" w:rsidRPr="007F2E3C" w:rsidRDefault="005D7115" w:rsidP="00F411BC">
            <w:pPr>
              <w:pStyle w:val="TableParagraph"/>
            </w:pPr>
            <w:r w:rsidRPr="007F2E3C">
              <w:t>Centro de acop</w:t>
            </w:r>
            <w:r w:rsidR="00D93427" w:rsidRPr="007F2E3C">
              <w:t>io para desechos sólidos de la Junta P</w:t>
            </w:r>
            <w:r w:rsidRPr="007F2E3C">
              <w:t>arroquial de Mataje.</w:t>
            </w:r>
          </w:p>
        </w:tc>
        <w:tc>
          <w:tcPr>
            <w:tcW w:w="4678" w:type="dxa"/>
            <w:shd w:val="clear" w:color="auto" w:fill="auto"/>
            <w:vAlign w:val="center"/>
          </w:tcPr>
          <w:p w:rsidR="005D7115" w:rsidRPr="007F2E3C" w:rsidRDefault="005D7115" w:rsidP="00F411BC">
            <w:pPr>
              <w:pStyle w:val="TableParagraph"/>
              <w:rPr>
                <w:rFonts w:cs="Arial"/>
              </w:rPr>
            </w:pPr>
            <w:r w:rsidRPr="007F2E3C">
              <w:t>Captura por debajo de la talla mínima de los recursos concha, cangrejo y</w:t>
            </w:r>
            <w:r w:rsidR="00A5773B" w:rsidRPr="007F2E3C">
              <w:t xml:space="preserve"> </w:t>
            </w:r>
            <w:r w:rsidRPr="007F2E3C">
              <w:t>jaiba, principalmente.</w:t>
            </w:r>
          </w:p>
        </w:tc>
      </w:tr>
      <w:tr w:rsidR="007F2E3C" w:rsidRPr="007F2E3C" w:rsidTr="00825F25">
        <w:trPr>
          <w:trHeight w:val="600"/>
        </w:trPr>
        <w:tc>
          <w:tcPr>
            <w:tcW w:w="4438" w:type="dxa"/>
            <w:shd w:val="clear" w:color="auto" w:fill="auto"/>
            <w:vAlign w:val="center"/>
            <w:hideMark/>
          </w:tcPr>
          <w:p w:rsidR="005D7115" w:rsidRPr="007F2E3C" w:rsidRDefault="005D7115" w:rsidP="00F411BC">
            <w:pPr>
              <w:pStyle w:val="TableParagraph"/>
            </w:pPr>
            <w:r w:rsidRPr="007F2E3C">
              <w:t>Como resultado de una buena aplicación de la normativa, se puede generar un valor agregado a la calidad de los productos que salen de la REMACAM.</w:t>
            </w:r>
          </w:p>
        </w:tc>
        <w:tc>
          <w:tcPr>
            <w:tcW w:w="4678" w:type="dxa"/>
            <w:shd w:val="clear" w:color="auto" w:fill="auto"/>
            <w:vAlign w:val="center"/>
            <w:hideMark/>
          </w:tcPr>
          <w:p w:rsidR="005D7115" w:rsidRPr="007F2E3C" w:rsidRDefault="005D7115" w:rsidP="00F411BC">
            <w:pPr>
              <w:pStyle w:val="TableParagraph"/>
            </w:pPr>
            <w:r w:rsidRPr="007F2E3C">
              <w:t>Tala selectiva de manglar y áreas de bosque húmedo.</w:t>
            </w:r>
          </w:p>
        </w:tc>
      </w:tr>
    </w:tbl>
    <w:p w:rsidR="00A5282F" w:rsidRPr="007F2E3C" w:rsidRDefault="0061286C" w:rsidP="005F1112">
      <w:pPr>
        <w:pStyle w:val="Citadestacada"/>
        <w:rPr>
          <w:color w:val="auto"/>
        </w:rPr>
      </w:pPr>
      <w:r w:rsidRPr="007F2E3C">
        <w:rPr>
          <w:b/>
          <w:color w:val="auto"/>
        </w:rPr>
        <w:t>Elaboración</w:t>
      </w:r>
      <w:r w:rsidR="005D7115" w:rsidRPr="007F2E3C">
        <w:rPr>
          <w:b/>
          <w:color w:val="auto"/>
        </w:rPr>
        <w:t>:</w:t>
      </w:r>
      <w:r w:rsidRPr="007F2E3C">
        <w:rPr>
          <w:b/>
          <w:color w:val="auto"/>
        </w:rPr>
        <w:t xml:space="preserve"> </w:t>
      </w:r>
      <w:r w:rsidR="007B3540" w:rsidRPr="007F2E3C">
        <w:rPr>
          <w:color w:val="auto"/>
        </w:rPr>
        <w:t>MAE REMACAM- ECOLAP, 2014</w:t>
      </w:r>
      <w:r w:rsidR="00A5282F" w:rsidRPr="007F2E3C">
        <w:rPr>
          <w:color w:val="auto"/>
        </w:rPr>
        <w:br w:type="page"/>
      </w:r>
    </w:p>
    <w:p w:rsidR="000F672C" w:rsidRPr="007F2E3C" w:rsidRDefault="008E35F7" w:rsidP="00AB7EF7">
      <w:pPr>
        <w:pStyle w:val="Ttulo2"/>
      </w:pPr>
      <w:bookmarkStart w:id="127" w:name="_Toc405500595"/>
      <w:r w:rsidRPr="007F2E3C">
        <w:lastRenderedPageBreak/>
        <w:t>Organigrama estructural del MAE</w:t>
      </w:r>
      <w:bookmarkEnd w:id="127"/>
      <w:r w:rsidRPr="007F2E3C">
        <w:t xml:space="preserve"> </w:t>
      </w:r>
    </w:p>
    <w:p w:rsidR="005D7115" w:rsidRPr="007F2E3C" w:rsidRDefault="005D7115" w:rsidP="005D7115">
      <w:r w:rsidRPr="007F2E3C">
        <w:t>La Reserva Ecológica Manglares Cayapas Mataje es administrada por el Ministerio del Ambiente</w:t>
      </w:r>
      <w:r w:rsidR="00D93427" w:rsidRPr="007F2E3C">
        <w:t xml:space="preserve"> y está sujeta a los </w:t>
      </w:r>
      <w:r w:rsidRPr="007F2E3C">
        <w:t>niveles representados en el siguiente esquema institucional</w:t>
      </w:r>
      <w:r w:rsidR="00D93427" w:rsidRPr="007F2E3C">
        <w:t>.</w:t>
      </w:r>
    </w:p>
    <w:p w:rsidR="005D7115" w:rsidRPr="007F2E3C" w:rsidRDefault="005D7115" w:rsidP="008B3D7F">
      <w:pPr>
        <w:pStyle w:val="Epgrafe"/>
        <w:rPr>
          <w:color w:val="auto"/>
          <w:lang w:val="es-EC"/>
        </w:rPr>
      </w:pPr>
      <w:bookmarkStart w:id="128" w:name="_Toc401486543"/>
      <w:bookmarkStart w:id="129" w:name="_Toc405494160"/>
      <w:r w:rsidRPr="007F2E3C">
        <w:rPr>
          <w:color w:val="auto"/>
          <w:lang w:val="es-EC"/>
        </w:rPr>
        <w:t xml:space="preserve">Figura </w:t>
      </w:r>
      <w:r w:rsidR="00401F0C" w:rsidRPr="007F2E3C">
        <w:rPr>
          <w:color w:val="auto"/>
          <w:lang w:val="es-EC"/>
        </w:rPr>
        <w:fldChar w:fldCharType="begin"/>
      </w:r>
      <w:r w:rsidR="0011521E" w:rsidRPr="007F2E3C">
        <w:rPr>
          <w:color w:val="auto"/>
          <w:lang w:val="es-EC"/>
        </w:rPr>
        <w:instrText xml:space="preserve"> SEQ Figura \* ARABIC </w:instrText>
      </w:r>
      <w:r w:rsidR="00401F0C" w:rsidRPr="007F2E3C">
        <w:rPr>
          <w:color w:val="auto"/>
          <w:lang w:val="es-EC"/>
        </w:rPr>
        <w:fldChar w:fldCharType="separate"/>
      </w:r>
      <w:r w:rsidR="00F93269">
        <w:rPr>
          <w:noProof/>
          <w:color w:val="auto"/>
          <w:lang w:val="es-EC"/>
        </w:rPr>
        <w:t>5</w:t>
      </w:r>
      <w:r w:rsidR="00401F0C" w:rsidRPr="007F2E3C">
        <w:rPr>
          <w:color w:val="auto"/>
          <w:lang w:val="es-EC"/>
        </w:rPr>
        <w:fldChar w:fldCharType="end"/>
      </w:r>
      <w:r w:rsidR="00F80FC7">
        <w:rPr>
          <w:color w:val="auto"/>
          <w:lang w:val="es-EC"/>
        </w:rPr>
        <w:t>.</w:t>
      </w:r>
      <w:r w:rsidRPr="007F2E3C">
        <w:rPr>
          <w:color w:val="auto"/>
          <w:lang w:val="es-EC"/>
        </w:rPr>
        <w:t xml:space="preserve"> Organigrama del MAE</w:t>
      </w:r>
      <w:bookmarkEnd w:id="128"/>
      <w:bookmarkEnd w:id="129"/>
    </w:p>
    <w:p w:rsidR="009371DC" w:rsidRPr="007F2E3C" w:rsidRDefault="00A5282F" w:rsidP="00A5282F">
      <w:pPr>
        <w:jc w:val="center"/>
        <w:rPr>
          <w:rFonts w:asciiTheme="minorHAnsi" w:hAnsiTheme="minorHAnsi"/>
          <w:sz w:val="22"/>
        </w:rPr>
      </w:pPr>
      <w:r w:rsidRPr="007F2E3C">
        <w:rPr>
          <w:noProof/>
          <w:lang w:eastAsia="es-EC"/>
        </w:rPr>
        <w:drawing>
          <wp:inline distT="0" distB="0" distL="0" distR="0">
            <wp:extent cx="5543550" cy="327731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5975" t="20972" r="11009" b="12766"/>
                    <a:stretch/>
                  </pic:blipFill>
                  <pic:spPr bwMode="auto">
                    <a:xfrm>
                      <a:off x="0" y="0"/>
                      <a:ext cx="5559268" cy="3286611"/>
                    </a:xfrm>
                    <a:prstGeom prst="rect">
                      <a:avLst/>
                    </a:prstGeom>
                    <a:ln>
                      <a:noFill/>
                    </a:ln>
                    <a:extLst>
                      <a:ext uri="{53640926-AAD7-44D8-BBD7-CCE9431645EC}">
                        <a14:shadowObscured xmlns:a14="http://schemas.microsoft.com/office/drawing/2010/main"/>
                      </a:ext>
                    </a:extLst>
                  </pic:spPr>
                </pic:pic>
              </a:graphicData>
            </a:graphic>
          </wp:inline>
        </w:drawing>
      </w:r>
    </w:p>
    <w:p w:rsidR="00613A34" w:rsidRPr="007F2E3C" w:rsidRDefault="00613A34" w:rsidP="005F1112">
      <w:pPr>
        <w:pStyle w:val="Citadestacada"/>
        <w:rPr>
          <w:color w:val="auto"/>
        </w:rPr>
      </w:pPr>
      <w:r w:rsidRPr="007F2E3C">
        <w:rPr>
          <w:color w:val="auto"/>
        </w:rPr>
        <w:t>Elaboración: MAE-REMACAM, ECOLAP 2014</w:t>
      </w:r>
    </w:p>
    <w:p w:rsidR="005D7115" w:rsidRPr="007F2E3C" w:rsidRDefault="005D7115" w:rsidP="005D7115">
      <w:r w:rsidRPr="007F2E3C">
        <w:br w:type="page"/>
      </w:r>
    </w:p>
    <w:p w:rsidR="008E35F7" w:rsidRPr="007F2E3C" w:rsidRDefault="00C62997" w:rsidP="00154FE1">
      <w:pPr>
        <w:pStyle w:val="Ttulo1"/>
        <w:numPr>
          <w:ilvl w:val="0"/>
          <w:numId w:val="1"/>
        </w:numPr>
        <w:rPr>
          <w:color w:val="auto"/>
        </w:rPr>
      </w:pPr>
      <w:bookmarkStart w:id="130" w:name="_Toc405500596"/>
      <w:r w:rsidRPr="007F2E3C">
        <w:rPr>
          <w:color w:val="auto"/>
        </w:rPr>
        <w:lastRenderedPageBreak/>
        <w:t>MARCO ESTRATÉ</w:t>
      </w:r>
      <w:r w:rsidR="004C6325" w:rsidRPr="007F2E3C">
        <w:rPr>
          <w:color w:val="auto"/>
        </w:rPr>
        <w:t>GICO</w:t>
      </w:r>
      <w:bookmarkEnd w:id="130"/>
    </w:p>
    <w:p w:rsidR="009371DC" w:rsidRPr="007F2E3C" w:rsidRDefault="00A5773B">
      <w:pPr>
        <w:jc w:val="center"/>
      </w:pPr>
      <w:r w:rsidRPr="007F2E3C">
        <w:rPr>
          <w:noProof/>
          <w:lang w:eastAsia="es-EC"/>
        </w:rPr>
        <w:drawing>
          <wp:inline distT="0" distB="0" distL="0" distR="0">
            <wp:extent cx="2355215" cy="2466975"/>
            <wp:effectExtent l="0" t="0" r="6985" b="9525"/>
            <wp:docPr id="106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9" cstate="print">
                      <a:extLst>
                        <a:ext uri="{28A0092B-C50C-407E-A947-70E740481C1C}">
                          <a14:useLocalDpi xmlns:a14="http://schemas.microsoft.com/office/drawing/2010/main" val="0"/>
                        </a:ext>
                      </a:extLst>
                    </a:blip>
                    <a:srcRect/>
                    <a:stretch>
                      <a:fillRect/>
                    </a:stretch>
                  </pic:blipFill>
                  <pic:spPr>
                    <a:xfrm>
                      <a:off x="0" y="0"/>
                      <a:ext cx="2355215" cy="2466975"/>
                    </a:xfrm>
                    <a:prstGeom prst="rect">
                      <a:avLst/>
                    </a:prstGeom>
                  </pic:spPr>
                </pic:pic>
              </a:graphicData>
            </a:graphic>
          </wp:inline>
        </w:drawing>
      </w:r>
    </w:p>
    <w:p w:rsidR="008E35F7" w:rsidRPr="007F2E3C" w:rsidRDefault="008E35F7" w:rsidP="00C62997">
      <w:pPr>
        <w:pStyle w:val="Ttulo2"/>
      </w:pPr>
      <w:bookmarkStart w:id="131" w:name="_Toc405500597"/>
      <w:r w:rsidRPr="007F2E3C">
        <w:t>Visión</w:t>
      </w:r>
      <w:bookmarkEnd w:id="131"/>
    </w:p>
    <w:p w:rsidR="007210EE" w:rsidRPr="007F2E3C" w:rsidRDefault="007210EE" w:rsidP="007210EE">
      <w:pPr>
        <w:rPr>
          <w:rFonts w:eastAsiaTheme="majorEastAsia" w:cstheme="majorBidi"/>
          <w:b/>
          <w:bCs/>
          <w:sz w:val="24"/>
          <w:szCs w:val="26"/>
        </w:rPr>
      </w:pPr>
      <w:r w:rsidRPr="007F2E3C">
        <w:t>La Reserva Ecológica Manglares Cayapas Mataje (REMACAM) es un área gestionada de manera participativa, que garantiza la conservación del patrimonio natural y cultural, la</w:t>
      </w:r>
      <w:r w:rsidR="00D51C8B" w:rsidRPr="007F2E3C">
        <w:t xml:space="preserve"> provisión de servicios ecosisté</w:t>
      </w:r>
      <w:r w:rsidRPr="007F2E3C">
        <w:t>micos y culturales mediante la aplicación de modelos integrales y eficientes de manejo y gestión intersectorial que contribuyen a la sostenibilidad del área y al buen vivir de sus poblaciones locales.</w:t>
      </w:r>
    </w:p>
    <w:p w:rsidR="008E35F7" w:rsidRPr="007F2E3C" w:rsidRDefault="008E35F7" w:rsidP="007210EE">
      <w:pPr>
        <w:pStyle w:val="Ttulo2"/>
      </w:pPr>
      <w:bookmarkStart w:id="132" w:name="_Toc405500598"/>
      <w:r w:rsidRPr="007F2E3C">
        <w:t>Objetivos</w:t>
      </w:r>
      <w:bookmarkEnd w:id="132"/>
      <w:r w:rsidRPr="007F2E3C">
        <w:t xml:space="preserve"> </w:t>
      </w:r>
    </w:p>
    <w:p w:rsidR="009A2F00" w:rsidRPr="007F2E3C" w:rsidRDefault="00B33DE4" w:rsidP="00FA681E">
      <w:pPr>
        <w:pStyle w:val="Ttulo3"/>
      </w:pPr>
      <w:bookmarkStart w:id="133" w:name="_Toc405500599"/>
      <w:r w:rsidRPr="007F2E3C">
        <w:t>Objetivo g</w:t>
      </w:r>
      <w:r w:rsidR="009A2F00" w:rsidRPr="007F2E3C">
        <w:t>eneral</w:t>
      </w:r>
      <w:bookmarkEnd w:id="133"/>
    </w:p>
    <w:p w:rsidR="00352A28" w:rsidRPr="007F2E3C" w:rsidRDefault="00352A28" w:rsidP="00352A28">
      <w:r w:rsidRPr="007F2E3C">
        <w:t>Conservar y promover el uso sostenible del patrimonio natural; el mantenimiento y difusión del patrimonio cultural, tangible e</w:t>
      </w:r>
      <w:r w:rsidR="00B33DE4" w:rsidRPr="007F2E3C">
        <w:t xml:space="preserve"> intangible, que conforma la Reserva Ecológica </w:t>
      </w:r>
      <w:r w:rsidRPr="007F2E3C">
        <w:t xml:space="preserve">Manglares Cayapas Mataje mediante el desarrollo de acciones compatibles con los servicios ecosistémicos y culturales del área privilegiando a las comunidades ancestrales. </w:t>
      </w:r>
    </w:p>
    <w:p w:rsidR="00352A28" w:rsidRPr="007F2E3C" w:rsidRDefault="00352A28" w:rsidP="00FA681E">
      <w:pPr>
        <w:pStyle w:val="Ttulo3"/>
      </w:pPr>
      <w:bookmarkStart w:id="134" w:name="_Toc403728752"/>
      <w:bookmarkStart w:id="135" w:name="_Toc405500600"/>
      <w:r w:rsidRPr="007F2E3C">
        <w:t>Objetivos específicos</w:t>
      </w:r>
      <w:bookmarkEnd w:id="134"/>
      <w:bookmarkEnd w:id="135"/>
      <w:r w:rsidRPr="007F2E3C">
        <w:t xml:space="preserve"> </w:t>
      </w:r>
    </w:p>
    <w:p w:rsidR="00352A28" w:rsidRPr="007F2E3C" w:rsidRDefault="00352A28" w:rsidP="00154FE1">
      <w:pPr>
        <w:numPr>
          <w:ilvl w:val="0"/>
          <w:numId w:val="8"/>
        </w:numPr>
      </w:pPr>
      <w:r w:rsidRPr="007F2E3C">
        <w:t xml:space="preserve">Impulsar el ordenamiento de los espacios acuáticos y terrestres, uso y aprovechamiento sustentable de los recursos naturales de la REMACAM de forma que se contribuya a su conservación, se generen beneficios para las comunidades locales y se propicie su participación activa e informada. </w:t>
      </w:r>
    </w:p>
    <w:p w:rsidR="00352A28" w:rsidRPr="007F2E3C" w:rsidRDefault="00352A28" w:rsidP="00154FE1">
      <w:pPr>
        <w:numPr>
          <w:ilvl w:val="0"/>
          <w:numId w:val="8"/>
        </w:numPr>
      </w:pPr>
      <w:r w:rsidRPr="007F2E3C">
        <w:t>Rescatar, mantener y difundir los valores históricos y culturales del área.</w:t>
      </w:r>
    </w:p>
    <w:p w:rsidR="00352A28" w:rsidRPr="007F2E3C" w:rsidRDefault="00352A28" w:rsidP="00154FE1">
      <w:pPr>
        <w:numPr>
          <w:ilvl w:val="0"/>
          <w:numId w:val="8"/>
        </w:numPr>
      </w:pPr>
      <w:r w:rsidRPr="007F2E3C">
        <w:t xml:space="preserve">Propiciar y facilitar oportunidades de recreación, educación e interpretación ambiental a las comunidades y visitantes del área protegida. </w:t>
      </w:r>
    </w:p>
    <w:p w:rsidR="00352A28" w:rsidRPr="007F2E3C" w:rsidRDefault="00352A28" w:rsidP="00154FE1">
      <w:pPr>
        <w:numPr>
          <w:ilvl w:val="0"/>
          <w:numId w:val="8"/>
        </w:numPr>
      </w:pPr>
      <w:r w:rsidRPr="007F2E3C">
        <w:t>Fomentar la investigación científica, básica y aplicada, que contribuya a la toma de decisiones y gestión de la REMACAM.</w:t>
      </w:r>
    </w:p>
    <w:p w:rsidR="00352A28" w:rsidRPr="007F2E3C" w:rsidRDefault="00352A28" w:rsidP="00154FE1">
      <w:pPr>
        <w:numPr>
          <w:ilvl w:val="0"/>
          <w:numId w:val="8"/>
        </w:numPr>
      </w:pPr>
      <w:r w:rsidRPr="007F2E3C">
        <w:t xml:space="preserve">Promover la coordinación interinstitucional y la participación informada de las comunidades para establecer y consolidar la gobernanza del área. </w:t>
      </w:r>
    </w:p>
    <w:p w:rsidR="008E35F7" w:rsidRPr="007F2E3C" w:rsidRDefault="008E35F7" w:rsidP="00133CA1">
      <w:pPr>
        <w:pStyle w:val="Ttulo2"/>
      </w:pPr>
      <w:bookmarkStart w:id="136" w:name="_Toc405500601"/>
      <w:r w:rsidRPr="007F2E3C">
        <w:lastRenderedPageBreak/>
        <w:t>Zonificación</w:t>
      </w:r>
      <w:bookmarkEnd w:id="136"/>
    </w:p>
    <w:p w:rsidR="00002799" w:rsidRPr="007F2E3C" w:rsidRDefault="00002799" w:rsidP="00002799">
      <w:r w:rsidRPr="007F2E3C">
        <w:t>La zonificación es una de las estrategias de manejo más importantes de un área protegida, pues permite identificar, clasificar, delimitar y definir diferentes zonas dentro del área para diferentes usos y objetivos de manejo (MAE, 2013).</w:t>
      </w:r>
    </w:p>
    <w:p w:rsidR="00002799" w:rsidRPr="007F2E3C" w:rsidRDefault="00002799" w:rsidP="00002799">
      <w:r w:rsidRPr="007F2E3C">
        <w:t xml:space="preserve">La zonificación determina un ordenamiento territorial en función del estado de conservación de los ecosistemas y recursos naturales, de su potencialidad y limitación de uso en función de la categoría de manejo y de la localización y actividades de las poblaciones humanas asentadas en el área (MAE, 2007 en MAE, 2013). </w:t>
      </w:r>
    </w:p>
    <w:p w:rsidR="00002799" w:rsidRPr="007F2E3C" w:rsidRDefault="00002799" w:rsidP="00002799">
      <w:r w:rsidRPr="007F2E3C">
        <w:t>La zonificación permite establecer el tipo de acciones a aplicar en cada zona como una unidad homogénea, facilitando de este modo la aplicación de las medidas de manejo de manera diferenciada y la administración más eficiente de los recursos humanos, materiales e infraestructura disponible y/o planificada (MAE, 2013).</w:t>
      </w:r>
    </w:p>
    <w:p w:rsidR="00002799" w:rsidRPr="007F2E3C" w:rsidRDefault="00002799" w:rsidP="00FA681E">
      <w:pPr>
        <w:pStyle w:val="Ttulo3"/>
      </w:pPr>
      <w:bookmarkStart w:id="137" w:name="_Toc404149925"/>
      <w:bookmarkStart w:id="138" w:name="_Toc405500602"/>
      <w:r w:rsidRPr="007F2E3C">
        <w:t>Criterios de zonificación</w:t>
      </w:r>
      <w:bookmarkEnd w:id="137"/>
      <w:bookmarkEnd w:id="138"/>
    </w:p>
    <w:p w:rsidR="00002799" w:rsidRPr="007F2E3C" w:rsidRDefault="00002799" w:rsidP="00002799">
      <w:r w:rsidRPr="007F2E3C">
        <w:t xml:space="preserve">Para la zonificación de la REMACAM se tuvieron en cuenta los siguientes criterios: </w:t>
      </w:r>
    </w:p>
    <w:p w:rsidR="00002799" w:rsidRPr="007F2E3C" w:rsidRDefault="00002799" w:rsidP="00002799">
      <w:r w:rsidRPr="007F2E3C">
        <w:rPr>
          <w:b/>
        </w:rPr>
        <w:t>a)</w:t>
      </w:r>
      <w:r w:rsidRPr="007F2E3C">
        <w:rPr>
          <w:b/>
        </w:rPr>
        <w:tab/>
        <w:t>Criterio de conservación</w:t>
      </w:r>
      <w:r w:rsidR="00310D02" w:rsidRPr="007F2E3C">
        <w:rPr>
          <w:b/>
        </w:rPr>
        <w:t xml:space="preserve">: </w:t>
      </w:r>
      <w:r w:rsidR="00892A75" w:rsidRPr="007F2E3C">
        <w:t>e</w:t>
      </w:r>
      <w:r w:rsidRPr="007F2E3C">
        <w:t xml:space="preserve">l manejo de las áreas protegidas se fundamenta en los objetivos de conservación de los recursos naturales y el mantenimiento de los procesos ecológicos fundamentales. </w:t>
      </w:r>
    </w:p>
    <w:p w:rsidR="00002799" w:rsidRPr="007F2E3C" w:rsidRDefault="00002799" w:rsidP="00002799">
      <w:r w:rsidRPr="007F2E3C">
        <w:t>Este criterio está dirigido a la conservación del área y sus recursos, con énfasis en el mantenimiento de los servicios ecosistémicos (regulación hídrica, generación de energía, preservación de la biodiversidad, paisajes, almacenamiento de carbono, protección contra mareas y corrientes) que contribuyen a reducir la vulnerabilidad de las poblaciones ubicadas en la zona y al cambio climático (MAE, 2013).</w:t>
      </w:r>
    </w:p>
    <w:p w:rsidR="00002799" w:rsidRPr="007F2E3C" w:rsidRDefault="00002799" w:rsidP="00002799">
      <w:r w:rsidRPr="007F2E3C">
        <w:rPr>
          <w:b/>
        </w:rPr>
        <w:t>b)</w:t>
      </w:r>
      <w:r w:rsidRPr="007F2E3C">
        <w:rPr>
          <w:b/>
        </w:rPr>
        <w:tab/>
        <w:t>Criterio de uso y aprovechamiento sustentable</w:t>
      </w:r>
      <w:r w:rsidR="00310D02" w:rsidRPr="007F2E3C">
        <w:rPr>
          <w:b/>
        </w:rPr>
        <w:t>: l</w:t>
      </w:r>
      <w:r w:rsidRPr="007F2E3C">
        <w:t xml:space="preserve">a REMACAM fue creada para la conservación y principalmente para garantizar el acceso y uso sustentable de recursos para las comunidades usuarias ancestrales del manglar. Por esta razón, el área protegida en sus objetivos de manejo y zonificación no puede desconocer la importancia de las comunidades ancestrales presentes en el área y que hacen uso de los recursos presentes en el área protegida. El criterio de uso y aprovechamiento sustentable de los recursos es primordial no sólo en la zonificación del área sino en todos los programas de manejo y directrices establecidas en el </w:t>
      </w:r>
      <w:r w:rsidR="000B55A1" w:rsidRPr="007F2E3C">
        <w:t>Plan de Manejo</w:t>
      </w:r>
      <w:r w:rsidRPr="007F2E3C">
        <w:t xml:space="preserve"> del área y dará las pautas para un adecuado uso y aprovechamiento de recursos, propiciando a la vez la conservación de los mismos. </w:t>
      </w:r>
    </w:p>
    <w:p w:rsidR="00002799" w:rsidRPr="007F2E3C" w:rsidRDefault="00002799" w:rsidP="00FA681E">
      <w:pPr>
        <w:pStyle w:val="Ttulo3"/>
      </w:pPr>
      <w:bookmarkStart w:id="139" w:name="_Toc404149926"/>
      <w:bookmarkStart w:id="140" w:name="_Toc405500603"/>
      <w:r w:rsidRPr="007F2E3C">
        <w:t>Zonas propuestas</w:t>
      </w:r>
      <w:bookmarkEnd w:id="139"/>
      <w:bookmarkEnd w:id="140"/>
    </w:p>
    <w:p w:rsidR="00F54AAD" w:rsidRDefault="00002799" w:rsidP="00002799">
      <w:r w:rsidRPr="007F2E3C">
        <w:t xml:space="preserve">La REMACAM posee una extensión total de 53.100 hectáreas (ha), producto del análisis de las características físicas, ecológicas, antropológicas y de usos de suelo del área protegida y su zona de influencia se han definido cinco zonas de manejo conforme se muestra en el cuadro debajo. </w:t>
      </w:r>
      <w:r w:rsidR="00F54AAD">
        <w:br w:type="page"/>
      </w:r>
    </w:p>
    <w:p w:rsidR="00D444D8" w:rsidRPr="007F2E3C" w:rsidRDefault="00D444D8" w:rsidP="00002799"/>
    <w:p w:rsidR="00002799" w:rsidRPr="007F2E3C" w:rsidRDefault="00002799" w:rsidP="008B3D7F">
      <w:pPr>
        <w:pStyle w:val="Epgrafe"/>
        <w:rPr>
          <w:color w:val="auto"/>
          <w:lang w:val="es-EC"/>
        </w:rPr>
      </w:pPr>
      <w:bookmarkStart w:id="141" w:name="_Toc404149941"/>
      <w:bookmarkStart w:id="142" w:name="_Toc405494147"/>
      <w:r w:rsidRPr="007F2E3C">
        <w:rPr>
          <w:color w:val="auto"/>
          <w:lang w:val="es-EC"/>
        </w:rPr>
        <w:t xml:space="preserve">Cuadro </w:t>
      </w:r>
      <w:r w:rsidR="00401F0C" w:rsidRPr="007F2E3C">
        <w:rPr>
          <w:color w:val="auto"/>
          <w:lang w:val="es-EC"/>
        </w:rPr>
        <w:fldChar w:fldCharType="begin"/>
      </w:r>
      <w:r w:rsidR="0011521E" w:rsidRPr="007F2E3C">
        <w:rPr>
          <w:color w:val="auto"/>
          <w:lang w:val="es-EC"/>
        </w:rPr>
        <w:instrText xml:space="preserve"> SEQ Cuadro \* ARABIC </w:instrText>
      </w:r>
      <w:r w:rsidR="00401F0C" w:rsidRPr="007F2E3C">
        <w:rPr>
          <w:color w:val="auto"/>
          <w:lang w:val="es-EC"/>
        </w:rPr>
        <w:fldChar w:fldCharType="separate"/>
      </w:r>
      <w:r w:rsidR="00F93269">
        <w:rPr>
          <w:noProof/>
          <w:color w:val="auto"/>
          <w:lang w:val="es-EC"/>
        </w:rPr>
        <w:t>21</w:t>
      </w:r>
      <w:r w:rsidR="00401F0C" w:rsidRPr="007F2E3C">
        <w:rPr>
          <w:color w:val="auto"/>
          <w:lang w:val="es-EC"/>
        </w:rPr>
        <w:fldChar w:fldCharType="end"/>
      </w:r>
      <w:r w:rsidR="00891956">
        <w:rPr>
          <w:color w:val="auto"/>
          <w:lang w:val="es-EC"/>
        </w:rPr>
        <w:t>.</w:t>
      </w:r>
      <w:r w:rsidRPr="007F2E3C">
        <w:rPr>
          <w:color w:val="auto"/>
          <w:lang w:val="es-EC"/>
        </w:rPr>
        <w:t xml:space="preserve"> Zonificación de la REMACAM</w:t>
      </w:r>
      <w:bookmarkEnd w:id="141"/>
      <w:bookmarkEnd w:id="142"/>
    </w:p>
    <w:tbl>
      <w:tblPr>
        <w:tblStyle w:val="Tablaconcuadrcula"/>
        <w:tblW w:w="0" w:type="auto"/>
        <w:jc w:val="center"/>
        <w:tblLook w:val="04A0" w:firstRow="1" w:lastRow="0" w:firstColumn="1" w:lastColumn="0" w:noHBand="0" w:noVBand="1"/>
      </w:tblPr>
      <w:tblGrid>
        <w:gridCol w:w="2244"/>
        <w:gridCol w:w="5807"/>
      </w:tblGrid>
      <w:tr w:rsidR="007F2E3C" w:rsidRPr="007F2E3C" w:rsidTr="00604D59">
        <w:trPr>
          <w:jc w:val="center"/>
        </w:trPr>
        <w:tc>
          <w:tcPr>
            <w:tcW w:w="2244" w:type="dxa"/>
          </w:tcPr>
          <w:p w:rsidR="00002799" w:rsidRPr="007F2E3C" w:rsidRDefault="00002799" w:rsidP="00F411BC">
            <w:pPr>
              <w:pStyle w:val="TableParagraph"/>
              <w:rPr>
                <w:b/>
              </w:rPr>
            </w:pPr>
            <w:r w:rsidRPr="007F2E3C">
              <w:rPr>
                <w:b/>
              </w:rPr>
              <w:t>Zona</w:t>
            </w:r>
          </w:p>
        </w:tc>
        <w:tc>
          <w:tcPr>
            <w:tcW w:w="5807" w:type="dxa"/>
          </w:tcPr>
          <w:p w:rsidR="00002799" w:rsidRPr="007F2E3C" w:rsidRDefault="00002799" w:rsidP="00F411BC">
            <w:pPr>
              <w:pStyle w:val="TableParagraph"/>
              <w:rPr>
                <w:b/>
              </w:rPr>
            </w:pPr>
            <w:r w:rsidRPr="007F2E3C">
              <w:rPr>
                <w:b/>
              </w:rPr>
              <w:t>Referencia de ubicación</w:t>
            </w:r>
          </w:p>
        </w:tc>
      </w:tr>
      <w:tr w:rsidR="007F2E3C" w:rsidRPr="007F2E3C" w:rsidTr="00604D59">
        <w:trPr>
          <w:jc w:val="center"/>
        </w:trPr>
        <w:tc>
          <w:tcPr>
            <w:tcW w:w="2244" w:type="dxa"/>
          </w:tcPr>
          <w:p w:rsidR="00002799" w:rsidRPr="007F2E3C" w:rsidRDefault="00002799" w:rsidP="00F411BC">
            <w:pPr>
              <w:pStyle w:val="TableParagraph"/>
            </w:pPr>
            <w:r w:rsidRPr="007F2E3C">
              <w:t>Zona de recuperación y conservación permanente</w:t>
            </w:r>
          </w:p>
        </w:tc>
        <w:tc>
          <w:tcPr>
            <w:tcW w:w="5807" w:type="dxa"/>
          </w:tcPr>
          <w:p w:rsidR="00002799" w:rsidRPr="007F2E3C" w:rsidRDefault="00002799" w:rsidP="00F411BC">
            <w:pPr>
              <w:pStyle w:val="TableParagraph"/>
            </w:pPr>
            <w:r w:rsidRPr="007F2E3C">
              <w:t>Camaroneras inactivas, El Piñal, Canchimalero, El Natal, La Mongonera, Najurunguito, Najurungo y Puerto Azul.</w:t>
            </w:r>
          </w:p>
        </w:tc>
      </w:tr>
      <w:tr w:rsidR="007F2E3C" w:rsidRPr="007F2E3C" w:rsidTr="00604D59">
        <w:trPr>
          <w:jc w:val="center"/>
        </w:trPr>
        <w:tc>
          <w:tcPr>
            <w:tcW w:w="2244" w:type="dxa"/>
          </w:tcPr>
          <w:p w:rsidR="00002799" w:rsidRPr="007F2E3C" w:rsidRDefault="00002799" w:rsidP="00F411BC">
            <w:pPr>
              <w:pStyle w:val="TableParagraph"/>
            </w:pPr>
            <w:r w:rsidRPr="007F2E3C">
              <w:t>Zona de uso condicional</w:t>
            </w:r>
          </w:p>
        </w:tc>
        <w:tc>
          <w:tcPr>
            <w:tcW w:w="5807" w:type="dxa"/>
          </w:tcPr>
          <w:p w:rsidR="00002799" w:rsidRPr="007F2E3C" w:rsidRDefault="00002799" w:rsidP="00F411BC">
            <w:pPr>
              <w:pStyle w:val="TableParagraph"/>
            </w:pPr>
            <w:r w:rsidRPr="007F2E3C">
              <w:t>Áreas de bosque húmedo tropical, guandal y manglar donde de pesca y se extrae recursos, zonas de cultivos agrícolas, y áreas en las que no se realiza extracción sostenida de recursos pero que son importantes para la provisión de servicios ecosistémicos y la funcionalidad de los mismos.</w:t>
            </w:r>
          </w:p>
          <w:p w:rsidR="00002799" w:rsidRPr="007F2E3C" w:rsidRDefault="00002799" w:rsidP="00F411BC">
            <w:pPr>
              <w:pStyle w:val="TableParagraph"/>
            </w:pPr>
          </w:p>
        </w:tc>
      </w:tr>
      <w:tr w:rsidR="007F2E3C" w:rsidRPr="007F2E3C" w:rsidTr="00604D59">
        <w:trPr>
          <w:jc w:val="center"/>
        </w:trPr>
        <w:tc>
          <w:tcPr>
            <w:tcW w:w="2244" w:type="dxa"/>
          </w:tcPr>
          <w:p w:rsidR="00002799" w:rsidRPr="007F2E3C" w:rsidRDefault="00002799" w:rsidP="00F411BC">
            <w:pPr>
              <w:pStyle w:val="TableParagraph"/>
            </w:pPr>
            <w:r w:rsidRPr="007F2E3C">
              <w:t>Zona de uso público</w:t>
            </w:r>
          </w:p>
        </w:tc>
        <w:tc>
          <w:tcPr>
            <w:tcW w:w="5807" w:type="dxa"/>
          </w:tcPr>
          <w:p w:rsidR="00002799" w:rsidRPr="007F2E3C" w:rsidRDefault="00002799" w:rsidP="00F411BC">
            <w:pPr>
              <w:pStyle w:val="TableParagraph"/>
            </w:pPr>
            <w:r w:rsidRPr="007F2E3C">
              <w:t>Conformada por la red de sitios de visita de la REMACAM.</w:t>
            </w:r>
          </w:p>
        </w:tc>
      </w:tr>
      <w:tr w:rsidR="007F2E3C" w:rsidRPr="007F2E3C" w:rsidTr="00604D59">
        <w:trPr>
          <w:jc w:val="center"/>
        </w:trPr>
        <w:tc>
          <w:tcPr>
            <w:tcW w:w="2244" w:type="dxa"/>
          </w:tcPr>
          <w:p w:rsidR="00002799" w:rsidRPr="007F2E3C" w:rsidRDefault="00002799" w:rsidP="00F411BC">
            <w:pPr>
              <w:pStyle w:val="TableParagraph"/>
            </w:pPr>
            <w:r w:rsidRPr="007F2E3C">
              <w:t>Zona de amortiguamiento terrestre y marina</w:t>
            </w:r>
          </w:p>
        </w:tc>
        <w:tc>
          <w:tcPr>
            <w:tcW w:w="5807" w:type="dxa"/>
          </w:tcPr>
          <w:p w:rsidR="00002799" w:rsidRPr="007F2E3C" w:rsidRDefault="00002799" w:rsidP="00F411BC">
            <w:pPr>
              <w:pStyle w:val="TableParagraph"/>
            </w:pPr>
            <w:r w:rsidRPr="007F2E3C">
              <w:t xml:space="preserve">Perímetro alrededor de las áreas terrestres de la REMACAM, incluye al centro poblado de San Lorenzo y otras poblaciones de menor tamaño. </w:t>
            </w:r>
          </w:p>
          <w:p w:rsidR="00002799" w:rsidRPr="007F2E3C" w:rsidRDefault="00002799" w:rsidP="00F411BC">
            <w:pPr>
              <w:pStyle w:val="TableParagraph"/>
            </w:pPr>
          </w:p>
          <w:p w:rsidR="00002799" w:rsidRPr="007F2E3C" w:rsidRDefault="00002799" w:rsidP="00F411BC">
            <w:pPr>
              <w:pStyle w:val="TableParagraph"/>
            </w:pPr>
            <w:r w:rsidRPr="007F2E3C">
              <w:t xml:space="preserve">La zona de amortiguamiento marina incluye 8 millas náuticas contadas desde el perfil costero de la REMACAM como lo determina el Acuerdo 2305 del 6 de Agosto de 1984 y ratificado en el AM 80 del 19 de marzo de 1990 que determina el área como “reserva exclusiva para los pescadores artesanales, la zona comprendida entre ocho millas náuticas medidas desde la línea de perfil costero continental”. </w:t>
            </w:r>
          </w:p>
        </w:tc>
      </w:tr>
      <w:tr w:rsidR="007F2E3C" w:rsidRPr="007F2E3C" w:rsidTr="00604D59">
        <w:trPr>
          <w:jc w:val="center"/>
        </w:trPr>
        <w:tc>
          <w:tcPr>
            <w:tcW w:w="2244" w:type="dxa"/>
          </w:tcPr>
          <w:p w:rsidR="00B33DE4" w:rsidRPr="007F2E3C" w:rsidRDefault="00B33DE4" w:rsidP="00F411BC">
            <w:pPr>
              <w:pStyle w:val="TableParagraph"/>
            </w:pPr>
            <w:r w:rsidRPr="007F2E3C">
              <w:t>Zona de asentamientos poblacionales</w:t>
            </w:r>
          </w:p>
        </w:tc>
        <w:tc>
          <w:tcPr>
            <w:tcW w:w="5807" w:type="dxa"/>
          </w:tcPr>
          <w:p w:rsidR="00B33DE4" w:rsidRPr="007F2E3C" w:rsidRDefault="00B33DE4" w:rsidP="00AD7D60">
            <w:pPr>
              <w:pStyle w:val="TableParagraph"/>
            </w:pPr>
            <w:r w:rsidRPr="007F2E3C">
              <w:t>Esta zona incluye a las cabeceras de Juntas Parroquiales que se encuentran al interior del área protegida y son: a) Limones; b). Tambillo; c) Pampanal; d). La Tola; f). Palma Real</w:t>
            </w:r>
            <w:r w:rsidR="00B73E85" w:rsidRPr="007F2E3C">
              <w:t xml:space="preserve"> y d) Mataje.</w:t>
            </w:r>
          </w:p>
          <w:p w:rsidR="00B33DE4" w:rsidRPr="007F2E3C" w:rsidRDefault="00B33DE4" w:rsidP="00F411BC">
            <w:pPr>
              <w:pStyle w:val="TableParagraph"/>
            </w:pPr>
          </w:p>
        </w:tc>
      </w:tr>
    </w:tbl>
    <w:p w:rsidR="00002799" w:rsidRPr="007F2E3C" w:rsidRDefault="00002799" w:rsidP="00002799">
      <w:pPr>
        <w:pStyle w:val="Citadestacada"/>
        <w:rPr>
          <w:color w:val="auto"/>
        </w:rPr>
      </w:pPr>
      <w:r w:rsidRPr="007F2E3C">
        <w:rPr>
          <w:color w:val="auto"/>
        </w:rPr>
        <w:t>Elaboración: MAE-REMACAM, ECOLAP 2014</w:t>
      </w:r>
    </w:p>
    <w:p w:rsidR="00002799" w:rsidRPr="007F2E3C" w:rsidRDefault="00D444D8" w:rsidP="00002799">
      <w:r w:rsidRPr="007F2E3C">
        <w:t>El M</w:t>
      </w:r>
      <w:r w:rsidR="00870D57" w:rsidRPr="007F2E3C">
        <w:t>apa 3</w:t>
      </w:r>
      <w:r w:rsidR="00002799" w:rsidRPr="007F2E3C">
        <w:t xml:space="preserve"> muestra la zonificación genera</w:t>
      </w:r>
      <w:r w:rsidR="00301376" w:rsidRPr="007F2E3C">
        <w:t>l para la REMACAM</w:t>
      </w:r>
      <w:r w:rsidR="00E8187B">
        <w:t>.</w:t>
      </w:r>
    </w:p>
    <w:p w:rsidR="009371DC" w:rsidRPr="007F2E3C" w:rsidRDefault="001D69C0">
      <w:pPr>
        <w:pStyle w:val="Epgrafe"/>
        <w:rPr>
          <w:color w:val="auto"/>
          <w:lang w:val="es-EC"/>
        </w:rPr>
      </w:pPr>
      <w:r>
        <w:rPr>
          <w:noProof/>
          <w:color w:val="auto"/>
          <w:lang w:val="es-EC" w:eastAsia="es-EC"/>
        </w:rPr>
        <w:lastRenderedPageBreak/>
        <w:drawing>
          <wp:inline distT="0" distB="0" distL="0" distR="0">
            <wp:extent cx="5580380" cy="7889240"/>
            <wp:effectExtent l="0" t="0" r="127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ZonificacionPropuestaREMACAM.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80380" cy="7889240"/>
                    </a:xfrm>
                    <a:prstGeom prst="rect">
                      <a:avLst/>
                    </a:prstGeom>
                  </pic:spPr>
                </pic:pic>
              </a:graphicData>
            </a:graphic>
          </wp:inline>
        </w:drawing>
      </w:r>
    </w:p>
    <w:p w:rsidR="00002799" w:rsidRPr="007F2E3C" w:rsidRDefault="00002799" w:rsidP="008B3D7F">
      <w:pPr>
        <w:pStyle w:val="Epgrafe"/>
        <w:rPr>
          <w:color w:val="auto"/>
          <w:lang w:val="es-EC"/>
        </w:rPr>
      </w:pPr>
      <w:bookmarkStart w:id="143" w:name="_Toc403579532"/>
      <w:bookmarkStart w:id="144" w:name="_Toc405494473"/>
      <w:r w:rsidRPr="007F2E3C">
        <w:rPr>
          <w:color w:val="auto"/>
          <w:lang w:val="es-EC"/>
        </w:rPr>
        <w:t xml:space="preserve">Mapa </w:t>
      </w:r>
      <w:r w:rsidR="00401F0C" w:rsidRPr="007F2E3C">
        <w:rPr>
          <w:color w:val="auto"/>
          <w:lang w:val="es-EC"/>
        </w:rPr>
        <w:fldChar w:fldCharType="begin"/>
      </w:r>
      <w:r w:rsidRPr="007F2E3C">
        <w:rPr>
          <w:color w:val="auto"/>
          <w:lang w:val="es-EC"/>
        </w:rPr>
        <w:instrText xml:space="preserve"> SEQ Mapa \* ARABIC </w:instrText>
      </w:r>
      <w:r w:rsidR="00401F0C" w:rsidRPr="007F2E3C">
        <w:rPr>
          <w:color w:val="auto"/>
          <w:lang w:val="es-EC"/>
        </w:rPr>
        <w:fldChar w:fldCharType="separate"/>
      </w:r>
      <w:r w:rsidR="00F93269">
        <w:rPr>
          <w:noProof/>
          <w:color w:val="auto"/>
          <w:lang w:val="es-EC"/>
        </w:rPr>
        <w:t>3</w:t>
      </w:r>
      <w:r w:rsidR="00401F0C" w:rsidRPr="007F2E3C">
        <w:rPr>
          <w:color w:val="auto"/>
          <w:lang w:val="es-EC"/>
        </w:rPr>
        <w:fldChar w:fldCharType="end"/>
      </w:r>
      <w:r w:rsidRPr="007F2E3C">
        <w:rPr>
          <w:color w:val="auto"/>
          <w:lang w:val="es-EC"/>
        </w:rPr>
        <w:t>: Zonificación de la REMACAM</w:t>
      </w:r>
      <w:bookmarkEnd w:id="143"/>
      <w:bookmarkEnd w:id="144"/>
    </w:p>
    <w:p w:rsidR="00002799" w:rsidRPr="007F2E3C" w:rsidRDefault="00002799" w:rsidP="00002799">
      <w:pPr>
        <w:pStyle w:val="Citadestacada"/>
        <w:rPr>
          <w:color w:val="auto"/>
        </w:rPr>
      </w:pPr>
      <w:r w:rsidRPr="007F2E3C">
        <w:rPr>
          <w:color w:val="auto"/>
        </w:rPr>
        <w:t>Elaboración: MAE-REMACAM, ECOLAP 2014</w:t>
      </w:r>
    </w:p>
    <w:p w:rsidR="00002799" w:rsidRPr="007F2E3C" w:rsidRDefault="00002799" w:rsidP="00FA681E">
      <w:pPr>
        <w:pStyle w:val="Ttulo3"/>
      </w:pPr>
      <w:bookmarkStart w:id="145" w:name="_Toc404149927"/>
      <w:bookmarkStart w:id="146" w:name="_Toc405500604"/>
      <w:r w:rsidRPr="007F2E3C">
        <w:lastRenderedPageBreak/>
        <w:t>Descripción del sistema de zonificación de la REMACAM</w:t>
      </w:r>
      <w:bookmarkEnd w:id="145"/>
      <w:bookmarkEnd w:id="146"/>
    </w:p>
    <w:p w:rsidR="00002799" w:rsidRPr="007F2E3C" w:rsidRDefault="00002799" w:rsidP="003E20F4">
      <w:pPr>
        <w:pStyle w:val="Ttulo4"/>
      </w:pPr>
      <w:bookmarkStart w:id="147" w:name="_Toc370463353"/>
      <w:r w:rsidRPr="007F2E3C">
        <w:t>Zona de recuperación y conservación permanente</w:t>
      </w:r>
      <w:bookmarkEnd w:id="147"/>
      <w:r w:rsidRPr="007F2E3C">
        <w:t xml:space="preserve"> </w:t>
      </w:r>
    </w:p>
    <w:p w:rsidR="00002799" w:rsidRPr="007F2E3C" w:rsidRDefault="00002799" w:rsidP="00154FE1">
      <w:pPr>
        <w:pStyle w:val="Prrafodelista"/>
        <w:numPr>
          <w:ilvl w:val="0"/>
          <w:numId w:val="12"/>
        </w:numPr>
      </w:pPr>
      <w:r w:rsidRPr="007F2E3C">
        <w:rPr>
          <w:b/>
        </w:rPr>
        <w:t>Sectores que incluye:</w:t>
      </w:r>
      <w:r w:rsidRPr="007F2E3C">
        <w:t xml:space="preserve"> la zona de recuperación y conservación permanente incluye a todas las áreas de camaroneras inactivas o que han sido desalojadas por el Ministerio de Ambiente y que servirán como semilleros para otras zonas de uso de la REMACAM. Adicionalmente se encuentran los sectores comprendidos entre: El Piñal, Canchimalero, El Natal, La Mongonera, Najurunguito, Najurungo y Puerto Azul. </w:t>
      </w:r>
    </w:p>
    <w:p w:rsidR="00002799" w:rsidRPr="007F2E3C" w:rsidRDefault="00002799" w:rsidP="00154FE1">
      <w:pPr>
        <w:pStyle w:val="Prrafodelista"/>
        <w:numPr>
          <w:ilvl w:val="0"/>
          <w:numId w:val="12"/>
        </w:numPr>
      </w:pPr>
      <w:r w:rsidRPr="007F2E3C">
        <w:t xml:space="preserve">Objetivos de la zona: </w:t>
      </w:r>
    </w:p>
    <w:p w:rsidR="00002799" w:rsidRPr="007F2E3C" w:rsidRDefault="00002799" w:rsidP="00154FE1">
      <w:pPr>
        <w:numPr>
          <w:ilvl w:val="0"/>
          <w:numId w:val="7"/>
        </w:numPr>
      </w:pPr>
      <w:r w:rsidRPr="007F2E3C">
        <w:t>Promover la recuperación y conservación permanente de las áreas de manglar.</w:t>
      </w:r>
    </w:p>
    <w:p w:rsidR="00002799" w:rsidRPr="007F2E3C" w:rsidRDefault="00002799" w:rsidP="00154FE1">
      <w:pPr>
        <w:numPr>
          <w:ilvl w:val="0"/>
          <w:numId w:val="7"/>
        </w:numPr>
      </w:pPr>
      <w:r w:rsidRPr="007F2E3C">
        <w:t xml:space="preserve">Proteger sitios que servirán para la reproducción y crecimiento de especies bioacuáticas “semilleros”. </w:t>
      </w:r>
    </w:p>
    <w:p w:rsidR="00002799" w:rsidRPr="007F2E3C" w:rsidRDefault="00002799" w:rsidP="00154FE1">
      <w:pPr>
        <w:pStyle w:val="Prrafodelista"/>
        <w:numPr>
          <w:ilvl w:val="0"/>
          <w:numId w:val="12"/>
        </w:numPr>
      </w:pPr>
      <w:r w:rsidRPr="007F2E3C">
        <w:t xml:space="preserve">Normas y usos: </w:t>
      </w:r>
    </w:p>
    <w:p w:rsidR="00002799" w:rsidRPr="007F2E3C" w:rsidRDefault="00002799" w:rsidP="00154FE1">
      <w:pPr>
        <w:numPr>
          <w:ilvl w:val="0"/>
          <w:numId w:val="7"/>
        </w:numPr>
      </w:pPr>
      <w:r w:rsidRPr="007F2E3C">
        <w:t>Es permitido el desarrollo de actividades de investigación, monitoreo, control y vigilancia.</w:t>
      </w:r>
    </w:p>
    <w:p w:rsidR="00002799" w:rsidRPr="007F2E3C" w:rsidRDefault="00002799" w:rsidP="00154FE1">
      <w:pPr>
        <w:numPr>
          <w:ilvl w:val="0"/>
          <w:numId w:val="7"/>
        </w:numPr>
      </w:pPr>
      <w:r w:rsidRPr="007F2E3C">
        <w:t>Se permiten las actividades de recuperación y regeneración de manglar.</w:t>
      </w:r>
    </w:p>
    <w:p w:rsidR="00002799" w:rsidRPr="007F2E3C" w:rsidRDefault="00002799" w:rsidP="00154FE1">
      <w:pPr>
        <w:numPr>
          <w:ilvl w:val="0"/>
          <w:numId w:val="7"/>
        </w:numPr>
      </w:pPr>
      <w:r w:rsidRPr="007F2E3C">
        <w:t>Se permiten actividades que favorezcan la reproducción y crecimiento de especies a manera de semilleros.</w:t>
      </w:r>
    </w:p>
    <w:p w:rsidR="006E30E4" w:rsidRPr="007F2E3C" w:rsidRDefault="006E30E4" w:rsidP="00154FE1">
      <w:pPr>
        <w:numPr>
          <w:ilvl w:val="0"/>
          <w:numId w:val="7"/>
        </w:numPr>
      </w:pPr>
      <w:r w:rsidRPr="007F2E3C">
        <w:t xml:space="preserve">Se permite el desarrollo de actividades educativas y de turismo de voluntariado. </w:t>
      </w:r>
    </w:p>
    <w:p w:rsidR="00002799" w:rsidRPr="007F2E3C" w:rsidRDefault="00002799" w:rsidP="00154FE1">
      <w:pPr>
        <w:numPr>
          <w:ilvl w:val="0"/>
          <w:numId w:val="7"/>
        </w:numPr>
      </w:pPr>
      <w:r w:rsidRPr="007F2E3C">
        <w:t>No está permitido el desarrollo de actividades de pesca artesanal con fines comerciales o de consumo local, tala de manglar ni cacería con fines de consumo local o comercial.</w:t>
      </w:r>
    </w:p>
    <w:p w:rsidR="00002799" w:rsidRPr="007F2E3C" w:rsidRDefault="00002799" w:rsidP="00154FE1">
      <w:pPr>
        <w:numPr>
          <w:ilvl w:val="0"/>
          <w:numId w:val="7"/>
        </w:numPr>
      </w:pPr>
      <w:r w:rsidRPr="007F2E3C">
        <w:t>No está permitida la implantación de camaroneras o zonas de cultivo.</w:t>
      </w:r>
    </w:p>
    <w:p w:rsidR="004C7C36" w:rsidRPr="007F2E3C" w:rsidRDefault="004C7C36" w:rsidP="00154FE1">
      <w:pPr>
        <w:numPr>
          <w:ilvl w:val="0"/>
          <w:numId w:val="7"/>
        </w:numPr>
      </w:pPr>
      <w:r w:rsidRPr="007F2E3C">
        <w:t xml:space="preserve">No está permitida la implantación de camaroneras ni ningún tipo de emprendimiento acuícola como criaderos de lisas, tilapias, ostras o cualquier otro emprendimiento industrial que no sea compatible con los objetivos de la REMACAM. </w:t>
      </w:r>
    </w:p>
    <w:p w:rsidR="004C7C36" w:rsidRPr="007F2E3C" w:rsidRDefault="004C7C36" w:rsidP="00154FE1">
      <w:pPr>
        <w:numPr>
          <w:ilvl w:val="0"/>
          <w:numId w:val="7"/>
        </w:numPr>
      </w:pPr>
      <w:r w:rsidRPr="007F2E3C">
        <w:t>No está permitida la implantación o incremento de zonas de cultivo.</w:t>
      </w:r>
    </w:p>
    <w:p w:rsidR="00002799" w:rsidRPr="007F2E3C" w:rsidRDefault="00002799" w:rsidP="00154FE1">
      <w:pPr>
        <w:numPr>
          <w:ilvl w:val="0"/>
          <w:numId w:val="7"/>
        </w:numPr>
      </w:pPr>
      <w:r w:rsidRPr="007F2E3C">
        <w:t>No se permite la concesión de estas áreas.</w:t>
      </w:r>
    </w:p>
    <w:p w:rsidR="00002799" w:rsidRPr="007F2E3C" w:rsidRDefault="00002799" w:rsidP="006E552A">
      <w:pPr>
        <w:pStyle w:val="Ttulo4"/>
      </w:pPr>
      <w:bookmarkStart w:id="148" w:name="_Toc370463360"/>
      <w:bookmarkStart w:id="149" w:name="_Toc370463361"/>
      <w:r w:rsidRPr="007F2E3C">
        <w:t>Zona de uso condicional</w:t>
      </w:r>
      <w:bookmarkEnd w:id="148"/>
    </w:p>
    <w:p w:rsidR="00002799" w:rsidRPr="007F2E3C" w:rsidRDefault="00002799" w:rsidP="00154FE1">
      <w:pPr>
        <w:pStyle w:val="Prrafodelista"/>
        <w:numPr>
          <w:ilvl w:val="0"/>
          <w:numId w:val="16"/>
        </w:numPr>
      </w:pPr>
      <w:r w:rsidRPr="007F2E3C">
        <w:rPr>
          <w:b/>
        </w:rPr>
        <w:t>Sectores que incluye:</w:t>
      </w:r>
      <w:r w:rsidRPr="007F2E3C">
        <w:t xml:space="preserve"> incluye todas las zonas que comprenden áreas de bosque húmedo tropical, guandal y manglar en las que se realizan actividades de pesca y extracción de recursos, así como zonas pertenecientes a cultivos agrícolas. Además, esta zona incluye áreas en las que no se realiza extracción sostenida de recursos pero que son importantes para la provisión de servicios ecosistémicos y la funcionalidad de los mismos. </w:t>
      </w:r>
    </w:p>
    <w:p w:rsidR="00002799" w:rsidRPr="007F2E3C" w:rsidRDefault="00002799" w:rsidP="00154FE1">
      <w:pPr>
        <w:pStyle w:val="Prrafodelista"/>
        <w:numPr>
          <w:ilvl w:val="0"/>
          <w:numId w:val="16"/>
        </w:numPr>
        <w:rPr>
          <w:b/>
        </w:rPr>
      </w:pPr>
      <w:r w:rsidRPr="007F2E3C">
        <w:rPr>
          <w:b/>
        </w:rPr>
        <w:t>Objetivos de la zona:</w:t>
      </w:r>
    </w:p>
    <w:p w:rsidR="00002799" w:rsidRPr="007F2E3C" w:rsidRDefault="00002799" w:rsidP="00154FE1">
      <w:pPr>
        <w:pStyle w:val="Prrafodelista"/>
        <w:numPr>
          <w:ilvl w:val="0"/>
          <w:numId w:val="34"/>
        </w:numPr>
      </w:pPr>
      <w:r w:rsidRPr="007F2E3C">
        <w:t>Mantener muestras representativas de manglar que garanticen la funcionalidad de los ecosistemas y la provisión de servicios ecosistémicos y culturales.</w:t>
      </w:r>
    </w:p>
    <w:p w:rsidR="00002799" w:rsidRPr="007F2E3C" w:rsidRDefault="00002799" w:rsidP="00154FE1">
      <w:pPr>
        <w:pStyle w:val="Prrafodelista"/>
        <w:numPr>
          <w:ilvl w:val="0"/>
          <w:numId w:val="34"/>
        </w:numPr>
      </w:pPr>
      <w:r w:rsidRPr="007F2E3C">
        <w:t xml:space="preserve">Permitir el uso organizado y sostenible de los recursos presentes en esta zona. </w:t>
      </w:r>
    </w:p>
    <w:p w:rsidR="00002799" w:rsidRPr="007F2E3C" w:rsidRDefault="00002799" w:rsidP="00154FE1">
      <w:pPr>
        <w:pStyle w:val="Prrafodelista"/>
        <w:numPr>
          <w:ilvl w:val="0"/>
          <w:numId w:val="34"/>
        </w:numPr>
      </w:pPr>
      <w:r w:rsidRPr="007F2E3C">
        <w:lastRenderedPageBreak/>
        <w:t>Permitir el establecimiento de concesiones para la custodia y uso y otros mecanismos que promuevan la conservación y uso sustentable de los recursos como Socio Manglar y Socio Bosque.</w:t>
      </w:r>
    </w:p>
    <w:p w:rsidR="00002799" w:rsidRPr="007F2E3C" w:rsidRDefault="00002799" w:rsidP="00154FE1">
      <w:pPr>
        <w:pStyle w:val="Prrafodelista"/>
        <w:numPr>
          <w:ilvl w:val="0"/>
          <w:numId w:val="34"/>
        </w:numPr>
      </w:pPr>
      <w:r w:rsidRPr="007F2E3C">
        <w:t xml:space="preserve">Fomentar el desarrollo de actividades de investigación y monitoreo. </w:t>
      </w:r>
    </w:p>
    <w:p w:rsidR="00002799" w:rsidRPr="007F2E3C" w:rsidRDefault="00002799" w:rsidP="00002799">
      <w:r w:rsidRPr="007F2E3C">
        <w:t>Para facilidad de gestión, la zona de uso condicional se encuentra dividida en las siguientes sub zonas</w:t>
      </w:r>
      <w:r w:rsidR="004F2E79" w:rsidRPr="007F2E3C">
        <w:t xml:space="preserve"> (ver Mapa 4)</w:t>
      </w:r>
      <w:r w:rsidRPr="007F2E3C">
        <w:t>:</w:t>
      </w:r>
    </w:p>
    <w:p w:rsidR="00002799" w:rsidRPr="007F2E3C" w:rsidRDefault="00002799" w:rsidP="00154FE1">
      <w:pPr>
        <w:numPr>
          <w:ilvl w:val="1"/>
          <w:numId w:val="10"/>
        </w:numPr>
      </w:pPr>
      <w:r w:rsidRPr="007F2E3C">
        <w:t>Sub zona de recolección de concha</w:t>
      </w:r>
    </w:p>
    <w:p w:rsidR="00002799" w:rsidRPr="007F2E3C" w:rsidRDefault="00002799" w:rsidP="00154FE1">
      <w:pPr>
        <w:numPr>
          <w:ilvl w:val="1"/>
          <w:numId w:val="10"/>
        </w:numPr>
      </w:pPr>
      <w:r w:rsidRPr="007F2E3C">
        <w:t>Sub zona de captura de cangrejo</w:t>
      </w:r>
    </w:p>
    <w:p w:rsidR="00002799" w:rsidRPr="007F2E3C" w:rsidRDefault="00002799" w:rsidP="00154FE1">
      <w:pPr>
        <w:numPr>
          <w:ilvl w:val="1"/>
          <w:numId w:val="10"/>
        </w:numPr>
      </w:pPr>
      <w:r w:rsidRPr="007F2E3C">
        <w:t>Sub zona de pesca</w:t>
      </w:r>
      <w:r w:rsidR="00CB5047" w:rsidRPr="007F2E3C">
        <w:t xml:space="preserve"> artesanal</w:t>
      </w:r>
    </w:p>
    <w:p w:rsidR="00002799" w:rsidRPr="007F2E3C" w:rsidRDefault="00002799" w:rsidP="00154FE1">
      <w:pPr>
        <w:numPr>
          <w:ilvl w:val="1"/>
          <w:numId w:val="10"/>
        </w:numPr>
      </w:pPr>
      <w:r w:rsidRPr="007F2E3C">
        <w:t xml:space="preserve">Sub zona de usos agrícolas </w:t>
      </w:r>
    </w:p>
    <w:p w:rsidR="004F2E79" w:rsidRPr="007F2E3C" w:rsidRDefault="001D69C0" w:rsidP="004F2E79">
      <w:pPr>
        <w:pStyle w:val="Citadestacada"/>
        <w:ind w:left="0"/>
        <w:jc w:val="both"/>
        <w:rPr>
          <w:color w:val="auto"/>
        </w:rPr>
      </w:pPr>
      <w:r>
        <w:rPr>
          <w:noProof/>
          <w:color w:val="auto"/>
          <w:lang w:eastAsia="es-EC"/>
        </w:rPr>
        <w:lastRenderedPageBreak/>
        <w:drawing>
          <wp:inline distT="0" distB="0" distL="0" distR="0">
            <wp:extent cx="5765800" cy="8151377"/>
            <wp:effectExtent l="0" t="0" r="6350" b="254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ZonificacionPropuesta_SubZonasREMACAM.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7657" cy="8154002"/>
                    </a:xfrm>
                    <a:prstGeom prst="rect">
                      <a:avLst/>
                    </a:prstGeom>
                  </pic:spPr>
                </pic:pic>
              </a:graphicData>
            </a:graphic>
          </wp:inline>
        </w:drawing>
      </w:r>
    </w:p>
    <w:p w:rsidR="004F2E79" w:rsidRPr="007F2E3C" w:rsidRDefault="004F2E79" w:rsidP="004F2E79">
      <w:pPr>
        <w:pStyle w:val="Epgrafe"/>
        <w:rPr>
          <w:color w:val="auto"/>
          <w:lang w:val="es-EC"/>
        </w:rPr>
      </w:pPr>
      <w:bookmarkStart w:id="150" w:name="_Toc403579533"/>
      <w:bookmarkStart w:id="151" w:name="_Toc405494474"/>
      <w:r w:rsidRPr="007F2E3C">
        <w:rPr>
          <w:color w:val="auto"/>
          <w:lang w:val="es-EC"/>
        </w:rPr>
        <w:t xml:space="preserve">Mapa </w:t>
      </w:r>
      <w:r w:rsidR="00401F0C" w:rsidRPr="007F2E3C">
        <w:rPr>
          <w:color w:val="auto"/>
          <w:lang w:val="es-EC"/>
        </w:rPr>
        <w:fldChar w:fldCharType="begin"/>
      </w:r>
      <w:r w:rsidRPr="007F2E3C">
        <w:rPr>
          <w:color w:val="auto"/>
          <w:lang w:val="es-EC"/>
        </w:rPr>
        <w:instrText xml:space="preserve"> SEQ Mapa \* ARABIC </w:instrText>
      </w:r>
      <w:r w:rsidR="00401F0C" w:rsidRPr="007F2E3C">
        <w:rPr>
          <w:color w:val="auto"/>
          <w:lang w:val="es-EC"/>
        </w:rPr>
        <w:fldChar w:fldCharType="separate"/>
      </w:r>
      <w:r w:rsidR="00F93269">
        <w:rPr>
          <w:noProof/>
          <w:color w:val="auto"/>
          <w:lang w:val="es-EC"/>
        </w:rPr>
        <w:t>4</w:t>
      </w:r>
      <w:r w:rsidR="00401F0C" w:rsidRPr="007F2E3C">
        <w:rPr>
          <w:color w:val="auto"/>
          <w:lang w:val="es-EC"/>
        </w:rPr>
        <w:fldChar w:fldCharType="end"/>
      </w:r>
      <w:r w:rsidRPr="007F2E3C">
        <w:rPr>
          <w:color w:val="auto"/>
          <w:lang w:val="es-EC"/>
        </w:rPr>
        <w:t>: Zona de uso condicional con sub zonas específicas</w:t>
      </w:r>
      <w:bookmarkEnd w:id="150"/>
      <w:bookmarkEnd w:id="151"/>
      <w:r w:rsidRPr="007F2E3C">
        <w:rPr>
          <w:color w:val="auto"/>
          <w:lang w:val="es-EC"/>
        </w:rPr>
        <w:t xml:space="preserve"> </w:t>
      </w:r>
    </w:p>
    <w:p w:rsidR="004F2E79" w:rsidRPr="007F2E3C" w:rsidRDefault="004F2E79" w:rsidP="004F2E79">
      <w:pPr>
        <w:pStyle w:val="Citadestacada"/>
        <w:rPr>
          <w:color w:val="auto"/>
        </w:rPr>
      </w:pPr>
      <w:r w:rsidRPr="007F2E3C">
        <w:rPr>
          <w:color w:val="auto"/>
        </w:rPr>
        <w:t>Elaboración: MAE-REMACAM, ECOLAP 2014</w:t>
      </w:r>
    </w:p>
    <w:p w:rsidR="00002799" w:rsidRPr="007F2E3C" w:rsidRDefault="00002799" w:rsidP="00002799">
      <w:r w:rsidRPr="007F2E3C">
        <w:t xml:space="preserve">A continuación se presenta la descripción de cada una de las sub zonas: </w:t>
      </w:r>
    </w:p>
    <w:p w:rsidR="00002799" w:rsidRPr="007F2E3C" w:rsidRDefault="00002799" w:rsidP="00002799">
      <w:pPr>
        <w:pBdr>
          <w:bottom w:val="single" w:sz="4" w:space="1" w:color="auto"/>
        </w:pBdr>
        <w:ind w:left="720"/>
        <w:rPr>
          <w:b/>
          <w:bCs/>
          <w:i/>
          <w:iCs/>
        </w:rPr>
      </w:pPr>
      <w:bookmarkStart w:id="152" w:name="_Toc370463359"/>
      <w:r w:rsidRPr="007F2E3C">
        <w:rPr>
          <w:b/>
          <w:bCs/>
          <w:i/>
          <w:iCs/>
        </w:rPr>
        <w:lastRenderedPageBreak/>
        <w:t>Sub zona de recolección de concha</w:t>
      </w:r>
      <w:bookmarkEnd w:id="152"/>
      <w:r w:rsidRPr="007F2E3C">
        <w:rPr>
          <w:b/>
          <w:bCs/>
          <w:i/>
          <w:iCs/>
        </w:rPr>
        <w:t xml:space="preserve"> </w:t>
      </w:r>
    </w:p>
    <w:p w:rsidR="00002799" w:rsidRPr="007F2E3C" w:rsidRDefault="00002799" w:rsidP="00154FE1">
      <w:pPr>
        <w:pStyle w:val="Prrafodelista"/>
        <w:numPr>
          <w:ilvl w:val="0"/>
          <w:numId w:val="15"/>
        </w:numPr>
      </w:pPr>
      <w:r w:rsidRPr="007F2E3C">
        <w:rPr>
          <w:b/>
        </w:rPr>
        <w:t>Sectores que incluye:</w:t>
      </w:r>
      <w:r w:rsidRPr="007F2E3C">
        <w:t xml:space="preserve"> manglares de Santa Rosa y El Bajito, Canchimalero, La Barca, Changuaral, El Viento, Campanita, Tambillo, El Natal, Palma Real, Pampanal de Bolívar, San Antonio, manglares de San Lorenzo y El Piñal, Pichangal, Punta de Miguel, Punta Espada. </w:t>
      </w:r>
    </w:p>
    <w:p w:rsidR="00002799" w:rsidRPr="007F2E3C" w:rsidRDefault="00002799" w:rsidP="00154FE1">
      <w:pPr>
        <w:pStyle w:val="Prrafodelista"/>
        <w:numPr>
          <w:ilvl w:val="0"/>
          <w:numId w:val="15"/>
        </w:numPr>
        <w:rPr>
          <w:b/>
        </w:rPr>
      </w:pPr>
      <w:r w:rsidRPr="007F2E3C">
        <w:rPr>
          <w:b/>
        </w:rPr>
        <w:t xml:space="preserve">Normas y usos: </w:t>
      </w:r>
    </w:p>
    <w:p w:rsidR="00002799" w:rsidRPr="007F2E3C" w:rsidRDefault="00002799" w:rsidP="00154FE1">
      <w:pPr>
        <w:pStyle w:val="Prrafodelista"/>
        <w:numPr>
          <w:ilvl w:val="0"/>
          <w:numId w:val="34"/>
        </w:numPr>
      </w:pPr>
      <w:r w:rsidRPr="007F2E3C">
        <w:t>Las actividades de recolección de concha son posibles en todas las áreas determinadas para este efecto Se deberá respetar</w:t>
      </w:r>
      <w:r w:rsidR="005D3954" w:rsidRPr="007F2E3C">
        <w:t xml:space="preserve"> </w:t>
      </w:r>
      <w:r w:rsidRPr="007F2E3C">
        <w:t>el Acuerdo Ministerial (AM 149 RO 412) sobre la veda permanente por tamaño para la recolección de concha. Esto significa la recolección de conchas con un tamaño de 4,5 cm en adelante.</w:t>
      </w:r>
    </w:p>
    <w:p w:rsidR="00002799" w:rsidRPr="007F2E3C" w:rsidRDefault="00002799" w:rsidP="00154FE1">
      <w:pPr>
        <w:pStyle w:val="Prrafodelista"/>
        <w:numPr>
          <w:ilvl w:val="0"/>
          <w:numId w:val="34"/>
        </w:numPr>
      </w:pPr>
      <w:r w:rsidRPr="007F2E3C">
        <w:t>Se deberán respetar las vedas que determine la Subsecretaría de Pesca y el Ministerio de Ambiente.</w:t>
      </w:r>
    </w:p>
    <w:p w:rsidR="00002799" w:rsidRPr="007F2E3C" w:rsidRDefault="00002799" w:rsidP="00154FE1">
      <w:pPr>
        <w:pStyle w:val="Prrafodelista"/>
        <w:numPr>
          <w:ilvl w:val="0"/>
          <w:numId w:val="34"/>
        </w:numPr>
      </w:pPr>
      <w:r w:rsidRPr="007F2E3C">
        <w:t xml:space="preserve">Es posible el desarrollo de actividades de investigación, monitoreo, control y vigilancia. </w:t>
      </w:r>
    </w:p>
    <w:p w:rsidR="00002799" w:rsidRPr="007F2E3C" w:rsidRDefault="00002799" w:rsidP="00154FE1">
      <w:pPr>
        <w:pStyle w:val="Prrafodelista"/>
        <w:numPr>
          <w:ilvl w:val="0"/>
          <w:numId w:val="34"/>
        </w:numPr>
      </w:pPr>
      <w:r w:rsidRPr="007F2E3C">
        <w:t xml:space="preserve">Es posible el desarrollo de turismo vivencial. </w:t>
      </w:r>
    </w:p>
    <w:p w:rsidR="00002799" w:rsidRPr="007F2E3C" w:rsidRDefault="00002799" w:rsidP="00154FE1">
      <w:pPr>
        <w:pStyle w:val="Prrafodelista"/>
        <w:numPr>
          <w:ilvl w:val="0"/>
          <w:numId w:val="34"/>
        </w:numPr>
      </w:pPr>
      <w:r w:rsidRPr="007F2E3C">
        <w:t xml:space="preserve">No está permitido el uso de herramientas como machetes y cuchillos para recolección de concha. </w:t>
      </w:r>
    </w:p>
    <w:p w:rsidR="00002799" w:rsidRPr="007F2E3C" w:rsidRDefault="00002799" w:rsidP="00154FE1">
      <w:pPr>
        <w:pStyle w:val="Prrafodelista"/>
        <w:numPr>
          <w:ilvl w:val="0"/>
          <w:numId w:val="34"/>
        </w:numPr>
      </w:pPr>
      <w:r w:rsidRPr="007F2E3C">
        <w:t xml:space="preserve">No está permitido dejar basura en los sitios de concheo y sus estuarios. </w:t>
      </w:r>
    </w:p>
    <w:p w:rsidR="00002799" w:rsidRPr="007F2E3C" w:rsidRDefault="00002799" w:rsidP="00002799">
      <w:pPr>
        <w:pBdr>
          <w:bottom w:val="single" w:sz="4" w:space="1" w:color="auto"/>
        </w:pBdr>
        <w:ind w:left="720"/>
        <w:rPr>
          <w:b/>
          <w:bCs/>
          <w:i/>
          <w:iCs/>
        </w:rPr>
      </w:pPr>
      <w:bookmarkStart w:id="153" w:name="_Toc370463358"/>
      <w:r w:rsidRPr="007F2E3C">
        <w:rPr>
          <w:b/>
          <w:bCs/>
          <w:i/>
          <w:iCs/>
        </w:rPr>
        <w:t>Sub zona de captura de cangrejo</w:t>
      </w:r>
      <w:bookmarkEnd w:id="153"/>
      <w:r w:rsidRPr="007F2E3C">
        <w:rPr>
          <w:b/>
          <w:bCs/>
          <w:i/>
          <w:iCs/>
        </w:rPr>
        <w:t xml:space="preserve"> </w:t>
      </w:r>
    </w:p>
    <w:p w:rsidR="00002799" w:rsidRPr="007F2E3C" w:rsidRDefault="00002799" w:rsidP="00154FE1">
      <w:pPr>
        <w:pStyle w:val="Prrafodelista"/>
        <w:numPr>
          <w:ilvl w:val="0"/>
          <w:numId w:val="19"/>
        </w:numPr>
      </w:pPr>
      <w:r w:rsidRPr="007F2E3C">
        <w:rPr>
          <w:b/>
        </w:rPr>
        <w:t>Sectores que incluye:</w:t>
      </w:r>
      <w:r w:rsidRPr="007F2E3C">
        <w:t xml:space="preserve"> la zona de captura de cangrejo incluye dos grandes áreas de la parte sur de la REMACAM. Las áreas y comunidades que comprende esta zona son: Cacahual, La Peñita, Palma, Ranchito, Los Atajos, Tolita Pampa de Oro, Los Olivos, P</w:t>
      </w:r>
      <w:r w:rsidR="006E30E4" w:rsidRPr="007F2E3C">
        <w:t>orvenir, Buenos Aires y Guachal;</w:t>
      </w:r>
      <w:r w:rsidRPr="007F2E3C">
        <w:t xml:space="preserve"> hacia el centro y norte de la Reserva los sectores de captura son más reducidos, los mismos que se encuentran distribuidos en las comunidades de: Chanul, El Natal, Najurunguito, Chimbuzal Estero, Punta Espada, Palma Real-Cauchal, Pampanal, Casa de Pargo y Molina. Buena parte de esta zona se traslapa con la zona de uso agrícola. </w:t>
      </w:r>
    </w:p>
    <w:p w:rsidR="00002799" w:rsidRPr="007F2E3C" w:rsidRDefault="00002799" w:rsidP="00154FE1">
      <w:pPr>
        <w:pStyle w:val="Prrafodelista"/>
        <w:numPr>
          <w:ilvl w:val="0"/>
          <w:numId w:val="19"/>
        </w:numPr>
        <w:rPr>
          <w:b/>
        </w:rPr>
      </w:pPr>
      <w:r w:rsidRPr="007F2E3C">
        <w:rPr>
          <w:b/>
        </w:rPr>
        <w:t>Normas y usos:</w:t>
      </w:r>
    </w:p>
    <w:p w:rsidR="00002799" w:rsidRPr="007F2E3C" w:rsidRDefault="00002799" w:rsidP="00154FE1">
      <w:pPr>
        <w:pStyle w:val="Prrafodelista"/>
        <w:numPr>
          <w:ilvl w:val="0"/>
          <w:numId w:val="34"/>
        </w:numPr>
      </w:pPr>
      <w:r w:rsidRPr="007F2E3C">
        <w:t>Se permite la captura de cangrejo siempre dentro de la talla establecida por la Subsecretaría de Pesca. Es decir, desde los</w:t>
      </w:r>
      <w:r w:rsidR="005D3954" w:rsidRPr="007F2E3C">
        <w:t xml:space="preserve"> </w:t>
      </w:r>
      <w:r w:rsidRPr="007F2E3C">
        <w:t xml:space="preserve">6 cm en adelante. </w:t>
      </w:r>
    </w:p>
    <w:p w:rsidR="00002799" w:rsidRPr="007F2E3C" w:rsidRDefault="00002799" w:rsidP="00154FE1">
      <w:pPr>
        <w:pStyle w:val="Prrafodelista"/>
        <w:numPr>
          <w:ilvl w:val="0"/>
          <w:numId w:val="34"/>
        </w:numPr>
      </w:pPr>
      <w:r w:rsidRPr="007F2E3C">
        <w:t xml:space="preserve">En la REMACAM, se deberán respetar todas las vedas establecidas de manera oficial y aquellas que se establezcan comunitariamente. </w:t>
      </w:r>
    </w:p>
    <w:p w:rsidR="00002799" w:rsidRPr="007F2E3C" w:rsidRDefault="00002799" w:rsidP="00154FE1">
      <w:pPr>
        <w:pStyle w:val="Prrafodelista"/>
        <w:numPr>
          <w:ilvl w:val="0"/>
          <w:numId w:val="34"/>
        </w:numPr>
      </w:pPr>
      <w:r w:rsidRPr="007F2E3C">
        <w:t>Se establece una veda local del cangrejo que va entre el 28 de febrero al 30 de marzo y del 30 de septiembre al 30 de octubre de cada año.</w:t>
      </w:r>
    </w:p>
    <w:p w:rsidR="00002799" w:rsidRPr="007F2E3C" w:rsidRDefault="00002799" w:rsidP="00154FE1">
      <w:pPr>
        <w:pStyle w:val="Prrafodelista"/>
        <w:numPr>
          <w:ilvl w:val="0"/>
          <w:numId w:val="34"/>
        </w:numPr>
      </w:pPr>
      <w:r w:rsidRPr="007F2E3C">
        <w:t xml:space="preserve">La captura </w:t>
      </w:r>
      <w:r w:rsidR="006E30E4" w:rsidRPr="007F2E3C">
        <w:t xml:space="preserve">de cangrejo </w:t>
      </w:r>
      <w:r w:rsidRPr="007F2E3C">
        <w:t xml:space="preserve">deberá realizarse solamente con trampa. </w:t>
      </w:r>
    </w:p>
    <w:p w:rsidR="00002799" w:rsidRPr="007F2E3C" w:rsidRDefault="00002799" w:rsidP="00154FE1">
      <w:pPr>
        <w:pStyle w:val="Prrafodelista"/>
        <w:numPr>
          <w:ilvl w:val="0"/>
          <w:numId w:val="34"/>
        </w:numPr>
      </w:pPr>
      <w:r w:rsidRPr="007F2E3C">
        <w:t>Es posible el desarrollo de actividades de investigación, monitoreo, control y vigilancia en las zonas determinadas para la captura de cangrejo.</w:t>
      </w:r>
    </w:p>
    <w:p w:rsidR="00002799" w:rsidRPr="007F2E3C" w:rsidRDefault="00002799" w:rsidP="00154FE1">
      <w:pPr>
        <w:pStyle w:val="Prrafodelista"/>
        <w:numPr>
          <w:ilvl w:val="0"/>
          <w:numId w:val="34"/>
        </w:numPr>
      </w:pPr>
      <w:r w:rsidRPr="007F2E3C">
        <w:t xml:space="preserve">No es permitido covar (cavar), bracear, ni el uso de ganchos. </w:t>
      </w:r>
    </w:p>
    <w:p w:rsidR="00002799" w:rsidRPr="007F2E3C" w:rsidRDefault="00002799" w:rsidP="00154FE1">
      <w:pPr>
        <w:pStyle w:val="Prrafodelista"/>
        <w:numPr>
          <w:ilvl w:val="0"/>
          <w:numId w:val="34"/>
        </w:numPr>
      </w:pPr>
      <w:r w:rsidRPr="007F2E3C">
        <w:lastRenderedPageBreak/>
        <w:t xml:space="preserve">No es permitido el corte de palmicha entre los 0–4 metros pues provee refugio y alimento al cangrejo. </w:t>
      </w:r>
    </w:p>
    <w:p w:rsidR="00002799" w:rsidRPr="007F2E3C" w:rsidRDefault="00002799" w:rsidP="00154FE1">
      <w:pPr>
        <w:pStyle w:val="Prrafodelista"/>
        <w:numPr>
          <w:ilvl w:val="0"/>
          <w:numId w:val="34"/>
        </w:numPr>
      </w:pPr>
      <w:r w:rsidRPr="007F2E3C">
        <w:t xml:space="preserve">No está permitida la expansión de cultivos dentro de esta zona. </w:t>
      </w:r>
    </w:p>
    <w:p w:rsidR="00002799" w:rsidRPr="007F2E3C" w:rsidRDefault="00002799" w:rsidP="00154FE1">
      <w:pPr>
        <w:pStyle w:val="Prrafodelista"/>
        <w:numPr>
          <w:ilvl w:val="0"/>
          <w:numId w:val="34"/>
        </w:numPr>
      </w:pPr>
      <w:r w:rsidRPr="007F2E3C">
        <w:t xml:space="preserve">No está permitido dejar basura en las áreas de captura de cangrejo. </w:t>
      </w:r>
    </w:p>
    <w:p w:rsidR="00002799" w:rsidRPr="007F2E3C" w:rsidRDefault="00002799" w:rsidP="00002799">
      <w:pPr>
        <w:pBdr>
          <w:bottom w:val="single" w:sz="4" w:space="1" w:color="auto"/>
        </w:pBdr>
        <w:ind w:left="720"/>
        <w:rPr>
          <w:b/>
          <w:bCs/>
          <w:i/>
          <w:iCs/>
        </w:rPr>
      </w:pPr>
      <w:bookmarkStart w:id="154" w:name="_Toc370463355"/>
      <w:r w:rsidRPr="007F2E3C">
        <w:rPr>
          <w:b/>
          <w:bCs/>
          <w:i/>
          <w:iCs/>
        </w:rPr>
        <w:t>Sub zona de pesca artesanal</w:t>
      </w:r>
      <w:bookmarkEnd w:id="154"/>
      <w:r w:rsidRPr="007F2E3C">
        <w:rPr>
          <w:b/>
          <w:bCs/>
          <w:i/>
          <w:iCs/>
        </w:rPr>
        <w:t xml:space="preserve"> </w:t>
      </w:r>
    </w:p>
    <w:p w:rsidR="00002799" w:rsidRPr="007F2E3C" w:rsidRDefault="00002799" w:rsidP="00154FE1">
      <w:pPr>
        <w:pStyle w:val="Prrafodelista"/>
        <w:numPr>
          <w:ilvl w:val="0"/>
          <w:numId w:val="20"/>
        </w:numPr>
      </w:pPr>
      <w:r w:rsidRPr="007F2E3C">
        <w:rPr>
          <w:b/>
        </w:rPr>
        <w:t xml:space="preserve">Sectores que incluye: </w:t>
      </w:r>
      <w:r w:rsidRPr="007F2E3C">
        <w:t xml:space="preserve">comprende todas las bocanas, estuarios, ríos y esteros interiores de la REMACAM y el área correspondiente a su zona marina. </w:t>
      </w:r>
    </w:p>
    <w:p w:rsidR="00002799" w:rsidRPr="007F2E3C" w:rsidRDefault="00002799" w:rsidP="00154FE1">
      <w:pPr>
        <w:pStyle w:val="Prrafodelista"/>
        <w:numPr>
          <w:ilvl w:val="0"/>
          <w:numId w:val="20"/>
        </w:numPr>
        <w:rPr>
          <w:b/>
        </w:rPr>
      </w:pPr>
      <w:r w:rsidRPr="007F2E3C">
        <w:rPr>
          <w:b/>
        </w:rPr>
        <w:t xml:space="preserve">Normas y usos: </w:t>
      </w:r>
    </w:p>
    <w:p w:rsidR="00002799" w:rsidRPr="007F2E3C" w:rsidRDefault="00002799" w:rsidP="00154FE1">
      <w:pPr>
        <w:pStyle w:val="Prrafodelista"/>
        <w:numPr>
          <w:ilvl w:val="0"/>
          <w:numId w:val="34"/>
        </w:numPr>
      </w:pPr>
      <w:r w:rsidRPr="007F2E3C">
        <w:t>En esta zona está permitida solamente la pesca artesanal, las actividades y restricciones de pesca conforme lo establece el Acuerdo Ministerial de la Primera Milla Marina (AM 03 316 RO, Mod. AM 134 RO).</w:t>
      </w:r>
    </w:p>
    <w:p w:rsidR="00002799" w:rsidRPr="007F2E3C" w:rsidRDefault="00002799" w:rsidP="00154FE1">
      <w:pPr>
        <w:pStyle w:val="Prrafodelista"/>
        <w:numPr>
          <w:ilvl w:val="0"/>
          <w:numId w:val="34"/>
        </w:numPr>
      </w:pPr>
      <w:r w:rsidRPr="007F2E3C">
        <w:t xml:space="preserve">Se permite el uso de las siguientes artes de pesca: anzuelos (calandra, armador, líneas, churranga), pesca con bara y trasmallo. </w:t>
      </w:r>
    </w:p>
    <w:p w:rsidR="00002799" w:rsidRPr="007F2E3C" w:rsidRDefault="00002799" w:rsidP="00154FE1">
      <w:pPr>
        <w:pStyle w:val="Prrafodelista"/>
        <w:numPr>
          <w:ilvl w:val="0"/>
          <w:numId w:val="34"/>
        </w:numPr>
      </w:pPr>
      <w:r w:rsidRPr="007F2E3C">
        <w:t xml:space="preserve">El uso de trasmallo de 2 ½ pulgadas está permitido en las siguientes zonas: desde El Conchero hasta la primera milla marina, sector Bocana de Limones; desde la Tolita de los Castillos hasta la primera milla marina en el sector correspondiente al canal de Bolívar; desde la zona de Pichangal hasta la primera milla marina por la zona del río Mataje. </w:t>
      </w:r>
    </w:p>
    <w:p w:rsidR="00002799" w:rsidRPr="007F2E3C" w:rsidRDefault="00002799" w:rsidP="00154FE1">
      <w:pPr>
        <w:pStyle w:val="Prrafodelista"/>
        <w:numPr>
          <w:ilvl w:val="0"/>
          <w:numId w:val="34"/>
        </w:numPr>
      </w:pPr>
      <w:r w:rsidRPr="007F2E3C">
        <w:t xml:space="preserve">El uso de trasmallo de 3 pulgadas en adelante se permite en todas las zonas del interior del estuario. </w:t>
      </w:r>
    </w:p>
    <w:p w:rsidR="00002799" w:rsidRPr="007F2E3C" w:rsidRDefault="00002799" w:rsidP="00154FE1">
      <w:pPr>
        <w:pStyle w:val="Prrafodelista"/>
        <w:numPr>
          <w:ilvl w:val="0"/>
          <w:numId w:val="34"/>
        </w:numPr>
      </w:pPr>
      <w:r w:rsidRPr="007F2E3C">
        <w:t>No se permiten las siguientes artes o modalidades de pesca: changa, trasmallo a golpe, dinamita, barbasco, atajada, cerco, chinchorro ni bolichero.</w:t>
      </w:r>
    </w:p>
    <w:p w:rsidR="00002799" w:rsidRPr="007F2E3C" w:rsidRDefault="00002799" w:rsidP="00154FE1">
      <w:pPr>
        <w:pStyle w:val="Prrafodelista"/>
        <w:numPr>
          <w:ilvl w:val="0"/>
          <w:numId w:val="34"/>
        </w:numPr>
      </w:pPr>
      <w:r w:rsidRPr="007F2E3C">
        <w:t>No es posible la pesca por parte de embarcaciones semi industriales, tampoco industriales.</w:t>
      </w:r>
    </w:p>
    <w:p w:rsidR="00002799" w:rsidRPr="007F2E3C" w:rsidRDefault="00002799" w:rsidP="00002799">
      <w:pPr>
        <w:pBdr>
          <w:bottom w:val="single" w:sz="4" w:space="1" w:color="auto"/>
        </w:pBdr>
        <w:ind w:left="720"/>
        <w:rPr>
          <w:b/>
          <w:bCs/>
          <w:i/>
          <w:iCs/>
        </w:rPr>
      </w:pPr>
      <w:bookmarkStart w:id="155" w:name="_Toc370463354"/>
      <w:r w:rsidRPr="007F2E3C">
        <w:rPr>
          <w:b/>
          <w:bCs/>
          <w:i/>
          <w:iCs/>
        </w:rPr>
        <w:t xml:space="preserve">Sub zona de uso agrícola </w:t>
      </w:r>
      <w:bookmarkEnd w:id="155"/>
    </w:p>
    <w:p w:rsidR="00002799" w:rsidRPr="007F2E3C" w:rsidRDefault="00002799" w:rsidP="00154FE1">
      <w:pPr>
        <w:pStyle w:val="Prrafodelista"/>
        <w:numPr>
          <w:ilvl w:val="0"/>
          <w:numId w:val="18"/>
        </w:numPr>
      </w:pPr>
      <w:r w:rsidRPr="007F2E3C">
        <w:rPr>
          <w:b/>
        </w:rPr>
        <w:t>Sectores que incluye:</w:t>
      </w:r>
      <w:r w:rsidRPr="007F2E3C">
        <w:t xml:space="preserve"> zonas de fincas que incluyen áreas de guandal y bosque húmedo tropical. Estas áreas pueden pertenecer a usuarios ancestrales, propietarios privados o comunitarios.</w:t>
      </w:r>
    </w:p>
    <w:p w:rsidR="00002799" w:rsidRPr="007F2E3C" w:rsidRDefault="00002799" w:rsidP="00154FE1">
      <w:pPr>
        <w:pStyle w:val="Prrafodelista"/>
        <w:numPr>
          <w:ilvl w:val="0"/>
          <w:numId w:val="18"/>
        </w:numPr>
        <w:rPr>
          <w:b/>
        </w:rPr>
      </w:pPr>
      <w:r w:rsidRPr="007F2E3C">
        <w:rPr>
          <w:b/>
        </w:rPr>
        <w:t xml:space="preserve">Normas y usos: </w:t>
      </w:r>
    </w:p>
    <w:p w:rsidR="00002799" w:rsidRPr="007F2E3C" w:rsidRDefault="00002799" w:rsidP="00154FE1">
      <w:pPr>
        <w:pStyle w:val="Prrafodelista"/>
        <w:numPr>
          <w:ilvl w:val="0"/>
          <w:numId w:val="34"/>
        </w:numPr>
      </w:pPr>
      <w:r w:rsidRPr="007F2E3C">
        <w:t xml:space="preserve">Esta sub zona permite el desarrollo de prácticas agrícolas sustentables que son desarrolladas por los pobladores que se asientan y tienen sus propiedades dentro de la REMACAM. </w:t>
      </w:r>
    </w:p>
    <w:p w:rsidR="00002799" w:rsidRPr="007F2E3C" w:rsidRDefault="00002799" w:rsidP="00154FE1">
      <w:pPr>
        <w:pStyle w:val="Prrafodelista"/>
        <w:numPr>
          <w:ilvl w:val="0"/>
          <w:numId w:val="34"/>
        </w:numPr>
      </w:pPr>
      <w:r w:rsidRPr="007F2E3C">
        <w:t xml:space="preserve">Es posible la tala selectiva de árboles para la re-habilitación y mejoramiento de viviendas y obras comunitarias. Para ello, los beneficiarios o usuarios deberán presentar un plan de uso del recurso al Responsable de área quien realizará la evaluación correspondiente. </w:t>
      </w:r>
    </w:p>
    <w:p w:rsidR="00002799" w:rsidRPr="007F2E3C" w:rsidRDefault="00002799" w:rsidP="00154FE1">
      <w:pPr>
        <w:pStyle w:val="Prrafodelista"/>
        <w:numPr>
          <w:ilvl w:val="0"/>
          <w:numId w:val="34"/>
        </w:numPr>
      </w:pPr>
      <w:r w:rsidRPr="007F2E3C">
        <w:t>Es posible el desarrollo de actividades de investigación, monitoreo, control y vigilancia.</w:t>
      </w:r>
    </w:p>
    <w:p w:rsidR="00002799" w:rsidRPr="007F2E3C" w:rsidRDefault="00002799" w:rsidP="00154FE1">
      <w:pPr>
        <w:pStyle w:val="Prrafodelista"/>
        <w:numPr>
          <w:ilvl w:val="0"/>
          <w:numId w:val="34"/>
        </w:numPr>
      </w:pPr>
      <w:r w:rsidRPr="007F2E3C">
        <w:t xml:space="preserve">No está permitida la expansión de áreas agrícolas. </w:t>
      </w:r>
    </w:p>
    <w:p w:rsidR="00002799" w:rsidRPr="007F2E3C" w:rsidRDefault="00002799" w:rsidP="00154FE1">
      <w:pPr>
        <w:pStyle w:val="Prrafodelista"/>
        <w:numPr>
          <w:ilvl w:val="0"/>
          <w:numId w:val="34"/>
        </w:numPr>
      </w:pPr>
      <w:r w:rsidRPr="007F2E3C">
        <w:lastRenderedPageBreak/>
        <w:t>No están permitidas la cacería y tala con fines comerciales.</w:t>
      </w:r>
    </w:p>
    <w:p w:rsidR="00002799" w:rsidRPr="007F2E3C" w:rsidRDefault="00002799" w:rsidP="00154FE1">
      <w:pPr>
        <w:pStyle w:val="Prrafodelista"/>
        <w:numPr>
          <w:ilvl w:val="0"/>
          <w:numId w:val="34"/>
        </w:numPr>
      </w:pPr>
      <w:r w:rsidRPr="007F2E3C">
        <w:t xml:space="preserve">No está permitido el desarrollo de monocultivos en las áreas correspondientes a esta sub zona. </w:t>
      </w:r>
    </w:p>
    <w:p w:rsidR="00002799" w:rsidRPr="007F2E3C" w:rsidRDefault="00002799" w:rsidP="00154FE1">
      <w:pPr>
        <w:pStyle w:val="Prrafodelista"/>
        <w:numPr>
          <w:ilvl w:val="0"/>
          <w:numId w:val="34"/>
        </w:numPr>
      </w:pPr>
      <w:r w:rsidRPr="007F2E3C">
        <w:t>No es posible el desarrollo de actividades que promuevan la conversión del uso del suelo o el establecimiento de nuevos poblados.</w:t>
      </w:r>
    </w:p>
    <w:p w:rsidR="00002799" w:rsidRPr="007F2E3C" w:rsidRDefault="00002799" w:rsidP="003E20F4">
      <w:pPr>
        <w:pStyle w:val="Ttulo4"/>
      </w:pPr>
      <w:r w:rsidRPr="007F2E3C">
        <w:t>Zona de uso público</w:t>
      </w:r>
      <w:bookmarkEnd w:id="149"/>
    </w:p>
    <w:p w:rsidR="00002799" w:rsidRPr="007F2E3C" w:rsidRDefault="00002799" w:rsidP="00154FE1">
      <w:pPr>
        <w:pStyle w:val="Prrafodelista"/>
        <w:numPr>
          <w:ilvl w:val="0"/>
          <w:numId w:val="17"/>
        </w:numPr>
        <w:rPr>
          <w:b/>
        </w:rPr>
      </w:pPr>
      <w:r w:rsidRPr="007F2E3C">
        <w:rPr>
          <w:b/>
        </w:rPr>
        <w:t>Sectores que incluye:</w:t>
      </w:r>
      <w:r w:rsidRPr="007F2E3C">
        <w:t xml:space="preserve"> esta zona incluye todos los </w:t>
      </w:r>
      <w:r w:rsidR="00C141B3" w:rsidRPr="007F2E3C">
        <w:t>sitios que conforman la Red de Sitios de V</w:t>
      </w:r>
      <w:r w:rsidRPr="007F2E3C">
        <w:t xml:space="preserve">isita de la REMACAM. </w:t>
      </w:r>
      <w:r w:rsidR="00C141B3" w:rsidRPr="007F2E3C">
        <w:t>Los sitios de visita propuestos son:</w:t>
      </w:r>
    </w:p>
    <w:p w:rsidR="00C141B3" w:rsidRPr="007F2E3C" w:rsidRDefault="00C141B3" w:rsidP="00154FE1">
      <w:pPr>
        <w:numPr>
          <w:ilvl w:val="0"/>
          <w:numId w:val="13"/>
        </w:numPr>
        <w:spacing w:after="0"/>
      </w:pPr>
      <w:r w:rsidRPr="007F2E3C">
        <w:t>Cascada de Molina</w:t>
      </w:r>
    </w:p>
    <w:p w:rsidR="00C141B3" w:rsidRPr="007F2E3C" w:rsidRDefault="00C141B3" w:rsidP="00154FE1">
      <w:pPr>
        <w:numPr>
          <w:ilvl w:val="0"/>
          <w:numId w:val="13"/>
        </w:numPr>
        <w:spacing w:after="0"/>
      </w:pPr>
      <w:r w:rsidRPr="007F2E3C">
        <w:t>Islas de los Pájaros de la Tola</w:t>
      </w:r>
    </w:p>
    <w:p w:rsidR="00C141B3" w:rsidRPr="007F2E3C" w:rsidRDefault="00C141B3" w:rsidP="00154FE1">
      <w:pPr>
        <w:numPr>
          <w:ilvl w:val="0"/>
          <w:numId w:val="13"/>
        </w:numPr>
        <w:spacing w:after="0"/>
      </w:pPr>
      <w:r w:rsidRPr="007F2E3C">
        <w:t>Islas de los Pájaros de Pampanal de Bolívar o Islas Malvinas</w:t>
      </w:r>
    </w:p>
    <w:p w:rsidR="00C141B3" w:rsidRPr="007F2E3C" w:rsidRDefault="00C141B3" w:rsidP="00154FE1">
      <w:pPr>
        <w:numPr>
          <w:ilvl w:val="0"/>
          <w:numId w:val="13"/>
        </w:numPr>
        <w:spacing w:after="0"/>
      </w:pPr>
      <w:r w:rsidRPr="007F2E3C">
        <w:t>Canal Ecológico San Pedro</w:t>
      </w:r>
    </w:p>
    <w:p w:rsidR="00C141B3" w:rsidRPr="007F2E3C" w:rsidRDefault="00C141B3" w:rsidP="00154FE1">
      <w:pPr>
        <w:numPr>
          <w:ilvl w:val="0"/>
          <w:numId w:val="13"/>
        </w:numPr>
        <w:spacing w:after="0"/>
      </w:pPr>
      <w:r w:rsidRPr="007F2E3C">
        <w:t>Islas de los Pájaros de Tambillo</w:t>
      </w:r>
    </w:p>
    <w:p w:rsidR="00C141B3" w:rsidRPr="007F2E3C" w:rsidRDefault="00C141B3" w:rsidP="00154FE1">
      <w:pPr>
        <w:numPr>
          <w:ilvl w:val="0"/>
          <w:numId w:val="13"/>
        </w:numPr>
        <w:spacing w:after="0"/>
      </w:pPr>
      <w:r w:rsidRPr="007F2E3C">
        <w:t>Túnel Ecológico Santa Rosa</w:t>
      </w:r>
    </w:p>
    <w:p w:rsidR="00C141B3" w:rsidRPr="007F2E3C" w:rsidRDefault="00C141B3" w:rsidP="00154FE1">
      <w:pPr>
        <w:numPr>
          <w:ilvl w:val="0"/>
          <w:numId w:val="13"/>
        </w:numPr>
        <w:spacing w:after="0"/>
      </w:pPr>
      <w:r w:rsidRPr="007F2E3C">
        <w:t>Sendero Manglares de Majagual</w:t>
      </w:r>
    </w:p>
    <w:p w:rsidR="00C141B3" w:rsidRPr="007F2E3C" w:rsidRDefault="00C141B3" w:rsidP="00154FE1">
      <w:pPr>
        <w:numPr>
          <w:ilvl w:val="0"/>
          <w:numId w:val="13"/>
        </w:numPr>
        <w:spacing w:after="0"/>
      </w:pPr>
      <w:r w:rsidRPr="007F2E3C">
        <w:t>Playa Bendita</w:t>
      </w:r>
    </w:p>
    <w:p w:rsidR="00C141B3" w:rsidRPr="007F2E3C" w:rsidRDefault="00C141B3" w:rsidP="00154FE1">
      <w:pPr>
        <w:numPr>
          <w:ilvl w:val="0"/>
          <w:numId w:val="13"/>
        </w:numPr>
        <w:spacing w:after="0"/>
      </w:pPr>
      <w:r w:rsidRPr="007F2E3C">
        <w:t>Playa La Barca</w:t>
      </w:r>
    </w:p>
    <w:p w:rsidR="00C141B3" w:rsidRPr="007F2E3C" w:rsidRDefault="00C141B3" w:rsidP="00154FE1">
      <w:pPr>
        <w:numPr>
          <w:ilvl w:val="0"/>
          <w:numId w:val="13"/>
        </w:numPr>
        <w:spacing w:after="0"/>
      </w:pPr>
      <w:r w:rsidRPr="007F2E3C">
        <w:t xml:space="preserve">Centro de visitantes de Majagual </w:t>
      </w:r>
    </w:p>
    <w:p w:rsidR="00C141B3" w:rsidRPr="007F2E3C" w:rsidRDefault="00C141B3" w:rsidP="00154FE1">
      <w:pPr>
        <w:numPr>
          <w:ilvl w:val="0"/>
          <w:numId w:val="13"/>
        </w:numPr>
        <w:spacing w:after="0"/>
      </w:pPr>
      <w:r w:rsidRPr="007F2E3C">
        <w:t xml:space="preserve">Comunidad y Museo Arqueológico Tolita Pampa de Oro </w:t>
      </w:r>
    </w:p>
    <w:p w:rsidR="00C141B3" w:rsidRPr="007F2E3C" w:rsidRDefault="00C141B3" w:rsidP="00154FE1">
      <w:pPr>
        <w:numPr>
          <w:ilvl w:val="0"/>
          <w:numId w:val="13"/>
        </w:numPr>
        <w:spacing w:after="0"/>
      </w:pPr>
      <w:r w:rsidRPr="007F2E3C">
        <w:t>Playa de Cauchal</w:t>
      </w:r>
    </w:p>
    <w:p w:rsidR="00C141B3" w:rsidRPr="007F2E3C" w:rsidRDefault="00C141B3" w:rsidP="00154FE1">
      <w:pPr>
        <w:numPr>
          <w:ilvl w:val="0"/>
          <w:numId w:val="13"/>
        </w:numPr>
        <w:spacing w:after="0"/>
      </w:pPr>
      <w:r w:rsidRPr="007F2E3C">
        <w:t>Playa de Majagual</w:t>
      </w:r>
    </w:p>
    <w:p w:rsidR="00C141B3" w:rsidRPr="007F2E3C" w:rsidRDefault="00C141B3" w:rsidP="00154FE1">
      <w:pPr>
        <w:numPr>
          <w:ilvl w:val="0"/>
          <w:numId w:val="13"/>
        </w:numPr>
        <w:spacing w:after="0"/>
      </w:pPr>
      <w:r w:rsidRPr="007F2E3C">
        <w:t>Estero Guachalá</w:t>
      </w:r>
    </w:p>
    <w:p w:rsidR="00C141B3" w:rsidRPr="007F2E3C" w:rsidRDefault="00C141B3" w:rsidP="00C141B3">
      <w:pPr>
        <w:spacing w:after="0"/>
        <w:ind w:left="1440"/>
      </w:pPr>
    </w:p>
    <w:p w:rsidR="00002799" w:rsidRPr="007F2E3C" w:rsidRDefault="00002799" w:rsidP="00154FE1">
      <w:pPr>
        <w:pStyle w:val="Prrafodelista"/>
        <w:numPr>
          <w:ilvl w:val="0"/>
          <w:numId w:val="17"/>
        </w:numPr>
        <w:rPr>
          <w:b/>
        </w:rPr>
      </w:pPr>
      <w:r w:rsidRPr="007F2E3C">
        <w:rPr>
          <w:b/>
        </w:rPr>
        <w:t>Objetivos de la zona:</w:t>
      </w:r>
    </w:p>
    <w:p w:rsidR="00002799" w:rsidRPr="007F2E3C" w:rsidRDefault="00002799" w:rsidP="00154FE1">
      <w:pPr>
        <w:pStyle w:val="Prrafodelista"/>
        <w:numPr>
          <w:ilvl w:val="0"/>
          <w:numId w:val="34"/>
        </w:numPr>
      </w:pPr>
      <w:r w:rsidRPr="007F2E3C">
        <w:t xml:space="preserve">Proveer de oportunidades recreacionales, de educación e interpretación ambiental a las comunidades y visitantes de la REMACAM mediante el uso organizado y sostenible de sus recursos y atractivos turísticos. </w:t>
      </w:r>
    </w:p>
    <w:p w:rsidR="00002799" w:rsidRPr="007F2E3C" w:rsidRDefault="00002799" w:rsidP="00154FE1">
      <w:pPr>
        <w:pStyle w:val="Prrafodelista"/>
        <w:numPr>
          <w:ilvl w:val="0"/>
          <w:numId w:val="17"/>
        </w:numPr>
        <w:rPr>
          <w:b/>
        </w:rPr>
      </w:pPr>
      <w:r w:rsidRPr="007F2E3C">
        <w:rPr>
          <w:b/>
        </w:rPr>
        <w:t xml:space="preserve">Normas y usos: </w:t>
      </w:r>
    </w:p>
    <w:p w:rsidR="00002799" w:rsidRPr="007F2E3C" w:rsidRDefault="00002799" w:rsidP="00154FE1">
      <w:pPr>
        <w:numPr>
          <w:ilvl w:val="0"/>
          <w:numId w:val="11"/>
        </w:numPr>
      </w:pPr>
      <w:r w:rsidRPr="007F2E3C">
        <w:t>En estas zonas es posible el desarrollo de actividades de turismo, educación e interpretación ambiental dirigida a residentes, comunidades locales y visitantes. Para ello, los operadores, visitantes y comunidades deberán seguir normas específicas para el uso y visita de los sitios de visita. Las normas específicas para cada uno de los sitios de visita se encuentra en el documento “Programa de Uso Público de la REMACAM”.</w:t>
      </w:r>
      <w:r w:rsidR="005D3954" w:rsidRPr="007F2E3C">
        <w:t xml:space="preserve"> </w:t>
      </w:r>
    </w:p>
    <w:p w:rsidR="00002799" w:rsidRPr="007F2E3C" w:rsidRDefault="00002799" w:rsidP="003E20F4">
      <w:pPr>
        <w:pStyle w:val="Ttulo4"/>
      </w:pPr>
      <w:r w:rsidRPr="007F2E3C">
        <w:t>Zona de amortiguamiento</w:t>
      </w:r>
    </w:p>
    <w:p w:rsidR="00002799" w:rsidRDefault="00002799" w:rsidP="00154FE1">
      <w:pPr>
        <w:pStyle w:val="Prrafodelista"/>
        <w:numPr>
          <w:ilvl w:val="0"/>
          <w:numId w:val="14"/>
        </w:numPr>
      </w:pPr>
      <w:r w:rsidRPr="007F2E3C">
        <w:rPr>
          <w:b/>
        </w:rPr>
        <w:t>Sectores que incluye:</w:t>
      </w:r>
      <w:r w:rsidRPr="007F2E3C">
        <w:t xml:space="preserve"> esta zona incluye un perímetro alrededor de las áreas terrestres de la REMACAM. La zona de amortiguamiento incluye al centro poblado de San Lorenzo y otras poblaciones de menor tamaño. En el caso de la zona marina del área protegida, la zona de amortiguamiento se extiende en 8 millas náuticas contadas desde el perfil costero de la REMACAM y amparadas bajo el Acuerdo 2305 del 6 de Agosto de 1984 y ratificado en el AM 80 del 19 de marzo de 1990 que determina el área como “reserva exclusiva para los pescadores artesanales, la zona comprendida entre ocho millas náuticas medidas desde la línea de perfil costero continental”.</w:t>
      </w:r>
    </w:p>
    <w:p w:rsidR="00F54AAD" w:rsidRPr="007F2E3C" w:rsidRDefault="00F54AAD" w:rsidP="00F54AAD">
      <w:pPr>
        <w:pStyle w:val="Prrafodelista"/>
        <w:numPr>
          <w:ilvl w:val="0"/>
          <w:numId w:val="0"/>
        </w:numPr>
        <w:ind w:left="720"/>
      </w:pPr>
    </w:p>
    <w:p w:rsidR="00002799" w:rsidRPr="007F2E3C" w:rsidRDefault="00002799" w:rsidP="00154FE1">
      <w:pPr>
        <w:pStyle w:val="Prrafodelista"/>
        <w:numPr>
          <w:ilvl w:val="0"/>
          <w:numId w:val="14"/>
        </w:numPr>
        <w:rPr>
          <w:rStyle w:val="Referenciaintensa"/>
        </w:rPr>
      </w:pPr>
      <w:r w:rsidRPr="007F2E3C">
        <w:rPr>
          <w:rStyle w:val="Referenciaintensa"/>
        </w:rPr>
        <w:lastRenderedPageBreak/>
        <w:t>Objetivos de la zona:</w:t>
      </w:r>
    </w:p>
    <w:p w:rsidR="00002799" w:rsidRPr="007F2E3C" w:rsidRDefault="00CB5047" w:rsidP="00154FE1">
      <w:pPr>
        <w:numPr>
          <w:ilvl w:val="0"/>
          <w:numId w:val="11"/>
        </w:numPr>
      </w:pPr>
      <w:r w:rsidRPr="007F2E3C">
        <w:t>Contribuir a la conservación e integridad del área protegida, pues s</w:t>
      </w:r>
      <w:r w:rsidR="00002799" w:rsidRPr="007F2E3C">
        <w:t xml:space="preserve">on áreas de propiedad pública, privada o comunitaria, colindantes a las áreas del Sistema </w:t>
      </w:r>
      <w:r w:rsidRPr="007F2E3C">
        <w:t>Nacional de Áreas Protegidas.</w:t>
      </w:r>
      <w:r w:rsidR="00002799" w:rsidRPr="007F2E3C">
        <w:t xml:space="preserve"> En estas zonas, el área protegida deberá trabajar en el fortalecimiento de políticas, instrumentos legales y procedimientos que permitan el desarrollo sostenible (MAE, 2007). </w:t>
      </w:r>
    </w:p>
    <w:p w:rsidR="00002799" w:rsidRPr="007F2E3C" w:rsidRDefault="00002799" w:rsidP="00154FE1">
      <w:pPr>
        <w:pStyle w:val="Prrafodelista"/>
        <w:numPr>
          <w:ilvl w:val="0"/>
          <w:numId w:val="14"/>
        </w:numPr>
        <w:rPr>
          <w:rStyle w:val="Referenciaintensa"/>
        </w:rPr>
      </w:pPr>
      <w:r w:rsidRPr="007F2E3C">
        <w:rPr>
          <w:rStyle w:val="Referenciaintensa"/>
        </w:rPr>
        <w:t xml:space="preserve">Normas y usos: </w:t>
      </w:r>
    </w:p>
    <w:p w:rsidR="00002799" w:rsidRPr="007F2E3C" w:rsidRDefault="00002799" w:rsidP="00154FE1">
      <w:pPr>
        <w:numPr>
          <w:ilvl w:val="0"/>
          <w:numId w:val="11"/>
        </w:numPr>
      </w:pPr>
      <w:r w:rsidRPr="007F2E3C">
        <w:t xml:space="preserve">Las actividades que se realizan en esta zona son principalmente de, educación y concienciación de acuerdo con los programas y prioridades de acción establecidos en el </w:t>
      </w:r>
      <w:r w:rsidR="000B55A1" w:rsidRPr="007F2E3C">
        <w:t>Plan de Manejo</w:t>
      </w:r>
      <w:r w:rsidRPr="007F2E3C">
        <w:t xml:space="preserve">. </w:t>
      </w:r>
    </w:p>
    <w:p w:rsidR="00002799" w:rsidRPr="007F2E3C" w:rsidRDefault="00002799" w:rsidP="00154FE1">
      <w:pPr>
        <w:numPr>
          <w:ilvl w:val="0"/>
          <w:numId w:val="11"/>
        </w:numPr>
      </w:pPr>
      <w:r w:rsidRPr="007F2E3C">
        <w:t xml:space="preserve">En el caso del área marina comprendida dentro de la primera milla marina, se obedecerá el Acuerdo Ministerial que norma el desarrollo de actividades dentro de este espacio. </w:t>
      </w:r>
    </w:p>
    <w:p w:rsidR="00002799" w:rsidRPr="007F2E3C" w:rsidRDefault="00002799" w:rsidP="00154FE1">
      <w:pPr>
        <w:numPr>
          <w:ilvl w:val="0"/>
          <w:numId w:val="11"/>
        </w:numPr>
      </w:pPr>
      <w:r w:rsidRPr="007F2E3C">
        <w:t xml:space="preserve">La administración del área protegida deberá además: </w:t>
      </w:r>
    </w:p>
    <w:p w:rsidR="00002799" w:rsidRPr="007F2E3C" w:rsidRDefault="00002799" w:rsidP="00154FE1">
      <w:pPr>
        <w:numPr>
          <w:ilvl w:val="0"/>
          <w:numId w:val="35"/>
        </w:numPr>
      </w:pPr>
      <w:r w:rsidRPr="007F2E3C">
        <w:t>Impulsar el desarrollo de criterios ambientales y de gestión ambiental con las autoridades e instituciones competentes (GADs, Armada, Policía, Ministerio de Salud, Cruz Roja Internacional, Ministerio de Turismo).</w:t>
      </w:r>
    </w:p>
    <w:p w:rsidR="00002799" w:rsidRPr="007F2E3C" w:rsidRDefault="00002799" w:rsidP="00154FE1">
      <w:pPr>
        <w:numPr>
          <w:ilvl w:val="0"/>
          <w:numId w:val="35"/>
        </w:numPr>
      </w:pPr>
      <w:r w:rsidRPr="007F2E3C">
        <w:t>Acordar, con los actores involucrados, usos y competencias sobre los recursos naturales en las zonas de amortiguamiento de la REMACAM.</w:t>
      </w:r>
      <w:r w:rsidR="005D3954" w:rsidRPr="007F2E3C">
        <w:t xml:space="preserve"> </w:t>
      </w:r>
    </w:p>
    <w:p w:rsidR="00002799" w:rsidRPr="007F2E3C" w:rsidRDefault="00002799" w:rsidP="003E20F4">
      <w:pPr>
        <w:pStyle w:val="Ttulo4"/>
      </w:pPr>
      <w:r w:rsidRPr="007F2E3C">
        <w:t>Zona de asentamientos poblacionales</w:t>
      </w:r>
    </w:p>
    <w:p w:rsidR="00002799" w:rsidRPr="007F2E3C" w:rsidRDefault="00002799" w:rsidP="00154FE1">
      <w:pPr>
        <w:pStyle w:val="Prrafodelista"/>
        <w:numPr>
          <w:ilvl w:val="0"/>
          <w:numId w:val="22"/>
        </w:numPr>
      </w:pPr>
      <w:r w:rsidRPr="007F2E3C">
        <w:rPr>
          <w:b/>
        </w:rPr>
        <w:t xml:space="preserve">Sectores que incluye: </w:t>
      </w:r>
      <w:r w:rsidR="00892A75" w:rsidRPr="007F2E3C">
        <w:t>c</w:t>
      </w:r>
      <w:r w:rsidRPr="007F2E3C">
        <w:t>omprende las cabeceras de las c</w:t>
      </w:r>
      <w:r w:rsidR="00B73E85" w:rsidRPr="007F2E3C">
        <w:t>seis</w:t>
      </w:r>
      <w:r w:rsidRPr="007F2E3C">
        <w:t xml:space="preserve"> Juntas Parroquiales que se encuentran dentro del área protegida las cuales son: 1. Limones; 2. Pampanal; 3. Tambillo; 4. La Tola; 5. Palma Real</w:t>
      </w:r>
      <w:r w:rsidR="00B73E85" w:rsidRPr="007F2E3C">
        <w:t xml:space="preserve"> y 6. Mataje</w:t>
      </w:r>
      <w:r w:rsidRPr="007F2E3C">
        <w:t xml:space="preserve">. </w:t>
      </w:r>
    </w:p>
    <w:p w:rsidR="00002799" w:rsidRPr="007F2E3C" w:rsidRDefault="00002799" w:rsidP="00154FE1">
      <w:pPr>
        <w:pStyle w:val="Prrafodelista"/>
        <w:numPr>
          <w:ilvl w:val="0"/>
          <w:numId w:val="22"/>
        </w:numPr>
        <w:rPr>
          <w:b/>
        </w:rPr>
      </w:pPr>
      <w:r w:rsidRPr="007F2E3C">
        <w:rPr>
          <w:b/>
        </w:rPr>
        <w:t>Objetivos de la zona:</w:t>
      </w:r>
      <w:r w:rsidRPr="007F2E3C">
        <w:t xml:space="preserve"> </w:t>
      </w:r>
      <w:r w:rsidR="00892A75" w:rsidRPr="007F2E3C">
        <w:t>s</w:t>
      </w:r>
      <w:r w:rsidRPr="007F2E3C">
        <w:t xml:space="preserve">on áreas de competencia y jurisdicción de los </w:t>
      </w:r>
      <w:r w:rsidR="006714AC" w:rsidRPr="007F2E3C">
        <w:t>GADs</w:t>
      </w:r>
      <w:r w:rsidRPr="007F2E3C">
        <w:t xml:space="preserve"> parroquiales pertenecientes a los Municipios de San Lorenzo y Eloy Alfaro. En estas zonas, por encontrarse dentro del área protegida, se vigilará que el cumplimiento de normas y directrices de manejo y uso del territorio y recursos esté armonizado con las estrategias de manejo del área protegida. Además se promoverá la ejecución de políticas de desarrollo socio-económico compatibles con la REMACAM. </w:t>
      </w:r>
    </w:p>
    <w:p w:rsidR="00002799" w:rsidRPr="007F2E3C" w:rsidRDefault="00002799" w:rsidP="00154FE1">
      <w:pPr>
        <w:pStyle w:val="Prrafodelista"/>
        <w:numPr>
          <w:ilvl w:val="0"/>
          <w:numId w:val="22"/>
        </w:numPr>
        <w:rPr>
          <w:rStyle w:val="Referenciaintensa"/>
        </w:rPr>
      </w:pPr>
      <w:r w:rsidRPr="007F2E3C">
        <w:rPr>
          <w:rStyle w:val="Referenciaintensa"/>
        </w:rPr>
        <w:t xml:space="preserve">Normas y usos: </w:t>
      </w:r>
    </w:p>
    <w:p w:rsidR="00002799" w:rsidRPr="007F2E3C" w:rsidRDefault="00002799" w:rsidP="00154FE1">
      <w:pPr>
        <w:pStyle w:val="Prrafodelista"/>
        <w:numPr>
          <w:ilvl w:val="0"/>
          <w:numId w:val="25"/>
        </w:numPr>
      </w:pPr>
      <w:r w:rsidRPr="007F2E3C">
        <w:t xml:space="preserve">Impulsar el desarrollo de criterios ambientales y de gestión ambiental con los GADs e instituciones competentes en estas parroquias. </w:t>
      </w:r>
    </w:p>
    <w:p w:rsidR="00002799" w:rsidRPr="007F2E3C" w:rsidRDefault="00002799" w:rsidP="00154FE1">
      <w:pPr>
        <w:pStyle w:val="Prrafodelista"/>
        <w:numPr>
          <w:ilvl w:val="0"/>
          <w:numId w:val="25"/>
        </w:numPr>
        <w:rPr>
          <w:b/>
        </w:rPr>
      </w:pPr>
      <w:r w:rsidRPr="007F2E3C">
        <w:t xml:space="preserve">Difundir e impulsar el cumplimiento de directrices y normas para el manejo, uso y aprovechamiento de recursos dentro de la REMACAM. </w:t>
      </w:r>
    </w:p>
    <w:p w:rsidR="00002799" w:rsidRPr="007F2E3C" w:rsidRDefault="00002799" w:rsidP="00002799">
      <w:pPr>
        <w:pStyle w:val="Ttulo2"/>
      </w:pPr>
      <w:bookmarkStart w:id="156" w:name="_Toc404149928"/>
      <w:bookmarkStart w:id="157" w:name="_Toc405500605"/>
      <w:r w:rsidRPr="007F2E3C">
        <w:t>Identificación de programas y subprogramas de manejo de la REMACAM</w:t>
      </w:r>
      <w:bookmarkEnd w:id="156"/>
      <w:bookmarkEnd w:id="157"/>
    </w:p>
    <w:p w:rsidR="00002799" w:rsidRPr="007F2E3C" w:rsidRDefault="00002799" w:rsidP="003E20F4">
      <w:r w:rsidRPr="007F2E3C">
        <w:t xml:space="preserve">Se ha establecido una estrategia de acción que </w:t>
      </w:r>
      <w:r w:rsidR="00DA0407" w:rsidRPr="007F2E3C">
        <w:t>constituye un conjunto de</w:t>
      </w:r>
      <w:r w:rsidR="00F75B69" w:rsidRPr="007F2E3C">
        <w:t xml:space="preserve"> </w:t>
      </w:r>
      <w:r w:rsidRPr="007F2E3C">
        <w:t>programas coordinados que pretende, basándose en los objetivos de manejo de la REMACAM</w:t>
      </w:r>
      <w:r w:rsidR="001A4FFE" w:rsidRPr="007F2E3C">
        <w:t>,</w:t>
      </w:r>
      <w:r w:rsidRPr="007F2E3C">
        <w:t xml:space="preserve"> suministrar de una manera integrada e integradora los lineamientos básicos de acción para la conservación del patrimonio natural y cultural, la provisión de servicios ecosistémicos y culturales que contribuyen a la </w:t>
      </w:r>
      <w:r w:rsidRPr="007F2E3C">
        <w:lastRenderedPageBreak/>
        <w:t>sostenibilidad del área y al buen vivir de sus poblaciones locales y fortalecer la gestión del área protegida.</w:t>
      </w:r>
    </w:p>
    <w:p w:rsidR="00002799" w:rsidRPr="007F2E3C" w:rsidRDefault="00002799" w:rsidP="003E20F4">
      <w:r w:rsidRPr="007F2E3C">
        <w:t>En total se presentan seis programas de manejo, uno de ellos es considerado central para el manejo del área protegida pues abarca acciones de conservación y manejo de recursos y los otros cinco programas son considerados transversales a la gestión del área protegida pues abarcan elementos de trabajo transversal</w:t>
      </w:r>
      <w:r w:rsidR="001A4FFE" w:rsidRPr="007F2E3C">
        <w:t>es</w:t>
      </w:r>
      <w:r w:rsidRPr="007F2E3C">
        <w:t xml:space="preserve"> e inherente</w:t>
      </w:r>
      <w:r w:rsidR="001A4FFE" w:rsidRPr="007F2E3C">
        <w:t>s</w:t>
      </w:r>
      <w:r w:rsidRPr="007F2E3C">
        <w:t xml:space="preserve"> a la gestión de toda el área protegida. </w:t>
      </w:r>
    </w:p>
    <w:p w:rsidR="00C26416" w:rsidRPr="007F2E3C" w:rsidRDefault="00CB5047" w:rsidP="00C141B3">
      <w:pPr>
        <w:jc w:val="center"/>
      </w:pPr>
      <w:r w:rsidRPr="007F2E3C">
        <w:rPr>
          <w:noProof/>
          <w:lang w:eastAsia="es-EC"/>
        </w:rPr>
        <w:drawing>
          <wp:inline distT="0" distB="0" distL="0" distR="0">
            <wp:extent cx="3967439" cy="417195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on corregida 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71541" cy="4176264"/>
                    </a:xfrm>
                    <a:prstGeom prst="rect">
                      <a:avLst/>
                    </a:prstGeom>
                  </pic:spPr>
                </pic:pic>
              </a:graphicData>
            </a:graphic>
          </wp:inline>
        </w:drawing>
      </w:r>
    </w:p>
    <w:p w:rsidR="00002799" w:rsidRPr="007F2E3C" w:rsidRDefault="00002799" w:rsidP="008B3D7F">
      <w:pPr>
        <w:pStyle w:val="Epgrafe"/>
        <w:rPr>
          <w:color w:val="auto"/>
          <w:lang w:val="es-EC"/>
        </w:rPr>
      </w:pPr>
      <w:bookmarkStart w:id="158" w:name="_Toc403579523"/>
      <w:bookmarkStart w:id="159" w:name="_Toc405494161"/>
      <w:r w:rsidRPr="007F2E3C">
        <w:rPr>
          <w:color w:val="auto"/>
          <w:lang w:val="es-EC"/>
        </w:rPr>
        <w:t xml:space="preserve">Figura </w:t>
      </w:r>
      <w:r w:rsidR="00401F0C" w:rsidRPr="007F2E3C">
        <w:rPr>
          <w:color w:val="auto"/>
          <w:lang w:val="es-EC"/>
        </w:rPr>
        <w:fldChar w:fldCharType="begin"/>
      </w:r>
      <w:r w:rsidRPr="007F2E3C">
        <w:rPr>
          <w:color w:val="auto"/>
          <w:lang w:val="es-EC"/>
        </w:rPr>
        <w:instrText xml:space="preserve"> SEQ Figura \* ARABIC </w:instrText>
      </w:r>
      <w:r w:rsidR="00401F0C" w:rsidRPr="007F2E3C">
        <w:rPr>
          <w:color w:val="auto"/>
          <w:lang w:val="es-EC"/>
        </w:rPr>
        <w:fldChar w:fldCharType="separate"/>
      </w:r>
      <w:r w:rsidR="00F93269">
        <w:rPr>
          <w:noProof/>
          <w:color w:val="auto"/>
          <w:lang w:val="es-EC"/>
        </w:rPr>
        <w:t>6</w:t>
      </w:r>
      <w:r w:rsidR="00401F0C" w:rsidRPr="007F2E3C">
        <w:rPr>
          <w:color w:val="auto"/>
          <w:lang w:val="es-EC"/>
        </w:rPr>
        <w:fldChar w:fldCharType="end"/>
      </w:r>
      <w:r w:rsidR="00F80FC7">
        <w:rPr>
          <w:color w:val="auto"/>
          <w:lang w:val="es-EC"/>
        </w:rPr>
        <w:t>.</w:t>
      </w:r>
      <w:r w:rsidRPr="007F2E3C">
        <w:rPr>
          <w:color w:val="auto"/>
          <w:lang w:val="es-EC"/>
        </w:rPr>
        <w:t xml:space="preserve"> Programas de manejo de la REMACAM</w:t>
      </w:r>
      <w:bookmarkEnd w:id="158"/>
      <w:bookmarkEnd w:id="159"/>
    </w:p>
    <w:p w:rsidR="00002799" w:rsidRPr="007F2E3C" w:rsidRDefault="00002799" w:rsidP="00002799">
      <w:pPr>
        <w:pStyle w:val="Citadestacada"/>
        <w:rPr>
          <w:color w:val="auto"/>
        </w:rPr>
      </w:pPr>
      <w:r w:rsidRPr="007F2E3C">
        <w:rPr>
          <w:color w:val="auto"/>
        </w:rPr>
        <w:t>Elaboración: MAE-REMACAM, ECOLAP 2014</w:t>
      </w:r>
    </w:p>
    <w:p w:rsidR="00002799" w:rsidRPr="007F2E3C" w:rsidRDefault="00002799" w:rsidP="00002799">
      <w:pPr>
        <w:pStyle w:val="Ttulo2"/>
      </w:pPr>
      <w:bookmarkStart w:id="160" w:name="_Toc404149929"/>
      <w:bookmarkStart w:id="161" w:name="_Toc405500606"/>
      <w:r w:rsidRPr="007F2E3C">
        <w:t>Directrices para el manejo de los recursos naturales y culturales de la REMACAM</w:t>
      </w:r>
      <w:bookmarkEnd w:id="160"/>
      <w:bookmarkEnd w:id="161"/>
    </w:p>
    <w:p w:rsidR="00002799" w:rsidRPr="007F2E3C" w:rsidRDefault="00002799" w:rsidP="00002799">
      <w:r w:rsidRPr="007F2E3C">
        <w:t xml:space="preserve">La estrategia de acción se estructura y desarrolla a través de siete Objetivos estratégicos y </w:t>
      </w:r>
      <w:r w:rsidR="003E20F4" w:rsidRPr="007F2E3C">
        <w:t>seis</w:t>
      </w:r>
      <w:r w:rsidRPr="007F2E3C">
        <w:t xml:space="preserve"> Programas de Manejo, que suministran las directrices generales que deben guiar a los manejadores en la planificación estratégica y operativa del área protegida. Estas directrices de manejo mantienen armonía con los objetivos, </w:t>
      </w:r>
      <w:r w:rsidR="001A4FFE" w:rsidRPr="007F2E3C">
        <w:t xml:space="preserve">la </w:t>
      </w:r>
      <w:r w:rsidRPr="007F2E3C">
        <w:t xml:space="preserve">zonificación y </w:t>
      </w:r>
      <w:r w:rsidR="001A4FFE" w:rsidRPr="007F2E3C">
        <w:t xml:space="preserve">los </w:t>
      </w:r>
      <w:r w:rsidRPr="007F2E3C">
        <w:t>programas de manejo del área protegida y de ellas se desprende</w:t>
      </w:r>
      <w:r w:rsidR="001A4FFE" w:rsidRPr="007F2E3C">
        <w:t xml:space="preserve">n la programación </w:t>
      </w:r>
      <w:r w:rsidRPr="007F2E3C">
        <w:t>e</w:t>
      </w:r>
      <w:r w:rsidR="001A4FFE" w:rsidRPr="007F2E3C">
        <w:t>n</w:t>
      </w:r>
      <w:r w:rsidRPr="007F2E3C">
        <w:t xml:space="preserve"> líneas de acción, resultados esperados y actividades específicas del área prote</w:t>
      </w:r>
      <w:r w:rsidR="00B36E03" w:rsidRPr="007F2E3C">
        <w:t>gida.</w:t>
      </w:r>
    </w:p>
    <w:p w:rsidR="00F54AAD" w:rsidRDefault="00891956" w:rsidP="00002799">
      <w:r>
        <w:t>El C</w:t>
      </w:r>
      <w:r w:rsidR="00D841B2" w:rsidRPr="007F2E3C">
        <w:t>uadro 22</w:t>
      </w:r>
      <w:r w:rsidR="001A4FFE" w:rsidRPr="007F2E3C">
        <w:t xml:space="preserve"> muestra los Objetivos E</w:t>
      </w:r>
      <w:r w:rsidR="00002799" w:rsidRPr="007F2E3C">
        <w:t>stratégicos del Plan de Manejo inherentes a los programas</w:t>
      </w:r>
      <w:r w:rsidR="005D3954" w:rsidRPr="007F2E3C">
        <w:t xml:space="preserve"> </w:t>
      </w:r>
      <w:r w:rsidR="00002799" w:rsidRPr="007F2E3C">
        <w:t xml:space="preserve">y subprogramas de manejo del área protegida. </w:t>
      </w:r>
      <w:r w:rsidR="00F54AAD">
        <w:br w:type="page"/>
      </w:r>
    </w:p>
    <w:p w:rsidR="00002799" w:rsidRPr="007F2E3C" w:rsidRDefault="00F11199" w:rsidP="008B3D7F">
      <w:pPr>
        <w:pStyle w:val="Epgrafe"/>
        <w:rPr>
          <w:color w:val="auto"/>
        </w:rPr>
      </w:pPr>
      <w:bookmarkStart w:id="162" w:name="_Toc405494148"/>
      <w:r w:rsidRPr="007F2E3C">
        <w:rPr>
          <w:color w:val="auto"/>
        </w:rPr>
        <w:lastRenderedPageBreak/>
        <w:t xml:space="preserve">Cuadro </w:t>
      </w:r>
      <w:r w:rsidR="00401F0C" w:rsidRPr="007F2E3C">
        <w:rPr>
          <w:color w:val="auto"/>
        </w:rPr>
        <w:fldChar w:fldCharType="begin"/>
      </w:r>
      <w:r w:rsidR="0011521E" w:rsidRPr="007F2E3C">
        <w:rPr>
          <w:color w:val="auto"/>
        </w:rPr>
        <w:instrText xml:space="preserve"> SEQ Cuadro \* ARABIC </w:instrText>
      </w:r>
      <w:r w:rsidR="00401F0C" w:rsidRPr="007F2E3C">
        <w:rPr>
          <w:color w:val="auto"/>
        </w:rPr>
        <w:fldChar w:fldCharType="separate"/>
      </w:r>
      <w:r w:rsidR="00F93269">
        <w:rPr>
          <w:noProof/>
          <w:color w:val="auto"/>
        </w:rPr>
        <w:t>22</w:t>
      </w:r>
      <w:r w:rsidR="00401F0C" w:rsidRPr="007F2E3C">
        <w:rPr>
          <w:noProof/>
          <w:color w:val="auto"/>
        </w:rPr>
        <w:fldChar w:fldCharType="end"/>
      </w:r>
      <w:r w:rsidR="00891956">
        <w:rPr>
          <w:color w:val="auto"/>
        </w:rPr>
        <w:t>.</w:t>
      </w:r>
      <w:r w:rsidRPr="007F2E3C">
        <w:rPr>
          <w:color w:val="auto"/>
        </w:rPr>
        <w:t xml:space="preserve"> Programas de manejo de la REMACAM</w:t>
      </w:r>
      <w:bookmarkEnd w:id="162"/>
    </w:p>
    <w:tbl>
      <w:tblPr>
        <w:tblStyle w:val="Sombreadomedio1-nfasis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544"/>
        <w:gridCol w:w="5353"/>
      </w:tblGrid>
      <w:tr w:rsidR="007F2E3C" w:rsidRPr="007F2E3C" w:rsidTr="006C12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shd w:val="clear" w:color="auto" w:fill="FFFFFF"/>
          </w:tcPr>
          <w:p w:rsidR="00002799" w:rsidRPr="007F2E3C" w:rsidRDefault="00002799" w:rsidP="00604D59">
            <w:pPr>
              <w:rPr>
                <w:color w:val="auto"/>
                <w:szCs w:val="20"/>
              </w:rPr>
            </w:pPr>
            <w:r w:rsidRPr="007F2E3C">
              <w:rPr>
                <w:color w:val="auto"/>
                <w:szCs w:val="20"/>
              </w:rPr>
              <w:t xml:space="preserve">Programas </w:t>
            </w:r>
          </w:p>
        </w:tc>
        <w:tc>
          <w:tcPr>
            <w:tcW w:w="5353" w:type="dxa"/>
            <w:tcBorders>
              <w:top w:val="none" w:sz="0" w:space="0" w:color="auto"/>
              <w:left w:val="none" w:sz="0" w:space="0" w:color="auto"/>
              <w:bottom w:val="none" w:sz="0" w:space="0" w:color="auto"/>
              <w:right w:val="none" w:sz="0" w:space="0" w:color="auto"/>
            </w:tcBorders>
            <w:shd w:val="clear" w:color="auto" w:fill="FFFFFF"/>
          </w:tcPr>
          <w:p w:rsidR="00002799" w:rsidRPr="007F2E3C" w:rsidRDefault="00002799" w:rsidP="00604D59">
            <w:pPr>
              <w:cnfStyle w:val="100000000000" w:firstRow="1" w:lastRow="0" w:firstColumn="0" w:lastColumn="0" w:oddVBand="0" w:evenVBand="0" w:oddHBand="0" w:evenHBand="0" w:firstRowFirstColumn="0" w:firstRowLastColumn="0" w:lastRowFirstColumn="0" w:lastRowLastColumn="0"/>
              <w:rPr>
                <w:color w:val="auto"/>
                <w:szCs w:val="20"/>
              </w:rPr>
            </w:pPr>
            <w:r w:rsidRPr="007F2E3C">
              <w:rPr>
                <w:color w:val="auto"/>
                <w:szCs w:val="20"/>
              </w:rPr>
              <w:t>Objetivos estratégicos</w:t>
            </w:r>
          </w:p>
        </w:tc>
      </w:tr>
      <w:tr w:rsidR="007F2E3C" w:rsidRPr="007F2E3C" w:rsidTr="006C12EC">
        <w:trPr>
          <w:cnfStyle w:val="000000100000" w:firstRow="0" w:lastRow="0" w:firstColumn="0" w:lastColumn="0" w:oddVBand="0" w:evenVBand="0" w:oddHBand="1" w:evenHBand="0" w:firstRowFirstColumn="0" w:firstRowLastColumn="0" w:lastRowFirstColumn="0" w:lastRowLastColumn="0"/>
          <w:trHeight w:val="2370"/>
        </w:trPr>
        <w:tc>
          <w:tcPr>
            <w:cnfStyle w:val="001000000000" w:firstRow="0" w:lastRow="0" w:firstColumn="1" w:lastColumn="0" w:oddVBand="0" w:evenVBand="0" w:oddHBand="0" w:evenHBand="0" w:firstRowFirstColumn="0" w:firstRowLastColumn="0" w:lastRowFirstColumn="0" w:lastRowLastColumn="0"/>
            <w:tcW w:w="3544" w:type="dxa"/>
            <w:tcBorders>
              <w:right w:val="none" w:sz="0" w:space="0" w:color="auto"/>
            </w:tcBorders>
            <w:shd w:val="clear" w:color="auto" w:fill="FFFFFF"/>
          </w:tcPr>
          <w:p w:rsidR="00002799" w:rsidRPr="007F2E3C" w:rsidRDefault="00002799" w:rsidP="003E20F4">
            <w:pPr>
              <w:jc w:val="left"/>
              <w:rPr>
                <w:rFonts w:cs="Arial"/>
                <w:b w:val="0"/>
                <w:szCs w:val="20"/>
              </w:rPr>
            </w:pPr>
            <w:r w:rsidRPr="007F2E3C">
              <w:rPr>
                <w:rFonts w:cs="Arial"/>
                <w:szCs w:val="20"/>
              </w:rPr>
              <w:t>Programa de Conservación y Uso de Recursos</w:t>
            </w:r>
          </w:p>
          <w:p w:rsidR="00002799" w:rsidRPr="007F2E3C" w:rsidRDefault="001A4FFE" w:rsidP="00154FE1">
            <w:pPr>
              <w:pStyle w:val="Prrafodelista"/>
              <w:numPr>
                <w:ilvl w:val="0"/>
                <w:numId w:val="23"/>
              </w:numPr>
              <w:spacing w:after="120"/>
              <w:ind w:left="714" w:hanging="357"/>
              <w:rPr>
                <w:b w:val="0"/>
                <w:szCs w:val="20"/>
              </w:rPr>
            </w:pPr>
            <w:r w:rsidRPr="007F2E3C">
              <w:rPr>
                <w:szCs w:val="20"/>
              </w:rPr>
              <w:t>Subprograma de r</w:t>
            </w:r>
            <w:r w:rsidR="00002799" w:rsidRPr="007F2E3C">
              <w:rPr>
                <w:szCs w:val="20"/>
              </w:rPr>
              <w:t>estauración y mantenimiento de ecosistemas y poblaciones silvestres</w:t>
            </w:r>
          </w:p>
          <w:p w:rsidR="00002799" w:rsidRPr="007F2E3C" w:rsidRDefault="001A4FFE" w:rsidP="00154FE1">
            <w:pPr>
              <w:pStyle w:val="Prrafodelista"/>
              <w:numPr>
                <w:ilvl w:val="0"/>
                <w:numId w:val="23"/>
              </w:numPr>
              <w:spacing w:after="120"/>
              <w:ind w:left="714" w:hanging="357"/>
              <w:rPr>
                <w:b w:val="0"/>
                <w:szCs w:val="20"/>
              </w:rPr>
            </w:pPr>
            <w:r w:rsidRPr="007F2E3C">
              <w:rPr>
                <w:szCs w:val="20"/>
              </w:rPr>
              <w:t>Subprograma de manejo de r</w:t>
            </w:r>
            <w:r w:rsidR="00002799" w:rsidRPr="007F2E3C">
              <w:rPr>
                <w:szCs w:val="20"/>
              </w:rPr>
              <w:t xml:space="preserve">ecursos de interés económico y subsistencia. </w:t>
            </w:r>
          </w:p>
          <w:p w:rsidR="00C0586C" w:rsidRPr="007F2E3C" w:rsidRDefault="00C0586C" w:rsidP="00154FE1">
            <w:pPr>
              <w:pStyle w:val="Prrafodelista"/>
              <w:numPr>
                <w:ilvl w:val="0"/>
                <w:numId w:val="23"/>
              </w:numPr>
              <w:spacing w:after="120"/>
              <w:ind w:left="714" w:hanging="357"/>
              <w:rPr>
                <w:b w:val="0"/>
                <w:szCs w:val="20"/>
              </w:rPr>
            </w:pPr>
            <w:r w:rsidRPr="007F2E3C">
              <w:rPr>
                <w:szCs w:val="20"/>
              </w:rPr>
              <w:t>Subprograma de rescate de valores culturales.</w:t>
            </w:r>
          </w:p>
        </w:tc>
        <w:tc>
          <w:tcPr>
            <w:tcW w:w="5353" w:type="dxa"/>
            <w:tcBorders>
              <w:left w:val="none" w:sz="0" w:space="0" w:color="auto"/>
            </w:tcBorders>
            <w:shd w:val="clear" w:color="auto" w:fill="FFFFFF"/>
          </w:tcPr>
          <w:p w:rsidR="00002799" w:rsidRPr="007F2E3C" w:rsidRDefault="00002799" w:rsidP="00604D59">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b/>
                <w:iCs/>
                <w:szCs w:val="20"/>
              </w:rPr>
            </w:pPr>
            <w:r w:rsidRPr="007F2E3C">
              <w:rPr>
                <w:rFonts w:cs="Arial"/>
                <w:iCs/>
                <w:szCs w:val="20"/>
              </w:rPr>
              <w:t>Conservar y restaurar la integridad ecológica de los ecosistemas y su biodiversidad, para mantener su resiliencia y la capacidad de generar servicios para la población local.</w:t>
            </w:r>
          </w:p>
          <w:p w:rsidR="00002799" w:rsidRPr="007F2E3C" w:rsidRDefault="00002799" w:rsidP="00604D59">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b/>
                <w:szCs w:val="20"/>
              </w:rPr>
            </w:pPr>
          </w:p>
          <w:p w:rsidR="00002799" w:rsidRPr="007F2E3C" w:rsidRDefault="00002799" w:rsidP="00604D59">
            <w:pPr>
              <w:cnfStyle w:val="000000100000" w:firstRow="0" w:lastRow="0" w:firstColumn="0" w:lastColumn="0" w:oddVBand="0" w:evenVBand="0" w:oddHBand="1" w:evenHBand="0" w:firstRowFirstColumn="0" w:firstRowLastColumn="0" w:lastRowFirstColumn="0" w:lastRowLastColumn="0"/>
              <w:rPr>
                <w:rFonts w:cs="Arial"/>
                <w:b/>
                <w:szCs w:val="20"/>
              </w:rPr>
            </w:pPr>
            <w:r w:rsidRPr="007F2E3C">
              <w:rPr>
                <w:rFonts w:cs="Arial"/>
                <w:szCs w:val="20"/>
              </w:rPr>
              <w:t xml:space="preserve">Regularizar y gestionar el adecuado acceso y uso de los servicios ambientales y culturales provistos por los ecosistemas de la REMACAM. </w:t>
            </w:r>
          </w:p>
          <w:p w:rsidR="00002799" w:rsidRPr="007F2E3C" w:rsidRDefault="00002799" w:rsidP="00604D59">
            <w:pPr>
              <w:cnfStyle w:val="000000100000" w:firstRow="0" w:lastRow="0" w:firstColumn="0" w:lastColumn="0" w:oddVBand="0" w:evenVBand="0" w:oddHBand="1" w:evenHBand="0" w:firstRowFirstColumn="0" w:firstRowLastColumn="0" w:lastRowFirstColumn="0" w:lastRowLastColumn="0"/>
              <w:rPr>
                <w:rFonts w:cs="Arial"/>
                <w:b/>
                <w:szCs w:val="20"/>
              </w:rPr>
            </w:pPr>
          </w:p>
        </w:tc>
      </w:tr>
      <w:tr w:rsidR="007F2E3C" w:rsidRPr="007F2E3C" w:rsidTr="006C12EC">
        <w:trPr>
          <w:cnfStyle w:val="000000010000" w:firstRow="0" w:lastRow="0" w:firstColumn="0" w:lastColumn="0" w:oddVBand="0" w:evenVBand="0" w:oddHBand="0" w:evenHBand="1"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3544" w:type="dxa"/>
            <w:tcBorders>
              <w:right w:val="none" w:sz="0" w:space="0" w:color="auto"/>
            </w:tcBorders>
            <w:shd w:val="clear" w:color="auto" w:fill="FFFFFF"/>
          </w:tcPr>
          <w:p w:rsidR="00002799" w:rsidRPr="007F2E3C" w:rsidRDefault="00002799" w:rsidP="003E20F4">
            <w:pPr>
              <w:jc w:val="left"/>
              <w:rPr>
                <w:rFonts w:cs="Arial"/>
                <w:b w:val="0"/>
                <w:szCs w:val="20"/>
              </w:rPr>
            </w:pPr>
            <w:r w:rsidRPr="007F2E3C">
              <w:rPr>
                <w:rFonts w:cs="Arial"/>
                <w:szCs w:val="20"/>
              </w:rPr>
              <w:t>Programa de Control y Vigilancia</w:t>
            </w:r>
          </w:p>
          <w:p w:rsidR="00002799" w:rsidRPr="007F2E3C" w:rsidRDefault="00002799" w:rsidP="00154FE1">
            <w:pPr>
              <w:pStyle w:val="Prrafodelista"/>
              <w:numPr>
                <w:ilvl w:val="0"/>
                <w:numId w:val="23"/>
              </w:numPr>
              <w:spacing w:after="120"/>
              <w:ind w:left="714" w:hanging="357"/>
              <w:rPr>
                <w:szCs w:val="20"/>
              </w:rPr>
            </w:pPr>
            <w:r w:rsidRPr="007F2E3C">
              <w:rPr>
                <w:szCs w:val="20"/>
              </w:rPr>
              <w:t>Subprograma de monitoreo</w:t>
            </w:r>
          </w:p>
          <w:p w:rsidR="00002799" w:rsidRPr="007F2E3C" w:rsidRDefault="00002799" w:rsidP="00154FE1">
            <w:pPr>
              <w:pStyle w:val="Prrafodelista"/>
              <w:numPr>
                <w:ilvl w:val="0"/>
                <w:numId w:val="23"/>
              </w:numPr>
              <w:spacing w:after="120"/>
              <w:ind w:left="714" w:hanging="357"/>
              <w:rPr>
                <w:b w:val="0"/>
                <w:szCs w:val="20"/>
              </w:rPr>
            </w:pPr>
            <w:r w:rsidRPr="007F2E3C">
              <w:rPr>
                <w:szCs w:val="20"/>
              </w:rPr>
              <w:t>Subprograma de delimitación</w:t>
            </w:r>
          </w:p>
        </w:tc>
        <w:tc>
          <w:tcPr>
            <w:tcW w:w="5353" w:type="dxa"/>
            <w:tcBorders>
              <w:left w:val="none" w:sz="0" w:space="0" w:color="auto"/>
            </w:tcBorders>
            <w:shd w:val="clear" w:color="auto" w:fill="FFFFFF"/>
          </w:tcPr>
          <w:p w:rsidR="00002799" w:rsidRPr="007F2E3C" w:rsidRDefault="00002799" w:rsidP="00604D59">
            <w:pPr>
              <w:cnfStyle w:val="000000010000" w:firstRow="0" w:lastRow="0" w:firstColumn="0" w:lastColumn="0" w:oddVBand="0" w:evenVBand="0" w:oddHBand="0" w:evenHBand="1" w:firstRowFirstColumn="0" w:firstRowLastColumn="0" w:lastRowFirstColumn="0" w:lastRowLastColumn="0"/>
              <w:rPr>
                <w:rFonts w:cs="Arial"/>
                <w:b/>
                <w:szCs w:val="20"/>
              </w:rPr>
            </w:pPr>
            <w:r w:rsidRPr="007F2E3C">
              <w:rPr>
                <w:rFonts w:cs="Arial"/>
                <w:szCs w:val="20"/>
              </w:rPr>
              <w:t xml:space="preserve">Asegurar la conservación y uso racional de los servicios provistos por los ecosistemas de la REMACAM propiciando el cumplimiento de la legislación y normativas vigentes para el área protegida. </w:t>
            </w:r>
          </w:p>
        </w:tc>
      </w:tr>
      <w:tr w:rsidR="007F2E3C" w:rsidRPr="007F2E3C" w:rsidTr="006C1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right w:val="none" w:sz="0" w:space="0" w:color="auto"/>
            </w:tcBorders>
            <w:shd w:val="clear" w:color="auto" w:fill="FFFFFF"/>
          </w:tcPr>
          <w:p w:rsidR="00002799" w:rsidRPr="007F2E3C" w:rsidRDefault="00002799" w:rsidP="003E20F4">
            <w:pPr>
              <w:jc w:val="left"/>
              <w:rPr>
                <w:rFonts w:cs="Arial"/>
                <w:b w:val="0"/>
                <w:szCs w:val="20"/>
              </w:rPr>
            </w:pPr>
            <w:r w:rsidRPr="007F2E3C">
              <w:rPr>
                <w:rFonts w:cs="Arial"/>
                <w:szCs w:val="20"/>
              </w:rPr>
              <w:t>Programa de Gobernanza</w:t>
            </w:r>
          </w:p>
          <w:p w:rsidR="00002799" w:rsidRPr="007F2E3C" w:rsidRDefault="001A4FFE" w:rsidP="00154FE1">
            <w:pPr>
              <w:pStyle w:val="Prrafodelista"/>
              <w:numPr>
                <w:ilvl w:val="0"/>
                <w:numId w:val="23"/>
              </w:numPr>
              <w:spacing w:after="120"/>
              <w:ind w:left="714" w:hanging="357"/>
              <w:rPr>
                <w:szCs w:val="20"/>
              </w:rPr>
            </w:pPr>
            <w:r w:rsidRPr="007F2E3C">
              <w:rPr>
                <w:szCs w:val="20"/>
              </w:rPr>
              <w:t>Subprograma de r</w:t>
            </w:r>
            <w:r w:rsidR="00002799" w:rsidRPr="007F2E3C">
              <w:rPr>
                <w:szCs w:val="20"/>
              </w:rPr>
              <w:t>elacionamiento comunitario</w:t>
            </w:r>
          </w:p>
          <w:p w:rsidR="00002799" w:rsidRPr="007F2E3C" w:rsidRDefault="00002799" w:rsidP="00154FE1">
            <w:pPr>
              <w:pStyle w:val="Prrafodelista"/>
              <w:numPr>
                <w:ilvl w:val="0"/>
                <w:numId w:val="23"/>
              </w:numPr>
              <w:spacing w:after="120"/>
              <w:ind w:left="714" w:hanging="357"/>
              <w:rPr>
                <w:b w:val="0"/>
                <w:szCs w:val="20"/>
              </w:rPr>
            </w:pPr>
            <w:r w:rsidRPr="007F2E3C">
              <w:rPr>
                <w:szCs w:val="20"/>
              </w:rPr>
              <w:t>Subprograma de relacionamiento institucional</w:t>
            </w:r>
          </w:p>
        </w:tc>
        <w:tc>
          <w:tcPr>
            <w:tcW w:w="5353" w:type="dxa"/>
            <w:tcBorders>
              <w:left w:val="none" w:sz="0" w:space="0" w:color="auto"/>
            </w:tcBorders>
            <w:shd w:val="clear" w:color="auto" w:fill="FFFFFF"/>
          </w:tcPr>
          <w:p w:rsidR="00002799" w:rsidRPr="007F2E3C" w:rsidRDefault="00002799" w:rsidP="00604D59">
            <w:pPr>
              <w:cnfStyle w:val="000000100000" w:firstRow="0" w:lastRow="0" w:firstColumn="0" w:lastColumn="0" w:oddVBand="0" w:evenVBand="0" w:oddHBand="1" w:evenHBand="0" w:firstRowFirstColumn="0" w:firstRowLastColumn="0" w:lastRowFirstColumn="0" w:lastRowLastColumn="0"/>
              <w:rPr>
                <w:rFonts w:cs="Arial"/>
                <w:b/>
                <w:szCs w:val="20"/>
              </w:rPr>
            </w:pPr>
            <w:r w:rsidRPr="007F2E3C">
              <w:rPr>
                <w:rFonts w:cs="Arial"/>
                <w:szCs w:val="20"/>
              </w:rPr>
              <w:t xml:space="preserve">Establecer un marco administrativo y operativo que propicie la participación local e interinstitucional para la adecuada gestión de los recursos de la REMACAM. </w:t>
            </w:r>
          </w:p>
          <w:p w:rsidR="00002799" w:rsidRPr="007F2E3C" w:rsidRDefault="00002799" w:rsidP="00604D59">
            <w:pPr>
              <w:cnfStyle w:val="000000100000" w:firstRow="0" w:lastRow="0" w:firstColumn="0" w:lastColumn="0" w:oddVBand="0" w:evenVBand="0" w:oddHBand="1" w:evenHBand="0" w:firstRowFirstColumn="0" w:firstRowLastColumn="0" w:lastRowFirstColumn="0" w:lastRowLastColumn="0"/>
              <w:rPr>
                <w:rFonts w:cs="Arial"/>
                <w:b/>
                <w:szCs w:val="20"/>
              </w:rPr>
            </w:pPr>
          </w:p>
        </w:tc>
      </w:tr>
      <w:tr w:rsidR="007F2E3C" w:rsidRPr="007F2E3C" w:rsidTr="006C12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right w:val="none" w:sz="0" w:space="0" w:color="auto"/>
            </w:tcBorders>
            <w:shd w:val="clear" w:color="auto" w:fill="FFFFFF"/>
          </w:tcPr>
          <w:p w:rsidR="00002799" w:rsidRPr="007F2E3C" w:rsidRDefault="00002799" w:rsidP="003E20F4">
            <w:pPr>
              <w:jc w:val="left"/>
              <w:rPr>
                <w:rFonts w:cs="Arial"/>
                <w:b w:val="0"/>
                <w:szCs w:val="20"/>
              </w:rPr>
            </w:pPr>
            <w:r w:rsidRPr="007F2E3C">
              <w:rPr>
                <w:rFonts w:cs="Arial"/>
                <w:szCs w:val="20"/>
              </w:rPr>
              <w:t>Programa de Administración y Fortalecimiento Institucional</w:t>
            </w:r>
          </w:p>
          <w:p w:rsidR="00002799" w:rsidRPr="007F2E3C" w:rsidRDefault="001A4FFE" w:rsidP="00154FE1">
            <w:pPr>
              <w:pStyle w:val="Prrafodelista"/>
              <w:numPr>
                <w:ilvl w:val="0"/>
                <w:numId w:val="23"/>
              </w:numPr>
              <w:spacing w:after="120"/>
              <w:ind w:left="714" w:hanging="357"/>
              <w:rPr>
                <w:szCs w:val="20"/>
              </w:rPr>
            </w:pPr>
            <w:r w:rsidRPr="007F2E3C">
              <w:rPr>
                <w:szCs w:val="20"/>
              </w:rPr>
              <w:t>Subprograma de i</w:t>
            </w:r>
            <w:r w:rsidR="00002799" w:rsidRPr="007F2E3C">
              <w:rPr>
                <w:szCs w:val="20"/>
              </w:rPr>
              <w:t>nfraestructura, equipamiento y apoyo logístico</w:t>
            </w:r>
          </w:p>
          <w:p w:rsidR="00002799" w:rsidRPr="007F2E3C" w:rsidRDefault="001A4FFE" w:rsidP="00154FE1">
            <w:pPr>
              <w:pStyle w:val="Prrafodelista"/>
              <w:numPr>
                <w:ilvl w:val="0"/>
                <w:numId w:val="23"/>
              </w:numPr>
              <w:spacing w:after="120"/>
              <w:ind w:left="714" w:hanging="357"/>
              <w:rPr>
                <w:szCs w:val="20"/>
              </w:rPr>
            </w:pPr>
            <w:r w:rsidRPr="007F2E3C">
              <w:rPr>
                <w:szCs w:val="20"/>
              </w:rPr>
              <w:t>Subprograma de e</w:t>
            </w:r>
            <w:r w:rsidR="00002799" w:rsidRPr="007F2E3C">
              <w:rPr>
                <w:szCs w:val="20"/>
              </w:rPr>
              <w:t>ducación y capacitación a manejadores</w:t>
            </w:r>
          </w:p>
          <w:p w:rsidR="00002799" w:rsidRPr="007F2E3C" w:rsidRDefault="00002799" w:rsidP="003E20F4">
            <w:pPr>
              <w:jc w:val="left"/>
              <w:rPr>
                <w:b w:val="0"/>
                <w:szCs w:val="20"/>
              </w:rPr>
            </w:pPr>
          </w:p>
        </w:tc>
        <w:tc>
          <w:tcPr>
            <w:tcW w:w="5353" w:type="dxa"/>
            <w:tcBorders>
              <w:left w:val="none" w:sz="0" w:space="0" w:color="auto"/>
            </w:tcBorders>
            <w:shd w:val="clear" w:color="auto" w:fill="FFFFFF"/>
          </w:tcPr>
          <w:p w:rsidR="00002799" w:rsidRPr="007F2E3C" w:rsidRDefault="00002799" w:rsidP="00604D59">
            <w:pPr>
              <w:cnfStyle w:val="000000010000" w:firstRow="0" w:lastRow="0" w:firstColumn="0" w:lastColumn="0" w:oddVBand="0" w:evenVBand="0" w:oddHBand="0" w:evenHBand="1" w:firstRowFirstColumn="0" w:firstRowLastColumn="0" w:lastRowFirstColumn="0" w:lastRowLastColumn="0"/>
              <w:rPr>
                <w:rFonts w:cs="Arial"/>
                <w:b/>
                <w:szCs w:val="20"/>
              </w:rPr>
            </w:pPr>
            <w:r w:rsidRPr="007F2E3C">
              <w:rPr>
                <w:rFonts w:cs="Arial"/>
                <w:szCs w:val="20"/>
              </w:rPr>
              <w:t xml:space="preserve">Fortalecer la gestión del área mediante el establecimiento y operativización de un marco administrativo eficiente y sostenible para el manejo del área protegida. </w:t>
            </w:r>
          </w:p>
          <w:p w:rsidR="00002799" w:rsidRPr="007F2E3C" w:rsidRDefault="00002799" w:rsidP="00604D59">
            <w:pPr>
              <w:cnfStyle w:val="000000010000" w:firstRow="0" w:lastRow="0" w:firstColumn="0" w:lastColumn="0" w:oddVBand="0" w:evenVBand="0" w:oddHBand="0" w:evenHBand="1" w:firstRowFirstColumn="0" w:firstRowLastColumn="0" w:lastRowFirstColumn="0" w:lastRowLastColumn="0"/>
              <w:rPr>
                <w:rFonts w:cs="Arial"/>
                <w:b/>
                <w:szCs w:val="20"/>
              </w:rPr>
            </w:pPr>
          </w:p>
        </w:tc>
      </w:tr>
      <w:tr w:rsidR="007F2E3C" w:rsidRPr="007F2E3C" w:rsidTr="006C1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right w:val="none" w:sz="0" w:space="0" w:color="auto"/>
            </w:tcBorders>
            <w:shd w:val="clear" w:color="auto" w:fill="FFFFFF"/>
          </w:tcPr>
          <w:p w:rsidR="00002799" w:rsidRPr="007F2E3C" w:rsidRDefault="00002799" w:rsidP="003E20F4">
            <w:pPr>
              <w:jc w:val="left"/>
              <w:rPr>
                <w:rFonts w:cs="Arial"/>
                <w:b w:val="0"/>
                <w:szCs w:val="20"/>
              </w:rPr>
            </w:pPr>
            <w:r w:rsidRPr="007F2E3C">
              <w:rPr>
                <w:rFonts w:cs="Arial"/>
                <w:szCs w:val="20"/>
              </w:rPr>
              <w:t xml:space="preserve">Programa de Uso Público </w:t>
            </w:r>
          </w:p>
          <w:p w:rsidR="00002799" w:rsidRPr="007F2E3C" w:rsidRDefault="001A4FFE" w:rsidP="00154FE1">
            <w:pPr>
              <w:pStyle w:val="Prrafodelista"/>
              <w:numPr>
                <w:ilvl w:val="0"/>
                <w:numId w:val="23"/>
              </w:numPr>
              <w:spacing w:after="120"/>
              <w:ind w:left="714" w:hanging="357"/>
              <w:rPr>
                <w:szCs w:val="20"/>
              </w:rPr>
            </w:pPr>
            <w:r w:rsidRPr="007F2E3C">
              <w:rPr>
                <w:szCs w:val="20"/>
              </w:rPr>
              <w:t>Subprograma de v</w:t>
            </w:r>
            <w:r w:rsidR="00002799" w:rsidRPr="007F2E3C">
              <w:rPr>
                <w:szCs w:val="20"/>
              </w:rPr>
              <w:t xml:space="preserve">isitación </w:t>
            </w:r>
            <w:r w:rsidRPr="007F2E3C">
              <w:rPr>
                <w:szCs w:val="20"/>
              </w:rPr>
              <w:t>y t</w:t>
            </w:r>
            <w:r w:rsidR="00002799" w:rsidRPr="007F2E3C">
              <w:rPr>
                <w:szCs w:val="20"/>
              </w:rPr>
              <w:t>urismo</w:t>
            </w:r>
          </w:p>
          <w:p w:rsidR="00002799" w:rsidRPr="007F2E3C" w:rsidRDefault="001A4FFE" w:rsidP="00154FE1">
            <w:pPr>
              <w:pStyle w:val="Prrafodelista"/>
              <w:numPr>
                <w:ilvl w:val="0"/>
                <w:numId w:val="23"/>
              </w:numPr>
              <w:spacing w:after="120"/>
              <w:ind w:left="714" w:hanging="357"/>
              <w:rPr>
                <w:b w:val="0"/>
                <w:szCs w:val="20"/>
              </w:rPr>
            </w:pPr>
            <w:r w:rsidRPr="007F2E3C">
              <w:rPr>
                <w:szCs w:val="20"/>
              </w:rPr>
              <w:t>Subprograma de educación ambiental y c</w:t>
            </w:r>
            <w:r w:rsidR="00002799" w:rsidRPr="007F2E3C">
              <w:rPr>
                <w:szCs w:val="20"/>
              </w:rPr>
              <w:t>omunicación</w:t>
            </w:r>
          </w:p>
        </w:tc>
        <w:tc>
          <w:tcPr>
            <w:tcW w:w="5353" w:type="dxa"/>
            <w:tcBorders>
              <w:left w:val="none" w:sz="0" w:space="0" w:color="auto"/>
            </w:tcBorders>
            <w:shd w:val="clear" w:color="auto" w:fill="FFFFFF"/>
          </w:tcPr>
          <w:p w:rsidR="00002799" w:rsidRPr="007F2E3C" w:rsidRDefault="00002799" w:rsidP="00604D59">
            <w:pPr>
              <w:cnfStyle w:val="000000100000" w:firstRow="0" w:lastRow="0" w:firstColumn="0" w:lastColumn="0" w:oddVBand="0" w:evenVBand="0" w:oddHBand="1" w:evenHBand="0" w:firstRowFirstColumn="0" w:firstRowLastColumn="0" w:lastRowFirstColumn="0" w:lastRowLastColumn="0"/>
              <w:rPr>
                <w:rFonts w:cs="Arial"/>
                <w:b/>
                <w:szCs w:val="20"/>
              </w:rPr>
            </w:pPr>
            <w:r w:rsidRPr="007F2E3C">
              <w:rPr>
                <w:rFonts w:cs="Arial"/>
                <w:szCs w:val="20"/>
              </w:rPr>
              <w:t>Promover el uso y ordenamiento del espacio turístico, la educación e interpretación ambiental de forma que se contribuya a la conservación y valoración de los recursos naturales y culturales del área.</w:t>
            </w:r>
          </w:p>
        </w:tc>
      </w:tr>
      <w:tr w:rsidR="007F2E3C" w:rsidRPr="007F2E3C" w:rsidTr="006C12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right w:val="none" w:sz="0" w:space="0" w:color="auto"/>
            </w:tcBorders>
            <w:shd w:val="clear" w:color="auto" w:fill="FFFFFF"/>
          </w:tcPr>
          <w:p w:rsidR="00002799" w:rsidRPr="007F2E3C" w:rsidRDefault="00002799" w:rsidP="003E20F4">
            <w:pPr>
              <w:jc w:val="left"/>
              <w:rPr>
                <w:rFonts w:cs="Arial"/>
                <w:b w:val="0"/>
                <w:szCs w:val="20"/>
              </w:rPr>
            </w:pPr>
            <w:r w:rsidRPr="007F2E3C">
              <w:rPr>
                <w:rFonts w:cs="Arial"/>
                <w:szCs w:val="20"/>
              </w:rPr>
              <w:t xml:space="preserve">Programa de Investigación, monitoreo y manejo de información </w:t>
            </w:r>
          </w:p>
          <w:p w:rsidR="00002799" w:rsidRPr="007F2E3C" w:rsidRDefault="00002799" w:rsidP="00154FE1">
            <w:pPr>
              <w:pStyle w:val="Prrafodelista"/>
              <w:numPr>
                <w:ilvl w:val="0"/>
                <w:numId w:val="23"/>
              </w:numPr>
              <w:spacing w:after="120"/>
              <w:ind w:left="714" w:hanging="357"/>
              <w:rPr>
                <w:szCs w:val="20"/>
              </w:rPr>
            </w:pPr>
            <w:r w:rsidRPr="007F2E3C">
              <w:rPr>
                <w:szCs w:val="20"/>
              </w:rPr>
              <w:t>Subprograma de investigación</w:t>
            </w:r>
            <w:r w:rsidR="003C12E4" w:rsidRPr="007F2E3C">
              <w:rPr>
                <w:szCs w:val="20"/>
              </w:rPr>
              <w:t>, monitoreo ambiental y social</w:t>
            </w:r>
          </w:p>
          <w:p w:rsidR="00002799" w:rsidRPr="007F2E3C" w:rsidRDefault="00002799" w:rsidP="00154FE1">
            <w:pPr>
              <w:pStyle w:val="Prrafodelista"/>
              <w:numPr>
                <w:ilvl w:val="0"/>
                <w:numId w:val="23"/>
              </w:numPr>
              <w:spacing w:after="120"/>
              <w:ind w:left="714" w:hanging="357"/>
              <w:rPr>
                <w:szCs w:val="20"/>
              </w:rPr>
            </w:pPr>
            <w:r w:rsidRPr="007F2E3C">
              <w:rPr>
                <w:szCs w:val="20"/>
              </w:rPr>
              <w:t>Subprograma de manejo de la información</w:t>
            </w:r>
          </w:p>
          <w:p w:rsidR="00002799" w:rsidRPr="007F2E3C" w:rsidRDefault="00002799" w:rsidP="003E20F4">
            <w:pPr>
              <w:jc w:val="left"/>
              <w:rPr>
                <w:b w:val="0"/>
                <w:szCs w:val="20"/>
              </w:rPr>
            </w:pPr>
          </w:p>
        </w:tc>
        <w:tc>
          <w:tcPr>
            <w:tcW w:w="5353" w:type="dxa"/>
            <w:tcBorders>
              <w:left w:val="none" w:sz="0" w:space="0" w:color="auto"/>
            </w:tcBorders>
            <w:shd w:val="clear" w:color="auto" w:fill="FFFFFF"/>
          </w:tcPr>
          <w:p w:rsidR="00002799" w:rsidRPr="007F2E3C" w:rsidRDefault="00002799" w:rsidP="00604D59">
            <w:pPr>
              <w:cnfStyle w:val="000000010000" w:firstRow="0" w:lastRow="0" w:firstColumn="0" w:lastColumn="0" w:oddVBand="0" w:evenVBand="0" w:oddHBand="0" w:evenHBand="1" w:firstRowFirstColumn="0" w:firstRowLastColumn="0" w:lastRowFirstColumn="0" w:lastRowLastColumn="0"/>
              <w:rPr>
                <w:rFonts w:cs="Arial"/>
                <w:b/>
                <w:szCs w:val="20"/>
              </w:rPr>
            </w:pPr>
            <w:r w:rsidRPr="007F2E3C">
              <w:rPr>
                <w:rFonts w:cs="Arial"/>
                <w:szCs w:val="20"/>
              </w:rPr>
              <w:t xml:space="preserve">Promover el desarrollo de la investigación científica y monitoreo que mejore el conocimiento de la biodiversidad del área y contribuya a la conservación de sus ecosistemas. </w:t>
            </w:r>
          </w:p>
          <w:p w:rsidR="00002799" w:rsidRPr="007F2E3C" w:rsidRDefault="00002799" w:rsidP="00604D59">
            <w:pPr>
              <w:cnfStyle w:val="000000010000" w:firstRow="0" w:lastRow="0" w:firstColumn="0" w:lastColumn="0" w:oddVBand="0" w:evenVBand="0" w:oddHBand="0" w:evenHBand="1" w:firstRowFirstColumn="0" w:firstRowLastColumn="0" w:lastRowFirstColumn="0" w:lastRowLastColumn="0"/>
              <w:rPr>
                <w:rFonts w:cs="Arial"/>
                <w:b/>
                <w:szCs w:val="20"/>
              </w:rPr>
            </w:pPr>
          </w:p>
        </w:tc>
      </w:tr>
    </w:tbl>
    <w:p w:rsidR="00002799" w:rsidRPr="007F2E3C" w:rsidRDefault="00392F0B" w:rsidP="00F11199">
      <w:pPr>
        <w:pStyle w:val="Citadestacada"/>
        <w:rPr>
          <w:color w:val="auto"/>
        </w:rPr>
      </w:pPr>
      <w:r w:rsidRPr="007F2E3C">
        <w:rPr>
          <w:color w:val="auto"/>
        </w:rPr>
        <w:t>Elaboración: MAE-</w:t>
      </w:r>
      <w:r w:rsidR="00F11199" w:rsidRPr="007F2E3C">
        <w:rPr>
          <w:color w:val="auto"/>
        </w:rPr>
        <w:t xml:space="preserve"> REMACAM, ECOLAP, 2014</w:t>
      </w:r>
    </w:p>
    <w:p w:rsidR="00002799" w:rsidRPr="007F2E3C" w:rsidRDefault="00002799" w:rsidP="00002799">
      <w:r w:rsidRPr="007F2E3C">
        <w:lastRenderedPageBreak/>
        <w:t>A continuación se presentan las directrices de manejo en correspondencia con los programas de manejo establecidos par</w:t>
      </w:r>
      <w:r w:rsidR="00807843" w:rsidRPr="007F2E3C">
        <w:t>a la gestión del área protegida. La planificación por programa más detallada está disponible en el Anexo 9.</w:t>
      </w:r>
    </w:p>
    <w:p w:rsidR="00002799" w:rsidRPr="007F2E3C" w:rsidRDefault="00002799" w:rsidP="00FA681E">
      <w:pPr>
        <w:pStyle w:val="Ttulo3"/>
      </w:pPr>
      <w:bookmarkStart w:id="163" w:name="_Toc405500607"/>
      <w:r w:rsidRPr="007F2E3C">
        <w:t>Programa de Conservación y Uso de Recursos</w:t>
      </w:r>
      <w:bookmarkEnd w:id="163"/>
    </w:p>
    <w:p w:rsidR="00002799" w:rsidRPr="007F2E3C" w:rsidRDefault="00002799" w:rsidP="00002799">
      <w:pPr>
        <w:spacing w:after="0"/>
        <w:rPr>
          <w:b/>
        </w:rPr>
      </w:pPr>
      <w:r w:rsidRPr="007F2E3C">
        <w:rPr>
          <w:b/>
        </w:rPr>
        <w:t>Objetivo</w:t>
      </w:r>
      <w:r w:rsidR="00417637">
        <w:rPr>
          <w:b/>
        </w:rPr>
        <w:t>s</w:t>
      </w:r>
      <w:r w:rsidRPr="007F2E3C">
        <w:rPr>
          <w:b/>
        </w:rPr>
        <w:t xml:space="preserve">: </w:t>
      </w:r>
    </w:p>
    <w:p w:rsidR="00002799" w:rsidRPr="007F2E3C" w:rsidRDefault="00002799" w:rsidP="00154FE1">
      <w:pPr>
        <w:pStyle w:val="Prrafodelista"/>
        <w:numPr>
          <w:ilvl w:val="0"/>
          <w:numId w:val="24"/>
        </w:numPr>
        <w:rPr>
          <w:b/>
        </w:rPr>
      </w:pPr>
      <w:r w:rsidRPr="007F2E3C">
        <w:t>Conservar y restaurar la integridad ecológica de los ecosistemas y su biodiversidad, para mantener su resiliencia y la capacidad de generar servicios para la población local.</w:t>
      </w:r>
    </w:p>
    <w:p w:rsidR="00002799" w:rsidRPr="007F2E3C" w:rsidRDefault="00002799" w:rsidP="00154FE1">
      <w:pPr>
        <w:pStyle w:val="Prrafodelista"/>
        <w:numPr>
          <w:ilvl w:val="0"/>
          <w:numId w:val="24"/>
        </w:numPr>
        <w:rPr>
          <w:b/>
        </w:rPr>
      </w:pPr>
      <w:r w:rsidRPr="007F2E3C">
        <w:t>Regularizar y gestionar el adecuado acceso y uso de los servicios ambientales y culturales provistos por los ecosistemas de la REMACAM.</w:t>
      </w:r>
      <w:r w:rsidRPr="007F2E3C">
        <w:rPr>
          <w:b/>
        </w:rPr>
        <w:t xml:space="preserve"> </w:t>
      </w:r>
    </w:p>
    <w:p w:rsidR="00D925AF" w:rsidRPr="007F2E3C" w:rsidRDefault="00D925AF" w:rsidP="00D925AF">
      <w:pPr>
        <w:pStyle w:val="Prrafodelista"/>
        <w:numPr>
          <w:ilvl w:val="0"/>
          <w:numId w:val="24"/>
        </w:numPr>
        <w:spacing w:after="0"/>
        <w:contextualSpacing/>
      </w:pPr>
      <w:r w:rsidRPr="007F2E3C">
        <w:t xml:space="preserve">Propiciar el rescate de los valores culturales tangibles e intangibles de las comunidades afrodescendientes que habitan la REMACAM. </w:t>
      </w:r>
    </w:p>
    <w:p w:rsidR="00D841B2" w:rsidRPr="007F2E3C" w:rsidRDefault="00D841B2" w:rsidP="00002799">
      <w:pPr>
        <w:spacing w:after="0"/>
        <w:rPr>
          <w:b/>
        </w:rPr>
      </w:pPr>
    </w:p>
    <w:p w:rsidR="00002799" w:rsidRPr="007F2E3C" w:rsidRDefault="00002799" w:rsidP="00002799">
      <w:pPr>
        <w:spacing w:after="0"/>
        <w:rPr>
          <w:b/>
        </w:rPr>
      </w:pPr>
      <w:r w:rsidRPr="007F2E3C">
        <w:rPr>
          <w:b/>
        </w:rPr>
        <w:t>Directrices de manejo:</w:t>
      </w:r>
    </w:p>
    <w:p w:rsidR="00002799" w:rsidRPr="007F2E3C" w:rsidRDefault="00002799" w:rsidP="00154FE1">
      <w:pPr>
        <w:numPr>
          <w:ilvl w:val="0"/>
          <w:numId w:val="21"/>
        </w:numPr>
      </w:pPr>
      <w:r w:rsidRPr="007F2E3C">
        <w:t xml:space="preserve">La REMACAM forma parte de los humedales de importancia para la conservación –RAMSAR- por lo cual los manejadores deben observar y propender a gestionar el área observando y dando cumplimiento a las directrices que integran el cuerpo de la convención. </w:t>
      </w:r>
    </w:p>
    <w:p w:rsidR="00002799" w:rsidRPr="007F2E3C" w:rsidRDefault="00002799" w:rsidP="00154FE1">
      <w:pPr>
        <w:numPr>
          <w:ilvl w:val="0"/>
          <w:numId w:val="21"/>
        </w:numPr>
      </w:pPr>
      <w:r w:rsidRPr="007F2E3C">
        <w:t>Se debe conservar la cubierta vegetal en las áreas actualmente ocupadas por bosques de manglar, bosques de manglillo, guandales, bosques húmedos tropicales de tierra firme y ranconchales.</w:t>
      </w:r>
    </w:p>
    <w:p w:rsidR="00002799" w:rsidRPr="007F2E3C" w:rsidRDefault="00002799" w:rsidP="00154FE1">
      <w:pPr>
        <w:numPr>
          <w:ilvl w:val="0"/>
          <w:numId w:val="21"/>
        </w:numPr>
      </w:pPr>
      <w:r w:rsidRPr="007F2E3C">
        <w:t>Las áreas previamente alteradas por actividades incompatibles, como la acuacultura la explotación forestal, deben ser destinadas a programas de recuperación y reforestación.</w:t>
      </w:r>
    </w:p>
    <w:p w:rsidR="00002799" w:rsidRPr="007F2E3C" w:rsidRDefault="00002799" w:rsidP="00154FE1">
      <w:pPr>
        <w:numPr>
          <w:ilvl w:val="0"/>
          <w:numId w:val="21"/>
        </w:numPr>
      </w:pPr>
      <w:r w:rsidRPr="007F2E3C">
        <w:t>Los recursos arqueológicos deben ser protegidos y utilizados con fines educativos, culturales y turísticos.</w:t>
      </w:r>
    </w:p>
    <w:p w:rsidR="00002799" w:rsidRPr="007F2E3C" w:rsidRDefault="00002799" w:rsidP="00154FE1">
      <w:pPr>
        <w:numPr>
          <w:ilvl w:val="0"/>
          <w:numId w:val="21"/>
        </w:numPr>
      </w:pPr>
      <w:r w:rsidRPr="007F2E3C">
        <w:t>Se debe gestionar y coordinar el desarrollo de acciones tendientes a mejorar la calidad ambienta</w:t>
      </w:r>
      <w:r w:rsidR="00B630F0" w:rsidRPr="007F2E3C">
        <w:t>l del e</w:t>
      </w:r>
      <w:r w:rsidRPr="007F2E3C">
        <w:t>stuario de la REMACAM.</w:t>
      </w:r>
    </w:p>
    <w:p w:rsidR="00002799" w:rsidRPr="007F2E3C" w:rsidRDefault="00002799" w:rsidP="00154FE1">
      <w:pPr>
        <w:numPr>
          <w:ilvl w:val="0"/>
          <w:numId w:val="21"/>
        </w:numPr>
      </w:pPr>
      <w:r w:rsidRPr="007F2E3C">
        <w:t xml:space="preserve">Se ejecutarán acciones de delimitación, mantenimiento y control y vigilancia de los límites del área protegida. </w:t>
      </w:r>
    </w:p>
    <w:p w:rsidR="00002799" w:rsidRPr="007F2E3C" w:rsidRDefault="00002799" w:rsidP="00154FE1">
      <w:pPr>
        <w:numPr>
          <w:ilvl w:val="0"/>
          <w:numId w:val="21"/>
        </w:numPr>
      </w:pPr>
      <w:r w:rsidRPr="007F2E3C">
        <w:t>Se favorecerá y facilitará la implementación de mecanismos de conservación como Socio Bosque y Socio Manglar</w:t>
      </w:r>
      <w:r w:rsidR="00B630F0" w:rsidRPr="007F2E3C">
        <w:t>.</w:t>
      </w:r>
    </w:p>
    <w:p w:rsidR="00002799" w:rsidRPr="007F2E3C" w:rsidRDefault="00002799" w:rsidP="00154FE1">
      <w:pPr>
        <w:numPr>
          <w:ilvl w:val="0"/>
          <w:numId w:val="21"/>
        </w:numPr>
      </w:pPr>
      <w:r w:rsidRPr="007F2E3C">
        <w:t>En la REMACAM no se permitirán las siguientes actividades:</w:t>
      </w:r>
      <w:r w:rsidR="00B630F0" w:rsidRPr="007F2E3C">
        <w:t xml:space="preserve"> </w:t>
      </w:r>
      <w:r w:rsidR="004C7C36" w:rsidRPr="007F2E3C">
        <w:t>1. establecimiento de empresas camaroneras o emprendimientos acuícolas como criaderos de lisa, tilapia o cualquier otro emprendimiento contrario a los objetivos de la REMACAM</w:t>
      </w:r>
      <w:r w:rsidRPr="007F2E3C">
        <w:t>; 2. tala de bosques con fines comerciales; 3. la prospección y explotación minera; 4. el uso de pesticidas u otros productos químicos que tengan efectos residuales; 5. el uso de explosivos u otros productos que puedan afectar a las especies silvestres; 6. tala de manglar.</w:t>
      </w:r>
    </w:p>
    <w:p w:rsidR="00002799" w:rsidRPr="007F2E3C" w:rsidRDefault="00002799" w:rsidP="00154FE1">
      <w:pPr>
        <w:numPr>
          <w:ilvl w:val="0"/>
          <w:numId w:val="21"/>
        </w:numPr>
      </w:pPr>
      <w:r w:rsidRPr="007F2E3C">
        <w:t xml:space="preserve">Actividades como la utilización racional y sostenible de la fauna y flora silvestres, la investigación científica, la educación ambiental, la recuperación de zonas degradadas, la recreación y el turismo son compatibles en la Reserva. Para su desarrollo se deberán observar las zonas y normas establecidas para cada una de ellas. </w:t>
      </w:r>
    </w:p>
    <w:p w:rsidR="00002799" w:rsidRPr="007F2E3C" w:rsidRDefault="00002799" w:rsidP="00154FE1">
      <w:pPr>
        <w:numPr>
          <w:ilvl w:val="0"/>
          <w:numId w:val="21"/>
        </w:numPr>
      </w:pPr>
      <w:r w:rsidRPr="007F2E3C">
        <w:lastRenderedPageBreak/>
        <w:t xml:space="preserve">El aprovechamiento agroforestal podría continuar en los predios pertenecientes a comunidades y propietarios privados y deberá ser mejorado, a través de asistencia técnica y financiera, en las zonas actualmente ocupadas para este fin. </w:t>
      </w:r>
    </w:p>
    <w:p w:rsidR="00002799" w:rsidRPr="007F2E3C" w:rsidRDefault="00002799" w:rsidP="00154FE1">
      <w:pPr>
        <w:numPr>
          <w:ilvl w:val="0"/>
          <w:numId w:val="21"/>
        </w:numPr>
      </w:pPr>
      <w:r w:rsidRPr="007F2E3C">
        <w:t>La expansión de zonas agrícolas pertenecientes a comunidades y propietarios privados no es posible salvo la presentación de un plan de gestión por parte de los usuarios y la correspondiente aprobación del</w:t>
      </w:r>
      <w:r w:rsidR="005D3954" w:rsidRPr="007F2E3C">
        <w:t xml:space="preserve"> </w:t>
      </w:r>
      <w:r w:rsidRPr="007F2E3C">
        <w:t xml:space="preserve">Responsable de la REMACAM. </w:t>
      </w:r>
    </w:p>
    <w:p w:rsidR="00002799" w:rsidRPr="007F2E3C" w:rsidRDefault="00002799" w:rsidP="00154FE1">
      <w:pPr>
        <w:numPr>
          <w:ilvl w:val="0"/>
          <w:numId w:val="21"/>
        </w:numPr>
      </w:pPr>
      <w:r w:rsidRPr="007F2E3C">
        <w:t>La expansión de áreas de cultivos agrícolas no podrá realizarse en áreas de bos</w:t>
      </w:r>
      <w:r w:rsidR="00B630F0" w:rsidRPr="007F2E3C">
        <w:t>que húmedo primario, manglares ni</w:t>
      </w:r>
      <w:r w:rsidRPr="007F2E3C">
        <w:t xml:space="preserve"> guandales. </w:t>
      </w:r>
    </w:p>
    <w:p w:rsidR="00002799" w:rsidRPr="007F2E3C" w:rsidRDefault="00002799" w:rsidP="00154FE1">
      <w:pPr>
        <w:numPr>
          <w:ilvl w:val="0"/>
          <w:numId w:val="21"/>
        </w:numPr>
      </w:pPr>
      <w:r w:rsidRPr="007F2E3C">
        <w:t>Se debe fortalecer y promover la aplicación de prácticas de aprovechami</w:t>
      </w:r>
      <w:r w:rsidR="00926EBA" w:rsidRPr="007F2E3C">
        <w:t>ento sostenible de recursos bio</w:t>
      </w:r>
      <w:r w:rsidRPr="007F2E3C">
        <w:t>acuáticos en el área protegida.</w:t>
      </w:r>
    </w:p>
    <w:p w:rsidR="00002799" w:rsidRPr="007F2E3C" w:rsidRDefault="00002799" w:rsidP="00154FE1">
      <w:pPr>
        <w:numPr>
          <w:ilvl w:val="0"/>
          <w:numId w:val="21"/>
        </w:numPr>
      </w:pPr>
      <w:r w:rsidRPr="007F2E3C">
        <w:t xml:space="preserve">La pesca y el aprovechamiento tradicional de la fauna y flora silvestres deben ser regulados y monitoreados para evitar la sobre-explotación y uso no sostenible de los recursos de la REMACAM. </w:t>
      </w:r>
    </w:p>
    <w:p w:rsidR="00002799" w:rsidRPr="007F2E3C" w:rsidRDefault="00002799" w:rsidP="00154FE1">
      <w:pPr>
        <w:numPr>
          <w:ilvl w:val="0"/>
          <w:numId w:val="21"/>
        </w:numPr>
      </w:pPr>
      <w:r w:rsidRPr="007F2E3C">
        <w:t xml:space="preserve">El uso de artes de pesca permitidas y vedas de recursos obedecerán tanto a las normas establecidas a nivel nacional como a las normas establecidas de manera específica en el </w:t>
      </w:r>
      <w:r w:rsidR="000B55A1" w:rsidRPr="007F2E3C">
        <w:t>Plan de Manejo</w:t>
      </w:r>
      <w:r w:rsidRPr="007F2E3C">
        <w:t xml:space="preserve"> del área las cuales son de obligatorio cumplimiento. </w:t>
      </w:r>
    </w:p>
    <w:p w:rsidR="00002799" w:rsidRPr="007F2E3C" w:rsidRDefault="00002799" w:rsidP="00154FE1">
      <w:pPr>
        <w:numPr>
          <w:ilvl w:val="0"/>
          <w:numId w:val="21"/>
        </w:numPr>
      </w:pPr>
      <w:r w:rsidRPr="007F2E3C">
        <w:t xml:space="preserve">En el área se permite el establecimiento de áreas de concesión de manglar que serán otorgadas a usuarios ancestrales de la REMACAM. El manejo de las áreas de concesión deberá realizarse en armonía con los objetivos de manejo, zonificación y normas establecidas para el manejo de recursos de la REMACAM. </w:t>
      </w:r>
    </w:p>
    <w:p w:rsidR="00002799" w:rsidRPr="007F2E3C" w:rsidRDefault="00002799" w:rsidP="00154FE1">
      <w:pPr>
        <w:numPr>
          <w:ilvl w:val="0"/>
          <w:numId w:val="21"/>
        </w:numPr>
      </w:pPr>
      <w:r w:rsidRPr="007F2E3C">
        <w:t xml:space="preserve">La definición o redefinición de áreas de concesión deberá ser desarrollada y aprobada por la Autoridad Ambiental representada por el Responsable de la REMACAM y la SGMC. </w:t>
      </w:r>
    </w:p>
    <w:p w:rsidR="00002799" w:rsidRPr="007F2E3C" w:rsidRDefault="00002799" w:rsidP="00154FE1">
      <w:pPr>
        <w:numPr>
          <w:ilvl w:val="0"/>
          <w:numId w:val="21"/>
        </w:numPr>
      </w:pPr>
      <w:r w:rsidRPr="007F2E3C">
        <w:t xml:space="preserve">El MAE-REMACAM-SGMC garantizarán la adecuada y equitativa repartición de áreas de concesión entre los usuarios de manera que el área de concesión sea equitativa con el número de beneficiarios. </w:t>
      </w:r>
    </w:p>
    <w:p w:rsidR="00002799" w:rsidRPr="007F2E3C" w:rsidRDefault="00002799" w:rsidP="00154FE1">
      <w:pPr>
        <w:numPr>
          <w:ilvl w:val="0"/>
          <w:numId w:val="21"/>
        </w:numPr>
      </w:pPr>
      <w:r w:rsidRPr="007F2E3C">
        <w:t>Las formas legales de asociatividad entre beneficiarios, así como la inclusión o exclusión de beneficiarios deberá ser conocida y aprobada por la Jefatura de la REMACAM y la SGMC.</w:t>
      </w:r>
    </w:p>
    <w:p w:rsidR="00002799" w:rsidRPr="007F2E3C" w:rsidRDefault="00002799" w:rsidP="00154FE1">
      <w:pPr>
        <w:numPr>
          <w:ilvl w:val="0"/>
          <w:numId w:val="21"/>
        </w:numPr>
      </w:pPr>
      <w:r w:rsidRPr="007F2E3C">
        <w:t>Los beneficiarios de las áreas de concesión son los únicos responsables por mantener estructuras y formas legales de asociatividad.</w:t>
      </w:r>
    </w:p>
    <w:p w:rsidR="00002799" w:rsidRPr="007F2E3C" w:rsidRDefault="00002799" w:rsidP="00154FE1">
      <w:pPr>
        <w:numPr>
          <w:ilvl w:val="0"/>
          <w:numId w:val="21"/>
        </w:numPr>
      </w:pPr>
      <w:r w:rsidRPr="007F2E3C">
        <w:t>Las áreas de concesión no deberán contraponerse a la zonificación general del área protegida, lo cual significa que deberán delimitarse siempre dentro de las áreas de uso condicional del área protegida.</w:t>
      </w:r>
    </w:p>
    <w:p w:rsidR="00002799" w:rsidRPr="007F2E3C" w:rsidRDefault="00002799" w:rsidP="00154FE1">
      <w:pPr>
        <w:numPr>
          <w:ilvl w:val="0"/>
          <w:numId w:val="21"/>
        </w:numPr>
      </w:pPr>
      <w:r w:rsidRPr="007F2E3C">
        <w:t>Para el manejo de las áreas de concesión, los concesionarios y las instituciones de apoyo técnico, deberán elaborar e implementar sus respectivos planes de manejo. Los planes de manejo deberán observar los objetivos y directric</w:t>
      </w:r>
      <w:r w:rsidR="00B630F0" w:rsidRPr="007F2E3C">
        <w:t>es de gestión establecidas en este</w:t>
      </w:r>
      <w:r w:rsidRPr="007F2E3C">
        <w:t xml:space="preserve"> </w:t>
      </w:r>
      <w:r w:rsidR="000B55A1" w:rsidRPr="007F2E3C">
        <w:t>Plan de Manejo</w:t>
      </w:r>
      <w:r w:rsidRPr="007F2E3C">
        <w:t xml:space="preserve"> de la REMACAM.</w:t>
      </w:r>
    </w:p>
    <w:p w:rsidR="00002799" w:rsidRPr="007F2E3C" w:rsidRDefault="00002799" w:rsidP="00154FE1">
      <w:pPr>
        <w:numPr>
          <w:ilvl w:val="0"/>
          <w:numId w:val="21"/>
        </w:numPr>
      </w:pPr>
      <w:r w:rsidRPr="007F2E3C">
        <w:t xml:space="preserve">Cada uno de los planes de manejo </w:t>
      </w:r>
      <w:r w:rsidR="00791F27" w:rsidRPr="007F2E3C">
        <w:t xml:space="preserve">de las áreas de concesión </w:t>
      </w:r>
      <w:r w:rsidRPr="007F2E3C">
        <w:t>deberá contar con su propia zonificación, para lo cual se deberán observar las normas y usos establecidos en cada una de las zonas y sub</w:t>
      </w:r>
      <w:r w:rsidR="00757920" w:rsidRPr="007F2E3C">
        <w:t xml:space="preserve"> </w:t>
      </w:r>
      <w:r w:rsidRPr="007F2E3C">
        <w:t>zonas de manejo de la zonificación general del área.</w:t>
      </w:r>
    </w:p>
    <w:p w:rsidR="00002799" w:rsidRPr="007F2E3C" w:rsidRDefault="00002799" w:rsidP="00154FE1">
      <w:pPr>
        <w:numPr>
          <w:ilvl w:val="0"/>
          <w:numId w:val="21"/>
        </w:numPr>
      </w:pPr>
      <w:r w:rsidRPr="007F2E3C">
        <w:lastRenderedPageBreak/>
        <w:t xml:space="preserve">Los planes de manejo de las áreas de concesión deberán contar con el aval de los manejadores de la REMACAM por lo cual, éstos deberán ser presentados al Responsable de área quien emitirá sus observaciones y, en coordinación con la SGMC, emitirá su respectiva aprobación. </w:t>
      </w:r>
    </w:p>
    <w:p w:rsidR="00002799" w:rsidRPr="007F2E3C" w:rsidRDefault="00002799" w:rsidP="00154FE1">
      <w:pPr>
        <w:numPr>
          <w:ilvl w:val="0"/>
          <w:numId w:val="21"/>
        </w:numPr>
      </w:pPr>
      <w:r w:rsidRPr="007F2E3C">
        <w:t>Los manejadores de la REMACAM, en coordinación con la SGMC, darán seguimiento al cumplimiento de los planes de manejo de las áreas de concesión de conformidad con lo establecido en las acciones de seguimiento y monitoreo de los planes.</w:t>
      </w:r>
      <w:r w:rsidR="005D3954" w:rsidRPr="007F2E3C">
        <w:t xml:space="preserve"> </w:t>
      </w:r>
    </w:p>
    <w:p w:rsidR="00336605" w:rsidRPr="007F2E3C" w:rsidRDefault="00336605" w:rsidP="00336605">
      <w:pPr>
        <w:pStyle w:val="Prrafodelista"/>
        <w:numPr>
          <w:ilvl w:val="0"/>
          <w:numId w:val="21"/>
        </w:numPr>
      </w:pPr>
      <w:r w:rsidRPr="007F2E3C">
        <w:t xml:space="preserve">Promover y facilitar el desarrollo de proceso de cooperación y trabajo con el Ministerio de Cultura y el Instituto de Patrimonio cultural a fin de desarrollar acciones tendientes al rescate y revalorización de los valores culturales –tangibles e intangibles- de la REMACAM. </w:t>
      </w:r>
    </w:p>
    <w:p w:rsidR="00002799" w:rsidRPr="007F2E3C" w:rsidRDefault="00002799" w:rsidP="00002799">
      <w:pPr>
        <w:spacing w:after="0"/>
      </w:pPr>
      <w:r w:rsidRPr="007F2E3C">
        <w:t>Para facilidad de gestión, el programa de manejo de recursos se divide en los siguientes subprogramas:</w:t>
      </w:r>
    </w:p>
    <w:p w:rsidR="00002799" w:rsidRPr="007F2E3C" w:rsidRDefault="00791F27" w:rsidP="00154FE1">
      <w:pPr>
        <w:pStyle w:val="Prrafodelista"/>
        <w:numPr>
          <w:ilvl w:val="0"/>
          <w:numId w:val="28"/>
        </w:numPr>
      </w:pPr>
      <w:r w:rsidRPr="007F2E3C">
        <w:t>Subprograma de r</w:t>
      </w:r>
      <w:r w:rsidR="00002799" w:rsidRPr="007F2E3C">
        <w:t>estauración y mantenimiento de ecosistemas y poblaciones silvestres</w:t>
      </w:r>
      <w:r w:rsidR="00981A76" w:rsidRPr="007F2E3C">
        <w:t>.</w:t>
      </w:r>
    </w:p>
    <w:p w:rsidR="00002799" w:rsidRPr="007F2E3C" w:rsidRDefault="00791F27" w:rsidP="00154FE1">
      <w:pPr>
        <w:pStyle w:val="Prrafodelista"/>
        <w:numPr>
          <w:ilvl w:val="0"/>
          <w:numId w:val="28"/>
        </w:numPr>
      </w:pPr>
      <w:r w:rsidRPr="007F2E3C">
        <w:t>Subprograma de manejo de r</w:t>
      </w:r>
      <w:r w:rsidR="00002799" w:rsidRPr="007F2E3C">
        <w:t>ecursos de interés económico y subsistencia.</w:t>
      </w:r>
    </w:p>
    <w:p w:rsidR="00892A75" w:rsidRPr="007F2E3C" w:rsidRDefault="00791F27" w:rsidP="00154FE1">
      <w:pPr>
        <w:pStyle w:val="Prrafodelista"/>
        <w:numPr>
          <w:ilvl w:val="0"/>
          <w:numId w:val="28"/>
        </w:numPr>
      </w:pPr>
      <w:r w:rsidRPr="007F2E3C">
        <w:t>Subprograma de r</w:t>
      </w:r>
      <w:r w:rsidR="00892A75" w:rsidRPr="007F2E3C">
        <w:t>escate de valores culturales.</w:t>
      </w:r>
    </w:p>
    <w:tbl>
      <w:tblPr>
        <w:tblW w:w="8460" w:type="dxa"/>
        <w:tblInd w:w="55" w:type="dxa"/>
        <w:tblCellMar>
          <w:left w:w="70" w:type="dxa"/>
          <w:right w:w="70" w:type="dxa"/>
        </w:tblCellMar>
        <w:tblLook w:val="04A0" w:firstRow="1" w:lastRow="0" w:firstColumn="1" w:lastColumn="0" w:noHBand="0" w:noVBand="1"/>
      </w:tblPr>
      <w:tblGrid>
        <w:gridCol w:w="1631"/>
        <w:gridCol w:w="1621"/>
        <w:gridCol w:w="1751"/>
        <w:gridCol w:w="1617"/>
        <w:gridCol w:w="368"/>
        <w:gridCol w:w="368"/>
        <w:gridCol w:w="368"/>
        <w:gridCol w:w="368"/>
        <w:gridCol w:w="368"/>
      </w:tblGrid>
      <w:tr w:rsidR="007F2E3C" w:rsidRPr="007F2E3C" w:rsidTr="00F178B2">
        <w:trPr>
          <w:trHeight w:val="300"/>
        </w:trPr>
        <w:tc>
          <w:tcPr>
            <w:tcW w:w="8460" w:type="dxa"/>
            <w:gridSpan w:val="9"/>
            <w:tcBorders>
              <w:top w:val="single" w:sz="4" w:space="0" w:color="auto"/>
              <w:left w:val="single" w:sz="4" w:space="0" w:color="auto"/>
              <w:bottom w:val="single" w:sz="4" w:space="0" w:color="auto"/>
              <w:right w:val="single" w:sz="4" w:space="0" w:color="auto"/>
            </w:tcBorders>
            <w:shd w:val="clear" w:color="000000" w:fill="9BBB59"/>
            <w:vAlign w:val="center"/>
            <w:hideMark/>
          </w:tcPr>
          <w:p w:rsidR="00F178B2" w:rsidRPr="007F2E3C" w:rsidRDefault="00F178B2" w:rsidP="001E38C9">
            <w:pPr>
              <w:pStyle w:val="TableParagraph"/>
              <w:rPr>
                <w:lang w:eastAsia="es-EC"/>
              </w:rPr>
            </w:pPr>
            <w:r w:rsidRPr="007F2E3C">
              <w:rPr>
                <w:lang w:eastAsia="es-EC"/>
              </w:rPr>
              <w:t>Programa: Conservación y uso de recursos</w:t>
            </w:r>
          </w:p>
        </w:tc>
      </w:tr>
      <w:tr w:rsidR="007F2E3C" w:rsidRPr="007F2E3C" w:rsidTr="00F178B2">
        <w:trPr>
          <w:trHeight w:val="405"/>
        </w:trPr>
        <w:tc>
          <w:tcPr>
            <w:tcW w:w="8460" w:type="dxa"/>
            <w:gridSpan w:val="9"/>
            <w:tcBorders>
              <w:top w:val="single" w:sz="4" w:space="0" w:color="auto"/>
              <w:left w:val="single" w:sz="4" w:space="0" w:color="auto"/>
              <w:bottom w:val="single" w:sz="4" w:space="0" w:color="auto"/>
              <w:right w:val="single" w:sz="4" w:space="0" w:color="auto"/>
            </w:tcBorders>
            <w:shd w:val="clear" w:color="000000" w:fill="9BBB59"/>
            <w:vAlign w:val="center"/>
            <w:hideMark/>
          </w:tcPr>
          <w:p w:rsidR="00F178B2" w:rsidRPr="007F2E3C" w:rsidRDefault="00F178B2" w:rsidP="001E38C9">
            <w:pPr>
              <w:pStyle w:val="TableParagraph"/>
              <w:rPr>
                <w:lang w:eastAsia="es-EC"/>
              </w:rPr>
            </w:pPr>
            <w:r w:rsidRPr="007F2E3C">
              <w:rPr>
                <w:lang w:eastAsia="es-EC"/>
              </w:rPr>
              <w:t>Subprograma: Restauración y mantenimiento de ecosistemas y poblaciones silvestres</w:t>
            </w:r>
          </w:p>
        </w:tc>
      </w:tr>
      <w:tr w:rsidR="007F2E3C" w:rsidRPr="007F2E3C" w:rsidTr="00E6618D">
        <w:trPr>
          <w:trHeight w:val="300"/>
        </w:trPr>
        <w:tc>
          <w:tcPr>
            <w:tcW w:w="1631" w:type="dxa"/>
            <w:vMerge w:val="restart"/>
            <w:tcBorders>
              <w:top w:val="nil"/>
              <w:left w:val="single" w:sz="4" w:space="0" w:color="auto"/>
              <w:bottom w:val="single" w:sz="4" w:space="0" w:color="auto"/>
              <w:right w:val="single" w:sz="4" w:space="0" w:color="auto"/>
            </w:tcBorders>
            <w:shd w:val="clear" w:color="000000" w:fill="C0C0C0"/>
            <w:vAlign w:val="center"/>
            <w:hideMark/>
          </w:tcPr>
          <w:p w:rsidR="00F178B2" w:rsidRPr="007F2E3C" w:rsidRDefault="00F178B2" w:rsidP="001E38C9">
            <w:pPr>
              <w:pStyle w:val="TableParagraph"/>
              <w:rPr>
                <w:lang w:eastAsia="es-EC"/>
              </w:rPr>
            </w:pPr>
            <w:r w:rsidRPr="007F2E3C">
              <w:rPr>
                <w:lang w:eastAsia="es-EC"/>
              </w:rPr>
              <w:t xml:space="preserve">Línea de acción </w:t>
            </w:r>
          </w:p>
        </w:tc>
        <w:tc>
          <w:tcPr>
            <w:tcW w:w="1621" w:type="dxa"/>
            <w:vMerge w:val="restart"/>
            <w:tcBorders>
              <w:top w:val="nil"/>
              <w:left w:val="single" w:sz="4" w:space="0" w:color="auto"/>
              <w:bottom w:val="single" w:sz="4" w:space="0" w:color="auto"/>
              <w:right w:val="single" w:sz="4" w:space="0" w:color="auto"/>
            </w:tcBorders>
            <w:shd w:val="clear" w:color="000000" w:fill="C0C0C0"/>
            <w:vAlign w:val="center"/>
            <w:hideMark/>
          </w:tcPr>
          <w:p w:rsidR="00F178B2" w:rsidRPr="007F2E3C" w:rsidRDefault="00F178B2" w:rsidP="001E38C9">
            <w:pPr>
              <w:pStyle w:val="TableParagraph"/>
              <w:rPr>
                <w:lang w:eastAsia="es-EC"/>
              </w:rPr>
            </w:pPr>
            <w:r w:rsidRPr="007F2E3C">
              <w:rPr>
                <w:lang w:eastAsia="es-EC"/>
              </w:rPr>
              <w:t>Indicadores</w:t>
            </w:r>
          </w:p>
        </w:tc>
        <w:tc>
          <w:tcPr>
            <w:tcW w:w="1751" w:type="dxa"/>
            <w:vMerge w:val="restart"/>
            <w:tcBorders>
              <w:top w:val="nil"/>
              <w:left w:val="single" w:sz="4" w:space="0" w:color="auto"/>
              <w:bottom w:val="single" w:sz="4" w:space="0" w:color="auto"/>
              <w:right w:val="single" w:sz="4" w:space="0" w:color="auto"/>
            </w:tcBorders>
            <w:shd w:val="clear" w:color="000000" w:fill="C0C0C0"/>
            <w:vAlign w:val="center"/>
            <w:hideMark/>
          </w:tcPr>
          <w:p w:rsidR="00F178B2" w:rsidRPr="007F2E3C" w:rsidRDefault="00F178B2" w:rsidP="001E38C9">
            <w:pPr>
              <w:pStyle w:val="TableParagraph"/>
              <w:rPr>
                <w:lang w:eastAsia="es-EC"/>
              </w:rPr>
            </w:pPr>
            <w:r w:rsidRPr="007F2E3C">
              <w:rPr>
                <w:lang w:eastAsia="es-EC"/>
              </w:rPr>
              <w:t>Resultado</w:t>
            </w:r>
          </w:p>
        </w:tc>
        <w:tc>
          <w:tcPr>
            <w:tcW w:w="1617" w:type="dxa"/>
            <w:vMerge w:val="restart"/>
            <w:tcBorders>
              <w:top w:val="nil"/>
              <w:left w:val="single" w:sz="4" w:space="0" w:color="auto"/>
              <w:bottom w:val="single" w:sz="4" w:space="0" w:color="auto"/>
              <w:right w:val="single" w:sz="4" w:space="0" w:color="auto"/>
            </w:tcBorders>
            <w:shd w:val="clear" w:color="000000" w:fill="C0C0C0"/>
            <w:vAlign w:val="center"/>
            <w:hideMark/>
          </w:tcPr>
          <w:p w:rsidR="00F178B2" w:rsidRPr="007F2E3C" w:rsidRDefault="00F178B2" w:rsidP="001E38C9">
            <w:pPr>
              <w:pStyle w:val="TableParagraph"/>
              <w:rPr>
                <w:lang w:eastAsia="es-EC"/>
              </w:rPr>
            </w:pPr>
            <w:r w:rsidRPr="007F2E3C">
              <w:rPr>
                <w:lang w:eastAsia="es-EC"/>
              </w:rPr>
              <w:t>Fuente de verificación</w:t>
            </w:r>
          </w:p>
        </w:tc>
        <w:tc>
          <w:tcPr>
            <w:tcW w:w="1840" w:type="dxa"/>
            <w:gridSpan w:val="5"/>
            <w:tcBorders>
              <w:top w:val="single" w:sz="4" w:space="0" w:color="auto"/>
              <w:left w:val="nil"/>
              <w:bottom w:val="single" w:sz="4" w:space="0" w:color="auto"/>
              <w:right w:val="single" w:sz="4" w:space="0" w:color="auto"/>
            </w:tcBorders>
            <w:shd w:val="clear" w:color="000000" w:fill="C0C0C0"/>
            <w:vAlign w:val="center"/>
            <w:hideMark/>
          </w:tcPr>
          <w:p w:rsidR="00F178B2" w:rsidRPr="007F2E3C" w:rsidRDefault="00F178B2" w:rsidP="001E38C9">
            <w:pPr>
              <w:pStyle w:val="TableParagraph"/>
              <w:rPr>
                <w:lang w:eastAsia="es-EC"/>
              </w:rPr>
            </w:pPr>
            <w:r w:rsidRPr="007F2E3C">
              <w:rPr>
                <w:lang w:eastAsia="es-EC"/>
              </w:rPr>
              <w:t>Cronograma</w:t>
            </w:r>
          </w:p>
        </w:tc>
      </w:tr>
      <w:tr w:rsidR="007F2E3C" w:rsidRPr="007F2E3C" w:rsidTr="00E6618D">
        <w:trPr>
          <w:trHeight w:val="300"/>
        </w:trPr>
        <w:tc>
          <w:tcPr>
            <w:tcW w:w="1631" w:type="dxa"/>
            <w:vMerge/>
            <w:tcBorders>
              <w:top w:val="nil"/>
              <w:left w:val="single" w:sz="4" w:space="0" w:color="auto"/>
              <w:bottom w:val="single" w:sz="4" w:space="0" w:color="auto"/>
              <w:right w:val="single" w:sz="4" w:space="0" w:color="auto"/>
            </w:tcBorders>
            <w:vAlign w:val="center"/>
            <w:hideMark/>
          </w:tcPr>
          <w:p w:rsidR="00F178B2" w:rsidRPr="007F2E3C" w:rsidRDefault="00F178B2" w:rsidP="001E38C9">
            <w:pPr>
              <w:pStyle w:val="TableParagraph"/>
              <w:rPr>
                <w:lang w:eastAsia="es-EC"/>
              </w:rPr>
            </w:pPr>
          </w:p>
        </w:tc>
        <w:tc>
          <w:tcPr>
            <w:tcW w:w="1621" w:type="dxa"/>
            <w:vMerge/>
            <w:tcBorders>
              <w:top w:val="nil"/>
              <w:left w:val="single" w:sz="4" w:space="0" w:color="auto"/>
              <w:bottom w:val="single" w:sz="4" w:space="0" w:color="auto"/>
              <w:right w:val="single" w:sz="4" w:space="0" w:color="auto"/>
            </w:tcBorders>
            <w:vAlign w:val="center"/>
            <w:hideMark/>
          </w:tcPr>
          <w:p w:rsidR="00F178B2" w:rsidRPr="007F2E3C" w:rsidRDefault="00F178B2" w:rsidP="001E38C9">
            <w:pPr>
              <w:pStyle w:val="TableParagraph"/>
              <w:rPr>
                <w:lang w:eastAsia="es-EC"/>
              </w:rPr>
            </w:pPr>
          </w:p>
        </w:tc>
        <w:tc>
          <w:tcPr>
            <w:tcW w:w="1751" w:type="dxa"/>
            <w:vMerge/>
            <w:tcBorders>
              <w:top w:val="nil"/>
              <w:left w:val="single" w:sz="4" w:space="0" w:color="auto"/>
              <w:bottom w:val="single" w:sz="4" w:space="0" w:color="auto"/>
              <w:right w:val="single" w:sz="4" w:space="0" w:color="auto"/>
            </w:tcBorders>
            <w:vAlign w:val="center"/>
            <w:hideMark/>
          </w:tcPr>
          <w:p w:rsidR="00F178B2" w:rsidRPr="007F2E3C" w:rsidRDefault="00F178B2" w:rsidP="001E38C9">
            <w:pPr>
              <w:pStyle w:val="TableParagraph"/>
              <w:rPr>
                <w:lang w:eastAsia="es-EC"/>
              </w:rPr>
            </w:pPr>
          </w:p>
        </w:tc>
        <w:tc>
          <w:tcPr>
            <w:tcW w:w="1617" w:type="dxa"/>
            <w:vMerge/>
            <w:tcBorders>
              <w:top w:val="nil"/>
              <w:left w:val="single" w:sz="4" w:space="0" w:color="auto"/>
              <w:bottom w:val="single" w:sz="4" w:space="0" w:color="auto"/>
              <w:right w:val="single" w:sz="4" w:space="0" w:color="auto"/>
            </w:tcBorders>
            <w:vAlign w:val="center"/>
            <w:hideMark/>
          </w:tcPr>
          <w:p w:rsidR="00F178B2" w:rsidRPr="007F2E3C" w:rsidRDefault="00F178B2" w:rsidP="001E38C9">
            <w:pPr>
              <w:pStyle w:val="TableParagraph"/>
              <w:rPr>
                <w:lang w:eastAsia="es-EC"/>
              </w:rPr>
            </w:pPr>
          </w:p>
        </w:tc>
        <w:tc>
          <w:tcPr>
            <w:tcW w:w="368" w:type="dxa"/>
            <w:tcBorders>
              <w:top w:val="nil"/>
              <w:left w:val="nil"/>
              <w:bottom w:val="single" w:sz="4" w:space="0" w:color="auto"/>
              <w:right w:val="single" w:sz="4" w:space="0" w:color="auto"/>
            </w:tcBorders>
            <w:shd w:val="clear" w:color="000000" w:fill="C0C0C0"/>
            <w:vAlign w:val="center"/>
            <w:hideMark/>
          </w:tcPr>
          <w:p w:rsidR="00F178B2" w:rsidRPr="007F2E3C" w:rsidRDefault="00F178B2" w:rsidP="001E38C9">
            <w:pPr>
              <w:pStyle w:val="TableParagraph"/>
              <w:rPr>
                <w:lang w:eastAsia="es-EC"/>
              </w:rPr>
            </w:pPr>
            <w:r w:rsidRPr="007F2E3C">
              <w:rPr>
                <w:lang w:eastAsia="es-EC"/>
              </w:rPr>
              <w:t>1</w:t>
            </w:r>
          </w:p>
        </w:tc>
        <w:tc>
          <w:tcPr>
            <w:tcW w:w="368" w:type="dxa"/>
            <w:tcBorders>
              <w:top w:val="nil"/>
              <w:left w:val="nil"/>
              <w:bottom w:val="single" w:sz="4" w:space="0" w:color="auto"/>
              <w:right w:val="single" w:sz="4" w:space="0" w:color="auto"/>
            </w:tcBorders>
            <w:shd w:val="clear" w:color="000000" w:fill="C0C0C0"/>
            <w:vAlign w:val="center"/>
            <w:hideMark/>
          </w:tcPr>
          <w:p w:rsidR="00F178B2" w:rsidRPr="007F2E3C" w:rsidRDefault="00F178B2" w:rsidP="001E38C9">
            <w:pPr>
              <w:pStyle w:val="TableParagraph"/>
              <w:rPr>
                <w:lang w:eastAsia="es-EC"/>
              </w:rPr>
            </w:pPr>
            <w:r w:rsidRPr="007F2E3C">
              <w:rPr>
                <w:lang w:eastAsia="es-EC"/>
              </w:rPr>
              <w:t>2</w:t>
            </w:r>
          </w:p>
        </w:tc>
        <w:tc>
          <w:tcPr>
            <w:tcW w:w="368" w:type="dxa"/>
            <w:tcBorders>
              <w:top w:val="nil"/>
              <w:left w:val="nil"/>
              <w:bottom w:val="single" w:sz="4" w:space="0" w:color="auto"/>
              <w:right w:val="single" w:sz="4" w:space="0" w:color="auto"/>
            </w:tcBorders>
            <w:shd w:val="clear" w:color="000000" w:fill="C0C0C0"/>
            <w:vAlign w:val="center"/>
            <w:hideMark/>
          </w:tcPr>
          <w:p w:rsidR="00F178B2" w:rsidRPr="007F2E3C" w:rsidRDefault="00F178B2" w:rsidP="001E38C9">
            <w:pPr>
              <w:pStyle w:val="TableParagraph"/>
              <w:rPr>
                <w:lang w:eastAsia="es-EC"/>
              </w:rPr>
            </w:pPr>
            <w:r w:rsidRPr="007F2E3C">
              <w:rPr>
                <w:lang w:eastAsia="es-EC"/>
              </w:rPr>
              <w:t>3</w:t>
            </w:r>
          </w:p>
        </w:tc>
        <w:tc>
          <w:tcPr>
            <w:tcW w:w="368" w:type="dxa"/>
            <w:tcBorders>
              <w:top w:val="nil"/>
              <w:left w:val="nil"/>
              <w:bottom w:val="single" w:sz="4" w:space="0" w:color="auto"/>
              <w:right w:val="single" w:sz="4" w:space="0" w:color="auto"/>
            </w:tcBorders>
            <w:shd w:val="clear" w:color="000000" w:fill="C0C0C0"/>
            <w:vAlign w:val="center"/>
            <w:hideMark/>
          </w:tcPr>
          <w:p w:rsidR="00F178B2" w:rsidRPr="007F2E3C" w:rsidRDefault="00F178B2" w:rsidP="001E38C9">
            <w:pPr>
              <w:pStyle w:val="TableParagraph"/>
              <w:rPr>
                <w:lang w:eastAsia="es-EC"/>
              </w:rPr>
            </w:pPr>
            <w:r w:rsidRPr="007F2E3C">
              <w:rPr>
                <w:lang w:eastAsia="es-EC"/>
              </w:rPr>
              <w:t>4</w:t>
            </w:r>
          </w:p>
        </w:tc>
        <w:tc>
          <w:tcPr>
            <w:tcW w:w="368" w:type="dxa"/>
            <w:tcBorders>
              <w:top w:val="nil"/>
              <w:left w:val="nil"/>
              <w:bottom w:val="single" w:sz="4" w:space="0" w:color="auto"/>
              <w:right w:val="single" w:sz="4" w:space="0" w:color="auto"/>
            </w:tcBorders>
            <w:shd w:val="clear" w:color="000000" w:fill="C0C0C0"/>
            <w:vAlign w:val="center"/>
            <w:hideMark/>
          </w:tcPr>
          <w:p w:rsidR="00F178B2" w:rsidRPr="007F2E3C" w:rsidRDefault="00F178B2" w:rsidP="001E38C9">
            <w:pPr>
              <w:pStyle w:val="TableParagraph"/>
              <w:rPr>
                <w:lang w:eastAsia="es-EC"/>
              </w:rPr>
            </w:pPr>
            <w:r w:rsidRPr="007F2E3C">
              <w:rPr>
                <w:lang w:eastAsia="es-EC"/>
              </w:rPr>
              <w:t>5</w:t>
            </w:r>
          </w:p>
        </w:tc>
      </w:tr>
      <w:tr w:rsidR="007F2E3C" w:rsidRPr="007F2E3C" w:rsidTr="00E6618D">
        <w:trPr>
          <w:trHeight w:val="1920"/>
        </w:trPr>
        <w:tc>
          <w:tcPr>
            <w:tcW w:w="1631" w:type="dxa"/>
            <w:tcBorders>
              <w:top w:val="nil"/>
              <w:left w:val="single" w:sz="4" w:space="0" w:color="auto"/>
              <w:bottom w:val="single" w:sz="4" w:space="0" w:color="auto"/>
              <w:right w:val="single" w:sz="4" w:space="0" w:color="auto"/>
            </w:tcBorders>
            <w:shd w:val="clear" w:color="auto" w:fill="auto"/>
            <w:vAlign w:val="center"/>
            <w:hideMark/>
          </w:tcPr>
          <w:p w:rsidR="00F178B2" w:rsidRPr="007F2E3C" w:rsidRDefault="00F178B2" w:rsidP="001E38C9">
            <w:pPr>
              <w:pStyle w:val="TableParagraph"/>
              <w:rPr>
                <w:lang w:eastAsia="es-EC"/>
              </w:rPr>
            </w:pPr>
            <w:r w:rsidRPr="007F2E3C">
              <w:rPr>
                <w:lang w:eastAsia="es-EC"/>
              </w:rPr>
              <w:t>Promover la aplicación de prácticas agropecuarias amigables con el medio ambiente</w:t>
            </w:r>
          </w:p>
        </w:tc>
        <w:tc>
          <w:tcPr>
            <w:tcW w:w="1621" w:type="dxa"/>
            <w:tcBorders>
              <w:top w:val="nil"/>
              <w:left w:val="nil"/>
              <w:bottom w:val="single" w:sz="4" w:space="0" w:color="auto"/>
              <w:right w:val="single" w:sz="4" w:space="0" w:color="auto"/>
            </w:tcBorders>
            <w:shd w:val="clear" w:color="auto" w:fill="auto"/>
            <w:vAlign w:val="center"/>
            <w:hideMark/>
          </w:tcPr>
          <w:p w:rsidR="00F178B2" w:rsidRPr="007F2E3C" w:rsidRDefault="00F178B2" w:rsidP="001E38C9">
            <w:pPr>
              <w:pStyle w:val="TableParagraph"/>
              <w:rPr>
                <w:lang w:eastAsia="es-EC"/>
              </w:rPr>
            </w:pPr>
            <w:r w:rsidRPr="007F2E3C">
              <w:rPr>
                <w:lang w:eastAsia="es-EC"/>
              </w:rPr>
              <w:t xml:space="preserve">Superficie de predios que aplican buenas prácticas </w:t>
            </w:r>
            <w:r w:rsidR="00B15E96" w:rsidRPr="007F2E3C">
              <w:rPr>
                <w:lang w:eastAsia="es-EC"/>
              </w:rPr>
              <w:t>agropecuarias</w:t>
            </w:r>
          </w:p>
        </w:tc>
        <w:tc>
          <w:tcPr>
            <w:tcW w:w="1751" w:type="dxa"/>
            <w:tcBorders>
              <w:top w:val="nil"/>
              <w:left w:val="nil"/>
              <w:bottom w:val="single" w:sz="4" w:space="0" w:color="auto"/>
              <w:right w:val="single" w:sz="4" w:space="0" w:color="auto"/>
            </w:tcBorders>
            <w:shd w:val="clear" w:color="auto" w:fill="auto"/>
            <w:vAlign w:val="center"/>
            <w:hideMark/>
          </w:tcPr>
          <w:p w:rsidR="00F178B2" w:rsidRPr="007F2E3C" w:rsidRDefault="00F178B2" w:rsidP="001E38C9">
            <w:pPr>
              <w:pStyle w:val="TableParagraph"/>
              <w:rPr>
                <w:lang w:eastAsia="es-EC"/>
              </w:rPr>
            </w:pPr>
            <w:r w:rsidRPr="007F2E3C">
              <w:rPr>
                <w:lang w:eastAsia="es-EC"/>
              </w:rPr>
              <w:t>15 % de predios inspeccionados anualmente aplican buenas practicas agropecuarias</w:t>
            </w:r>
          </w:p>
        </w:tc>
        <w:tc>
          <w:tcPr>
            <w:tcW w:w="1617" w:type="dxa"/>
            <w:tcBorders>
              <w:top w:val="nil"/>
              <w:left w:val="nil"/>
              <w:bottom w:val="single" w:sz="4" w:space="0" w:color="auto"/>
              <w:right w:val="single" w:sz="4" w:space="0" w:color="auto"/>
            </w:tcBorders>
            <w:shd w:val="clear" w:color="auto" w:fill="auto"/>
            <w:vAlign w:val="center"/>
            <w:hideMark/>
          </w:tcPr>
          <w:p w:rsidR="00F178B2" w:rsidRPr="007F2E3C" w:rsidRDefault="00F178B2" w:rsidP="001E38C9">
            <w:pPr>
              <w:pStyle w:val="TableParagraph"/>
              <w:rPr>
                <w:lang w:eastAsia="es-EC"/>
              </w:rPr>
            </w:pPr>
            <w:r w:rsidRPr="007F2E3C">
              <w:rPr>
                <w:lang w:eastAsia="es-EC"/>
              </w:rPr>
              <w:t xml:space="preserve">Informes de inspección </w:t>
            </w:r>
          </w:p>
        </w:tc>
        <w:tc>
          <w:tcPr>
            <w:tcW w:w="368" w:type="dxa"/>
            <w:tcBorders>
              <w:top w:val="nil"/>
              <w:left w:val="nil"/>
              <w:bottom w:val="single" w:sz="4" w:space="0" w:color="auto"/>
              <w:right w:val="single" w:sz="4" w:space="0" w:color="auto"/>
            </w:tcBorders>
            <w:shd w:val="clear" w:color="auto" w:fill="auto"/>
            <w:vAlign w:val="center"/>
            <w:hideMark/>
          </w:tcPr>
          <w:p w:rsidR="00F178B2" w:rsidRPr="007F2E3C" w:rsidRDefault="00F178B2" w:rsidP="001E38C9">
            <w:pPr>
              <w:pStyle w:val="TableParagraph"/>
              <w:rPr>
                <w:lang w:eastAsia="es-EC"/>
              </w:rPr>
            </w:pPr>
            <w:r w:rsidRPr="007F2E3C">
              <w:rPr>
                <w:lang w:eastAsia="es-EC"/>
              </w:rPr>
              <w:t>x</w:t>
            </w:r>
          </w:p>
        </w:tc>
        <w:tc>
          <w:tcPr>
            <w:tcW w:w="368" w:type="dxa"/>
            <w:tcBorders>
              <w:top w:val="nil"/>
              <w:left w:val="nil"/>
              <w:bottom w:val="single" w:sz="4" w:space="0" w:color="auto"/>
              <w:right w:val="single" w:sz="4" w:space="0" w:color="auto"/>
            </w:tcBorders>
            <w:shd w:val="clear" w:color="auto" w:fill="auto"/>
            <w:vAlign w:val="center"/>
            <w:hideMark/>
          </w:tcPr>
          <w:p w:rsidR="00F178B2" w:rsidRPr="007F2E3C" w:rsidRDefault="00F178B2" w:rsidP="001E38C9">
            <w:pPr>
              <w:pStyle w:val="TableParagraph"/>
              <w:rPr>
                <w:lang w:eastAsia="es-EC"/>
              </w:rPr>
            </w:pPr>
            <w:r w:rsidRPr="007F2E3C">
              <w:rPr>
                <w:lang w:eastAsia="es-EC"/>
              </w:rPr>
              <w:t>x</w:t>
            </w:r>
          </w:p>
        </w:tc>
        <w:tc>
          <w:tcPr>
            <w:tcW w:w="368" w:type="dxa"/>
            <w:tcBorders>
              <w:top w:val="nil"/>
              <w:left w:val="nil"/>
              <w:bottom w:val="single" w:sz="4" w:space="0" w:color="auto"/>
              <w:right w:val="single" w:sz="4" w:space="0" w:color="auto"/>
            </w:tcBorders>
            <w:shd w:val="clear" w:color="auto" w:fill="auto"/>
            <w:vAlign w:val="center"/>
            <w:hideMark/>
          </w:tcPr>
          <w:p w:rsidR="00F178B2" w:rsidRPr="007F2E3C" w:rsidRDefault="00F178B2" w:rsidP="001E38C9">
            <w:pPr>
              <w:pStyle w:val="TableParagraph"/>
              <w:rPr>
                <w:lang w:eastAsia="es-EC"/>
              </w:rPr>
            </w:pPr>
            <w:r w:rsidRPr="007F2E3C">
              <w:rPr>
                <w:lang w:eastAsia="es-EC"/>
              </w:rPr>
              <w:t>x</w:t>
            </w:r>
          </w:p>
        </w:tc>
        <w:tc>
          <w:tcPr>
            <w:tcW w:w="368" w:type="dxa"/>
            <w:tcBorders>
              <w:top w:val="nil"/>
              <w:left w:val="nil"/>
              <w:bottom w:val="single" w:sz="4" w:space="0" w:color="auto"/>
              <w:right w:val="single" w:sz="4" w:space="0" w:color="auto"/>
            </w:tcBorders>
            <w:shd w:val="clear" w:color="auto" w:fill="auto"/>
            <w:vAlign w:val="center"/>
            <w:hideMark/>
          </w:tcPr>
          <w:p w:rsidR="00F178B2" w:rsidRPr="007F2E3C" w:rsidRDefault="00F178B2" w:rsidP="001E38C9">
            <w:pPr>
              <w:pStyle w:val="TableParagraph"/>
              <w:rPr>
                <w:lang w:eastAsia="es-EC"/>
              </w:rPr>
            </w:pPr>
            <w:r w:rsidRPr="007F2E3C">
              <w:rPr>
                <w:lang w:eastAsia="es-EC"/>
              </w:rPr>
              <w:t>x</w:t>
            </w:r>
          </w:p>
        </w:tc>
        <w:tc>
          <w:tcPr>
            <w:tcW w:w="368" w:type="dxa"/>
            <w:tcBorders>
              <w:top w:val="nil"/>
              <w:left w:val="nil"/>
              <w:bottom w:val="single" w:sz="4" w:space="0" w:color="auto"/>
              <w:right w:val="single" w:sz="4" w:space="0" w:color="auto"/>
            </w:tcBorders>
            <w:shd w:val="clear" w:color="auto" w:fill="auto"/>
            <w:vAlign w:val="center"/>
            <w:hideMark/>
          </w:tcPr>
          <w:p w:rsidR="00F178B2" w:rsidRPr="007F2E3C" w:rsidRDefault="00F178B2" w:rsidP="001E38C9">
            <w:pPr>
              <w:pStyle w:val="TableParagraph"/>
              <w:rPr>
                <w:lang w:eastAsia="es-EC"/>
              </w:rPr>
            </w:pPr>
            <w:r w:rsidRPr="007F2E3C">
              <w:rPr>
                <w:lang w:eastAsia="es-EC"/>
              </w:rPr>
              <w:t>x</w:t>
            </w:r>
          </w:p>
        </w:tc>
      </w:tr>
      <w:tr w:rsidR="007F2E3C" w:rsidRPr="007F2E3C" w:rsidTr="00E6618D">
        <w:trPr>
          <w:trHeight w:val="2070"/>
        </w:trPr>
        <w:tc>
          <w:tcPr>
            <w:tcW w:w="1631" w:type="dxa"/>
            <w:tcBorders>
              <w:top w:val="nil"/>
              <w:left w:val="single" w:sz="4" w:space="0" w:color="auto"/>
              <w:bottom w:val="single" w:sz="4" w:space="0" w:color="auto"/>
              <w:right w:val="single" w:sz="4" w:space="0" w:color="auto"/>
            </w:tcBorders>
            <w:shd w:val="clear" w:color="auto" w:fill="auto"/>
            <w:vAlign w:val="center"/>
            <w:hideMark/>
          </w:tcPr>
          <w:p w:rsidR="00F178B2" w:rsidRPr="007F2E3C" w:rsidRDefault="00F178B2" w:rsidP="001E38C9">
            <w:pPr>
              <w:pStyle w:val="TableParagraph"/>
              <w:rPr>
                <w:lang w:eastAsia="es-EC"/>
              </w:rPr>
            </w:pPr>
            <w:r w:rsidRPr="007F2E3C">
              <w:rPr>
                <w:lang w:eastAsia="es-EC"/>
              </w:rPr>
              <w:t>Emprender acciones para disminuir la habilitación de</w:t>
            </w:r>
            <w:r w:rsidR="00F75B69" w:rsidRPr="007F2E3C">
              <w:rPr>
                <w:lang w:eastAsia="es-EC"/>
              </w:rPr>
              <w:t xml:space="preserve"> </w:t>
            </w:r>
            <w:r w:rsidRPr="007F2E3C">
              <w:rPr>
                <w:lang w:eastAsia="es-EC"/>
              </w:rPr>
              <w:t>nuevas tierras agrícolas y centros poblados en áreas pertenecientes a la REMACAM</w:t>
            </w:r>
          </w:p>
        </w:tc>
        <w:tc>
          <w:tcPr>
            <w:tcW w:w="1621" w:type="dxa"/>
            <w:tcBorders>
              <w:top w:val="nil"/>
              <w:left w:val="nil"/>
              <w:bottom w:val="single" w:sz="4" w:space="0" w:color="auto"/>
              <w:right w:val="single" w:sz="4" w:space="0" w:color="auto"/>
            </w:tcBorders>
            <w:shd w:val="clear" w:color="auto" w:fill="auto"/>
            <w:vAlign w:val="center"/>
            <w:hideMark/>
          </w:tcPr>
          <w:p w:rsidR="00F178B2" w:rsidRPr="007F2E3C" w:rsidRDefault="00F178B2" w:rsidP="001E38C9">
            <w:pPr>
              <w:pStyle w:val="TableParagraph"/>
              <w:rPr>
                <w:lang w:eastAsia="es-EC"/>
              </w:rPr>
            </w:pPr>
            <w:r w:rsidRPr="007F2E3C">
              <w:rPr>
                <w:lang w:eastAsia="es-EC"/>
              </w:rPr>
              <w:t xml:space="preserve">Superficie de áreas revertidas para conservación </w:t>
            </w:r>
          </w:p>
        </w:tc>
        <w:tc>
          <w:tcPr>
            <w:tcW w:w="1751" w:type="dxa"/>
            <w:tcBorders>
              <w:top w:val="nil"/>
              <w:left w:val="nil"/>
              <w:bottom w:val="single" w:sz="4" w:space="0" w:color="auto"/>
              <w:right w:val="single" w:sz="4" w:space="0" w:color="auto"/>
            </w:tcBorders>
            <w:shd w:val="clear" w:color="auto" w:fill="auto"/>
            <w:vAlign w:val="center"/>
            <w:hideMark/>
          </w:tcPr>
          <w:p w:rsidR="00F178B2" w:rsidRPr="007F2E3C" w:rsidRDefault="00F178B2" w:rsidP="001E38C9">
            <w:pPr>
              <w:pStyle w:val="TableParagraph"/>
              <w:rPr>
                <w:lang w:eastAsia="es-EC"/>
              </w:rPr>
            </w:pPr>
            <w:r w:rsidRPr="007F2E3C">
              <w:rPr>
                <w:lang w:eastAsia="es-EC"/>
              </w:rPr>
              <w:t>15 % de disminución de superficies evidenciadas con deforestación para agricultura</w:t>
            </w:r>
          </w:p>
        </w:tc>
        <w:tc>
          <w:tcPr>
            <w:tcW w:w="1617" w:type="dxa"/>
            <w:tcBorders>
              <w:top w:val="nil"/>
              <w:left w:val="nil"/>
              <w:bottom w:val="single" w:sz="4" w:space="0" w:color="auto"/>
              <w:right w:val="single" w:sz="4" w:space="0" w:color="auto"/>
            </w:tcBorders>
            <w:shd w:val="clear" w:color="auto" w:fill="auto"/>
            <w:vAlign w:val="center"/>
            <w:hideMark/>
          </w:tcPr>
          <w:p w:rsidR="00F178B2" w:rsidRPr="007F2E3C" w:rsidRDefault="00F178B2" w:rsidP="001E38C9">
            <w:pPr>
              <w:pStyle w:val="TableParagraph"/>
              <w:rPr>
                <w:lang w:eastAsia="es-EC"/>
              </w:rPr>
            </w:pPr>
            <w:r w:rsidRPr="007F2E3C">
              <w:rPr>
                <w:lang w:eastAsia="es-EC"/>
              </w:rPr>
              <w:t>Informes de monitoreo de deforestación, informes de inspección</w:t>
            </w:r>
          </w:p>
        </w:tc>
        <w:tc>
          <w:tcPr>
            <w:tcW w:w="368" w:type="dxa"/>
            <w:tcBorders>
              <w:top w:val="nil"/>
              <w:left w:val="nil"/>
              <w:bottom w:val="single" w:sz="4" w:space="0" w:color="auto"/>
              <w:right w:val="single" w:sz="4" w:space="0" w:color="auto"/>
            </w:tcBorders>
            <w:shd w:val="clear" w:color="auto" w:fill="auto"/>
            <w:vAlign w:val="center"/>
            <w:hideMark/>
          </w:tcPr>
          <w:p w:rsidR="00F178B2" w:rsidRPr="007F2E3C" w:rsidRDefault="00F178B2" w:rsidP="001E38C9">
            <w:pPr>
              <w:pStyle w:val="TableParagraph"/>
              <w:rPr>
                <w:lang w:eastAsia="es-EC"/>
              </w:rPr>
            </w:pPr>
            <w:r w:rsidRPr="007F2E3C">
              <w:rPr>
                <w:lang w:eastAsia="es-EC"/>
              </w:rPr>
              <w:t>x</w:t>
            </w:r>
          </w:p>
        </w:tc>
        <w:tc>
          <w:tcPr>
            <w:tcW w:w="368" w:type="dxa"/>
            <w:tcBorders>
              <w:top w:val="nil"/>
              <w:left w:val="nil"/>
              <w:bottom w:val="single" w:sz="4" w:space="0" w:color="auto"/>
              <w:right w:val="single" w:sz="4" w:space="0" w:color="auto"/>
            </w:tcBorders>
            <w:shd w:val="clear" w:color="auto" w:fill="auto"/>
            <w:vAlign w:val="center"/>
            <w:hideMark/>
          </w:tcPr>
          <w:p w:rsidR="00F178B2" w:rsidRPr="007F2E3C" w:rsidRDefault="00F178B2" w:rsidP="001E38C9">
            <w:pPr>
              <w:pStyle w:val="TableParagraph"/>
              <w:rPr>
                <w:lang w:eastAsia="es-EC"/>
              </w:rPr>
            </w:pPr>
            <w:r w:rsidRPr="007F2E3C">
              <w:rPr>
                <w:lang w:eastAsia="es-EC"/>
              </w:rPr>
              <w:t>x</w:t>
            </w:r>
          </w:p>
        </w:tc>
        <w:tc>
          <w:tcPr>
            <w:tcW w:w="368" w:type="dxa"/>
            <w:tcBorders>
              <w:top w:val="nil"/>
              <w:left w:val="nil"/>
              <w:bottom w:val="single" w:sz="4" w:space="0" w:color="auto"/>
              <w:right w:val="single" w:sz="4" w:space="0" w:color="auto"/>
            </w:tcBorders>
            <w:shd w:val="clear" w:color="auto" w:fill="auto"/>
            <w:vAlign w:val="center"/>
            <w:hideMark/>
          </w:tcPr>
          <w:p w:rsidR="00F178B2" w:rsidRPr="007F2E3C" w:rsidRDefault="00F178B2" w:rsidP="001E38C9">
            <w:pPr>
              <w:pStyle w:val="TableParagraph"/>
              <w:rPr>
                <w:lang w:eastAsia="es-EC"/>
              </w:rPr>
            </w:pPr>
            <w:r w:rsidRPr="007F2E3C">
              <w:rPr>
                <w:lang w:eastAsia="es-EC"/>
              </w:rPr>
              <w:t>x</w:t>
            </w:r>
          </w:p>
        </w:tc>
        <w:tc>
          <w:tcPr>
            <w:tcW w:w="368" w:type="dxa"/>
            <w:tcBorders>
              <w:top w:val="nil"/>
              <w:left w:val="nil"/>
              <w:bottom w:val="single" w:sz="4" w:space="0" w:color="auto"/>
              <w:right w:val="single" w:sz="4" w:space="0" w:color="auto"/>
            </w:tcBorders>
            <w:shd w:val="clear" w:color="auto" w:fill="auto"/>
            <w:vAlign w:val="center"/>
            <w:hideMark/>
          </w:tcPr>
          <w:p w:rsidR="00F178B2" w:rsidRPr="007F2E3C" w:rsidRDefault="00F178B2" w:rsidP="001E38C9">
            <w:pPr>
              <w:pStyle w:val="TableParagraph"/>
              <w:rPr>
                <w:lang w:eastAsia="es-EC"/>
              </w:rPr>
            </w:pPr>
            <w:r w:rsidRPr="007F2E3C">
              <w:rPr>
                <w:lang w:eastAsia="es-EC"/>
              </w:rPr>
              <w:t>x</w:t>
            </w:r>
          </w:p>
        </w:tc>
        <w:tc>
          <w:tcPr>
            <w:tcW w:w="368" w:type="dxa"/>
            <w:tcBorders>
              <w:top w:val="nil"/>
              <w:left w:val="nil"/>
              <w:bottom w:val="single" w:sz="4" w:space="0" w:color="auto"/>
              <w:right w:val="single" w:sz="4" w:space="0" w:color="auto"/>
            </w:tcBorders>
            <w:shd w:val="clear" w:color="auto" w:fill="auto"/>
            <w:vAlign w:val="center"/>
            <w:hideMark/>
          </w:tcPr>
          <w:p w:rsidR="00F178B2" w:rsidRPr="007F2E3C" w:rsidRDefault="00F178B2" w:rsidP="001E38C9">
            <w:pPr>
              <w:pStyle w:val="TableParagraph"/>
              <w:rPr>
                <w:lang w:eastAsia="es-EC"/>
              </w:rPr>
            </w:pPr>
            <w:r w:rsidRPr="007F2E3C">
              <w:rPr>
                <w:lang w:eastAsia="es-EC"/>
              </w:rPr>
              <w:t>x</w:t>
            </w:r>
          </w:p>
        </w:tc>
      </w:tr>
      <w:tr w:rsidR="007F2E3C" w:rsidRPr="007F2E3C" w:rsidTr="00E6618D">
        <w:trPr>
          <w:trHeight w:val="1905"/>
        </w:trPr>
        <w:tc>
          <w:tcPr>
            <w:tcW w:w="1631" w:type="dxa"/>
            <w:tcBorders>
              <w:top w:val="nil"/>
              <w:left w:val="single" w:sz="4" w:space="0" w:color="auto"/>
              <w:bottom w:val="single" w:sz="4" w:space="0" w:color="auto"/>
              <w:right w:val="single" w:sz="4" w:space="0" w:color="auto"/>
            </w:tcBorders>
            <w:shd w:val="clear" w:color="auto" w:fill="auto"/>
            <w:vAlign w:val="center"/>
            <w:hideMark/>
          </w:tcPr>
          <w:p w:rsidR="00F178B2" w:rsidRPr="007F2E3C" w:rsidRDefault="00F178B2" w:rsidP="001E38C9">
            <w:pPr>
              <w:pStyle w:val="TableParagraph"/>
              <w:rPr>
                <w:lang w:eastAsia="es-EC"/>
              </w:rPr>
            </w:pPr>
            <w:r w:rsidRPr="007F2E3C">
              <w:rPr>
                <w:lang w:eastAsia="es-EC"/>
              </w:rPr>
              <w:t>Promover la restauración y rehabilitación de área de manglares y zonas de guandales perturbadas o intervenidas</w:t>
            </w:r>
          </w:p>
        </w:tc>
        <w:tc>
          <w:tcPr>
            <w:tcW w:w="1621" w:type="dxa"/>
            <w:tcBorders>
              <w:top w:val="nil"/>
              <w:left w:val="nil"/>
              <w:bottom w:val="single" w:sz="4" w:space="0" w:color="auto"/>
              <w:right w:val="single" w:sz="4" w:space="0" w:color="auto"/>
            </w:tcBorders>
            <w:shd w:val="clear" w:color="auto" w:fill="auto"/>
            <w:vAlign w:val="center"/>
            <w:hideMark/>
          </w:tcPr>
          <w:p w:rsidR="00F178B2" w:rsidRPr="007F2E3C" w:rsidRDefault="00F178B2" w:rsidP="001E38C9">
            <w:pPr>
              <w:pStyle w:val="TableParagraph"/>
              <w:rPr>
                <w:lang w:eastAsia="es-EC"/>
              </w:rPr>
            </w:pPr>
            <w:r w:rsidRPr="007F2E3C">
              <w:rPr>
                <w:lang w:eastAsia="es-EC"/>
              </w:rPr>
              <w:t>Superficie de áreas de manglares y guandales rehabilitadas o restauradas (de forma manejada o natural)</w:t>
            </w:r>
          </w:p>
        </w:tc>
        <w:tc>
          <w:tcPr>
            <w:tcW w:w="1751" w:type="dxa"/>
            <w:tcBorders>
              <w:top w:val="nil"/>
              <w:left w:val="nil"/>
              <w:bottom w:val="single" w:sz="4" w:space="0" w:color="auto"/>
              <w:right w:val="single" w:sz="4" w:space="0" w:color="auto"/>
            </w:tcBorders>
            <w:shd w:val="clear" w:color="auto" w:fill="auto"/>
            <w:vAlign w:val="center"/>
            <w:hideMark/>
          </w:tcPr>
          <w:p w:rsidR="00F178B2" w:rsidRPr="007F2E3C" w:rsidRDefault="00F178B2" w:rsidP="001E38C9">
            <w:pPr>
              <w:pStyle w:val="TableParagraph"/>
              <w:rPr>
                <w:lang w:eastAsia="es-EC"/>
              </w:rPr>
            </w:pPr>
            <w:r w:rsidRPr="007F2E3C">
              <w:rPr>
                <w:lang w:eastAsia="es-EC"/>
              </w:rPr>
              <w:t xml:space="preserve">El 80% de áreas deforestadas o intervenidas han sido reforestadas o restauradas </w:t>
            </w:r>
          </w:p>
        </w:tc>
        <w:tc>
          <w:tcPr>
            <w:tcW w:w="1617" w:type="dxa"/>
            <w:tcBorders>
              <w:top w:val="nil"/>
              <w:left w:val="nil"/>
              <w:bottom w:val="single" w:sz="4" w:space="0" w:color="auto"/>
              <w:right w:val="single" w:sz="4" w:space="0" w:color="auto"/>
            </w:tcBorders>
            <w:shd w:val="clear" w:color="auto" w:fill="auto"/>
            <w:vAlign w:val="center"/>
            <w:hideMark/>
          </w:tcPr>
          <w:p w:rsidR="00F178B2" w:rsidRPr="007F2E3C" w:rsidRDefault="00F178B2" w:rsidP="001E38C9">
            <w:pPr>
              <w:pStyle w:val="TableParagraph"/>
              <w:rPr>
                <w:lang w:eastAsia="es-EC"/>
              </w:rPr>
            </w:pPr>
            <w:r w:rsidRPr="007F2E3C">
              <w:rPr>
                <w:lang w:eastAsia="es-EC"/>
              </w:rPr>
              <w:t>Informes de actividades de reforestación o restauración</w:t>
            </w:r>
          </w:p>
        </w:tc>
        <w:tc>
          <w:tcPr>
            <w:tcW w:w="368" w:type="dxa"/>
            <w:tcBorders>
              <w:top w:val="nil"/>
              <w:left w:val="nil"/>
              <w:bottom w:val="single" w:sz="4" w:space="0" w:color="auto"/>
              <w:right w:val="single" w:sz="4" w:space="0" w:color="auto"/>
            </w:tcBorders>
            <w:shd w:val="clear" w:color="auto" w:fill="auto"/>
            <w:vAlign w:val="center"/>
            <w:hideMark/>
          </w:tcPr>
          <w:p w:rsidR="00F178B2" w:rsidRPr="007F2E3C" w:rsidRDefault="00F178B2" w:rsidP="001E38C9">
            <w:pPr>
              <w:pStyle w:val="TableParagraph"/>
              <w:rPr>
                <w:lang w:eastAsia="es-EC"/>
              </w:rPr>
            </w:pPr>
            <w:r w:rsidRPr="007F2E3C">
              <w:rPr>
                <w:lang w:eastAsia="es-EC"/>
              </w:rPr>
              <w:t>x</w:t>
            </w:r>
          </w:p>
        </w:tc>
        <w:tc>
          <w:tcPr>
            <w:tcW w:w="368" w:type="dxa"/>
            <w:tcBorders>
              <w:top w:val="nil"/>
              <w:left w:val="nil"/>
              <w:bottom w:val="single" w:sz="4" w:space="0" w:color="auto"/>
              <w:right w:val="single" w:sz="4" w:space="0" w:color="auto"/>
            </w:tcBorders>
            <w:shd w:val="clear" w:color="auto" w:fill="auto"/>
            <w:vAlign w:val="center"/>
            <w:hideMark/>
          </w:tcPr>
          <w:p w:rsidR="00F178B2" w:rsidRPr="007F2E3C" w:rsidRDefault="00F178B2" w:rsidP="001E38C9">
            <w:pPr>
              <w:pStyle w:val="TableParagraph"/>
              <w:rPr>
                <w:lang w:eastAsia="es-EC"/>
              </w:rPr>
            </w:pPr>
            <w:r w:rsidRPr="007F2E3C">
              <w:rPr>
                <w:lang w:eastAsia="es-EC"/>
              </w:rPr>
              <w:t>x</w:t>
            </w:r>
          </w:p>
        </w:tc>
        <w:tc>
          <w:tcPr>
            <w:tcW w:w="368" w:type="dxa"/>
            <w:tcBorders>
              <w:top w:val="nil"/>
              <w:left w:val="nil"/>
              <w:bottom w:val="single" w:sz="4" w:space="0" w:color="auto"/>
              <w:right w:val="single" w:sz="4" w:space="0" w:color="auto"/>
            </w:tcBorders>
            <w:shd w:val="clear" w:color="auto" w:fill="auto"/>
            <w:vAlign w:val="center"/>
            <w:hideMark/>
          </w:tcPr>
          <w:p w:rsidR="00F178B2" w:rsidRPr="007F2E3C" w:rsidRDefault="00F178B2" w:rsidP="001E38C9">
            <w:pPr>
              <w:pStyle w:val="TableParagraph"/>
              <w:rPr>
                <w:lang w:eastAsia="es-EC"/>
              </w:rPr>
            </w:pPr>
            <w:r w:rsidRPr="007F2E3C">
              <w:rPr>
                <w:lang w:eastAsia="es-EC"/>
              </w:rPr>
              <w:t>x</w:t>
            </w:r>
          </w:p>
        </w:tc>
        <w:tc>
          <w:tcPr>
            <w:tcW w:w="368" w:type="dxa"/>
            <w:tcBorders>
              <w:top w:val="nil"/>
              <w:left w:val="nil"/>
              <w:bottom w:val="single" w:sz="4" w:space="0" w:color="auto"/>
              <w:right w:val="single" w:sz="4" w:space="0" w:color="auto"/>
            </w:tcBorders>
            <w:shd w:val="clear" w:color="auto" w:fill="auto"/>
            <w:vAlign w:val="center"/>
            <w:hideMark/>
          </w:tcPr>
          <w:p w:rsidR="00F178B2" w:rsidRPr="007F2E3C" w:rsidRDefault="00F178B2" w:rsidP="001E38C9">
            <w:pPr>
              <w:pStyle w:val="TableParagraph"/>
              <w:rPr>
                <w:lang w:eastAsia="es-EC"/>
              </w:rPr>
            </w:pPr>
            <w:r w:rsidRPr="007F2E3C">
              <w:rPr>
                <w:lang w:eastAsia="es-EC"/>
              </w:rPr>
              <w:t>x</w:t>
            </w:r>
          </w:p>
        </w:tc>
        <w:tc>
          <w:tcPr>
            <w:tcW w:w="368" w:type="dxa"/>
            <w:tcBorders>
              <w:top w:val="nil"/>
              <w:left w:val="nil"/>
              <w:bottom w:val="single" w:sz="4" w:space="0" w:color="auto"/>
              <w:right w:val="single" w:sz="4" w:space="0" w:color="auto"/>
            </w:tcBorders>
            <w:shd w:val="clear" w:color="auto" w:fill="auto"/>
            <w:vAlign w:val="center"/>
            <w:hideMark/>
          </w:tcPr>
          <w:p w:rsidR="00F178B2" w:rsidRPr="007F2E3C" w:rsidRDefault="00F178B2" w:rsidP="001E38C9">
            <w:pPr>
              <w:pStyle w:val="TableParagraph"/>
              <w:rPr>
                <w:lang w:eastAsia="es-EC"/>
              </w:rPr>
            </w:pPr>
            <w:r w:rsidRPr="007F2E3C">
              <w:rPr>
                <w:lang w:eastAsia="es-EC"/>
              </w:rPr>
              <w:t>x</w:t>
            </w:r>
          </w:p>
        </w:tc>
      </w:tr>
      <w:tr w:rsidR="007F2E3C" w:rsidRPr="007F2E3C" w:rsidTr="00284154">
        <w:trPr>
          <w:trHeight w:val="1815"/>
        </w:trPr>
        <w:tc>
          <w:tcPr>
            <w:tcW w:w="1631" w:type="dxa"/>
            <w:vMerge w:val="restart"/>
            <w:tcBorders>
              <w:top w:val="nil"/>
              <w:left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lastRenderedPageBreak/>
              <w:t>Gestionar y coordinar el desarrollo de acciones tendientes a me</w:t>
            </w:r>
            <w:r w:rsidR="00791F27" w:rsidRPr="007F2E3C">
              <w:rPr>
                <w:lang w:eastAsia="es-EC"/>
              </w:rPr>
              <w:t>jorar la calidad ambiental del e</w:t>
            </w:r>
            <w:r w:rsidRPr="007F2E3C">
              <w:rPr>
                <w:lang w:eastAsia="es-EC"/>
              </w:rPr>
              <w:t>stuario de la REMACAM</w:t>
            </w:r>
          </w:p>
          <w:p w:rsidR="00E6618D" w:rsidRPr="007F2E3C" w:rsidRDefault="00E6618D" w:rsidP="001E38C9">
            <w:pPr>
              <w:pStyle w:val="TableParagraph"/>
              <w:rPr>
                <w:lang w:eastAsia="es-EC"/>
              </w:rPr>
            </w:pPr>
            <w:r w:rsidRPr="007F2E3C">
              <w:rPr>
                <w:lang w:eastAsia="es-EC"/>
              </w:rPr>
              <w:t> </w:t>
            </w:r>
          </w:p>
          <w:p w:rsidR="00E6618D" w:rsidRPr="007F2E3C" w:rsidRDefault="00E6618D" w:rsidP="001E38C9">
            <w:pPr>
              <w:pStyle w:val="TableParagraph"/>
              <w:rPr>
                <w:lang w:eastAsia="es-EC"/>
              </w:rPr>
            </w:pPr>
            <w:r w:rsidRPr="007F2E3C">
              <w:rPr>
                <w:lang w:eastAsia="es-EC"/>
              </w:rPr>
              <w:t> </w:t>
            </w:r>
          </w:p>
        </w:tc>
        <w:tc>
          <w:tcPr>
            <w:tcW w:w="1621"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 xml:space="preserve">Parámetros de DBO, coliformes fecales, pH, dureza del agua. </w:t>
            </w:r>
          </w:p>
        </w:tc>
        <w:tc>
          <w:tcPr>
            <w:tcW w:w="1751"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Se ha disminuido en un 10% la cantidad</w:t>
            </w:r>
            <w:r w:rsidR="00F75B69" w:rsidRPr="007F2E3C">
              <w:rPr>
                <w:lang w:eastAsia="es-EC"/>
              </w:rPr>
              <w:t xml:space="preserve"> </w:t>
            </w:r>
            <w:r w:rsidRPr="007F2E3C">
              <w:rPr>
                <w:lang w:eastAsia="es-EC"/>
              </w:rPr>
              <w:t>de aguas servidas que ingresan al estuario</w:t>
            </w:r>
          </w:p>
        </w:tc>
        <w:tc>
          <w:tcPr>
            <w:tcW w:w="1617"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Informes de inspección con viviendas con sistemas de saneamiento</w:t>
            </w:r>
          </w:p>
        </w:tc>
        <w:tc>
          <w:tcPr>
            <w:tcW w:w="368"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 </w:t>
            </w:r>
          </w:p>
        </w:tc>
        <w:tc>
          <w:tcPr>
            <w:tcW w:w="368"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 </w:t>
            </w:r>
          </w:p>
        </w:tc>
        <w:tc>
          <w:tcPr>
            <w:tcW w:w="368"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 </w:t>
            </w:r>
          </w:p>
        </w:tc>
        <w:tc>
          <w:tcPr>
            <w:tcW w:w="368"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 </w:t>
            </w:r>
          </w:p>
        </w:tc>
        <w:tc>
          <w:tcPr>
            <w:tcW w:w="368"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x</w:t>
            </w:r>
          </w:p>
        </w:tc>
      </w:tr>
      <w:tr w:rsidR="007F2E3C" w:rsidRPr="007F2E3C" w:rsidTr="00284154">
        <w:trPr>
          <w:trHeight w:val="1470"/>
        </w:trPr>
        <w:tc>
          <w:tcPr>
            <w:tcW w:w="1631" w:type="dxa"/>
            <w:vMerge/>
            <w:tcBorders>
              <w:left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p>
        </w:tc>
        <w:tc>
          <w:tcPr>
            <w:tcW w:w="1621" w:type="dxa"/>
            <w:tcBorders>
              <w:top w:val="nil"/>
              <w:left w:val="nil"/>
              <w:bottom w:val="single" w:sz="4" w:space="0" w:color="auto"/>
              <w:right w:val="single" w:sz="4" w:space="0" w:color="auto"/>
            </w:tcBorders>
            <w:shd w:val="clear" w:color="auto" w:fill="auto"/>
            <w:vAlign w:val="center"/>
            <w:hideMark/>
          </w:tcPr>
          <w:p w:rsidR="00E6618D" w:rsidRPr="007F2E3C" w:rsidRDefault="00791F27" w:rsidP="001E38C9">
            <w:pPr>
              <w:pStyle w:val="TableParagraph"/>
              <w:rPr>
                <w:lang w:eastAsia="es-EC"/>
              </w:rPr>
            </w:pPr>
            <w:r w:rsidRPr="007F2E3C">
              <w:rPr>
                <w:lang w:eastAsia="es-EC"/>
              </w:rPr>
              <w:t>Kiló</w:t>
            </w:r>
            <w:r w:rsidR="00E6618D" w:rsidRPr="007F2E3C">
              <w:rPr>
                <w:lang w:eastAsia="es-EC"/>
              </w:rPr>
              <w:t>gramos de residuos sólidos recolectados en el área protegida</w:t>
            </w:r>
          </w:p>
        </w:tc>
        <w:tc>
          <w:tcPr>
            <w:tcW w:w="1751"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El 15% de los residuos</w:t>
            </w:r>
            <w:r w:rsidR="00F75B69" w:rsidRPr="007F2E3C">
              <w:rPr>
                <w:lang w:eastAsia="es-EC"/>
              </w:rPr>
              <w:t xml:space="preserve"> </w:t>
            </w:r>
            <w:r w:rsidRPr="007F2E3C">
              <w:rPr>
                <w:lang w:eastAsia="es-EC"/>
              </w:rPr>
              <w:t>sólidos son recolectados del AP y llevados al sitio enterramiento sanitario</w:t>
            </w:r>
          </w:p>
        </w:tc>
        <w:tc>
          <w:tcPr>
            <w:tcW w:w="1617"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Informes de inspección en comunidades</w:t>
            </w:r>
          </w:p>
        </w:tc>
        <w:tc>
          <w:tcPr>
            <w:tcW w:w="368"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 </w:t>
            </w:r>
          </w:p>
        </w:tc>
        <w:tc>
          <w:tcPr>
            <w:tcW w:w="368"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 </w:t>
            </w:r>
          </w:p>
        </w:tc>
        <w:tc>
          <w:tcPr>
            <w:tcW w:w="368"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 </w:t>
            </w:r>
          </w:p>
        </w:tc>
        <w:tc>
          <w:tcPr>
            <w:tcW w:w="368"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x</w:t>
            </w:r>
          </w:p>
        </w:tc>
        <w:tc>
          <w:tcPr>
            <w:tcW w:w="368"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x</w:t>
            </w:r>
          </w:p>
        </w:tc>
      </w:tr>
      <w:tr w:rsidR="007F2E3C" w:rsidRPr="007F2E3C" w:rsidTr="00F75B69">
        <w:trPr>
          <w:trHeight w:val="1230"/>
        </w:trPr>
        <w:tc>
          <w:tcPr>
            <w:tcW w:w="1631" w:type="dxa"/>
            <w:vMerge/>
            <w:tcBorders>
              <w:left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p>
        </w:tc>
        <w:tc>
          <w:tcPr>
            <w:tcW w:w="1621" w:type="dxa"/>
            <w:tcBorders>
              <w:top w:val="nil"/>
              <w:left w:val="nil"/>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 xml:space="preserve">Parámetros de DBO, coliformes fecales, pH, dureza del agua. </w:t>
            </w:r>
          </w:p>
        </w:tc>
        <w:tc>
          <w:tcPr>
            <w:tcW w:w="1751" w:type="dxa"/>
            <w:tcBorders>
              <w:top w:val="nil"/>
              <w:left w:val="nil"/>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La calidad del agua ha mejorado en un 15% (según índice de cal. de agua)</w:t>
            </w:r>
          </w:p>
        </w:tc>
        <w:tc>
          <w:tcPr>
            <w:tcW w:w="1617" w:type="dxa"/>
            <w:tcBorders>
              <w:top w:val="nil"/>
              <w:left w:val="nil"/>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Resultados de análisis de agua e informes de control de embarcaciones</w:t>
            </w:r>
          </w:p>
        </w:tc>
        <w:tc>
          <w:tcPr>
            <w:tcW w:w="368" w:type="dxa"/>
            <w:tcBorders>
              <w:top w:val="nil"/>
              <w:left w:val="nil"/>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 </w:t>
            </w:r>
          </w:p>
        </w:tc>
        <w:tc>
          <w:tcPr>
            <w:tcW w:w="368" w:type="dxa"/>
            <w:tcBorders>
              <w:top w:val="nil"/>
              <w:left w:val="nil"/>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 </w:t>
            </w:r>
          </w:p>
        </w:tc>
        <w:tc>
          <w:tcPr>
            <w:tcW w:w="368" w:type="dxa"/>
            <w:tcBorders>
              <w:top w:val="nil"/>
              <w:left w:val="nil"/>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 </w:t>
            </w:r>
          </w:p>
        </w:tc>
        <w:tc>
          <w:tcPr>
            <w:tcW w:w="368" w:type="dxa"/>
            <w:tcBorders>
              <w:top w:val="nil"/>
              <w:left w:val="nil"/>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 </w:t>
            </w:r>
          </w:p>
        </w:tc>
        <w:tc>
          <w:tcPr>
            <w:tcW w:w="368" w:type="dxa"/>
            <w:tcBorders>
              <w:top w:val="nil"/>
              <w:left w:val="nil"/>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x</w:t>
            </w:r>
          </w:p>
        </w:tc>
      </w:tr>
      <w:tr w:rsidR="007F2E3C" w:rsidRPr="007F2E3C" w:rsidTr="0074528E">
        <w:trPr>
          <w:trHeight w:val="390"/>
        </w:trPr>
        <w:tc>
          <w:tcPr>
            <w:tcW w:w="8460" w:type="dxa"/>
            <w:gridSpan w:val="9"/>
            <w:tcBorders>
              <w:top w:val="single" w:sz="4" w:space="0" w:color="auto"/>
              <w:left w:val="single" w:sz="4" w:space="0" w:color="auto"/>
              <w:bottom w:val="single" w:sz="4" w:space="0" w:color="auto"/>
              <w:right w:val="single" w:sz="4" w:space="0" w:color="auto"/>
            </w:tcBorders>
            <w:shd w:val="clear" w:color="000000" w:fill="9BBB59"/>
            <w:vAlign w:val="center"/>
            <w:hideMark/>
          </w:tcPr>
          <w:p w:rsidR="00F178B2" w:rsidRPr="007F2E3C" w:rsidRDefault="00F178B2" w:rsidP="001E38C9">
            <w:pPr>
              <w:pStyle w:val="TableParagraph"/>
              <w:rPr>
                <w:lang w:eastAsia="es-EC"/>
              </w:rPr>
            </w:pPr>
            <w:r w:rsidRPr="007F2E3C">
              <w:rPr>
                <w:lang w:eastAsia="es-EC"/>
              </w:rPr>
              <w:t>Subprograma:</w:t>
            </w:r>
            <w:r w:rsidR="00336605" w:rsidRPr="007F2E3C">
              <w:rPr>
                <w:lang w:eastAsia="es-EC"/>
              </w:rPr>
              <w:t xml:space="preserve"> M</w:t>
            </w:r>
            <w:r w:rsidR="00791F27" w:rsidRPr="007F2E3C">
              <w:rPr>
                <w:lang w:eastAsia="es-EC"/>
              </w:rPr>
              <w:t>anejo de r</w:t>
            </w:r>
            <w:r w:rsidRPr="007F2E3C">
              <w:rPr>
                <w:lang w:eastAsia="es-EC"/>
              </w:rPr>
              <w:t>ecursos de interés económico y subsistencia</w:t>
            </w:r>
          </w:p>
        </w:tc>
      </w:tr>
      <w:tr w:rsidR="007F2E3C" w:rsidRPr="007F2E3C" w:rsidTr="00E6618D">
        <w:trPr>
          <w:trHeight w:val="300"/>
        </w:trPr>
        <w:tc>
          <w:tcPr>
            <w:tcW w:w="1631" w:type="dxa"/>
            <w:vMerge w:val="restart"/>
            <w:tcBorders>
              <w:top w:val="nil"/>
              <w:left w:val="single" w:sz="4" w:space="0" w:color="auto"/>
              <w:bottom w:val="single" w:sz="4" w:space="0" w:color="auto"/>
              <w:right w:val="single" w:sz="4" w:space="0" w:color="auto"/>
            </w:tcBorders>
            <w:shd w:val="clear" w:color="000000" w:fill="C0C0C0"/>
            <w:vAlign w:val="center"/>
            <w:hideMark/>
          </w:tcPr>
          <w:p w:rsidR="00F178B2" w:rsidRPr="007F2E3C" w:rsidRDefault="00F178B2" w:rsidP="001E38C9">
            <w:pPr>
              <w:pStyle w:val="TableParagraph"/>
              <w:rPr>
                <w:lang w:eastAsia="es-EC"/>
              </w:rPr>
            </w:pPr>
            <w:r w:rsidRPr="007F2E3C">
              <w:rPr>
                <w:lang w:eastAsia="es-EC"/>
              </w:rPr>
              <w:t xml:space="preserve">Línea de acción </w:t>
            </w:r>
          </w:p>
        </w:tc>
        <w:tc>
          <w:tcPr>
            <w:tcW w:w="1621" w:type="dxa"/>
            <w:vMerge w:val="restart"/>
            <w:tcBorders>
              <w:top w:val="nil"/>
              <w:left w:val="single" w:sz="4" w:space="0" w:color="auto"/>
              <w:bottom w:val="single" w:sz="4" w:space="0" w:color="auto"/>
              <w:right w:val="single" w:sz="4" w:space="0" w:color="auto"/>
            </w:tcBorders>
            <w:shd w:val="clear" w:color="000000" w:fill="C0C0C0"/>
            <w:vAlign w:val="center"/>
            <w:hideMark/>
          </w:tcPr>
          <w:p w:rsidR="00F178B2" w:rsidRPr="007F2E3C" w:rsidRDefault="00F178B2" w:rsidP="001E38C9">
            <w:pPr>
              <w:pStyle w:val="TableParagraph"/>
              <w:rPr>
                <w:lang w:eastAsia="es-EC"/>
              </w:rPr>
            </w:pPr>
            <w:r w:rsidRPr="007F2E3C">
              <w:rPr>
                <w:lang w:eastAsia="es-EC"/>
              </w:rPr>
              <w:t>Indicadores</w:t>
            </w:r>
          </w:p>
        </w:tc>
        <w:tc>
          <w:tcPr>
            <w:tcW w:w="1751" w:type="dxa"/>
            <w:vMerge w:val="restart"/>
            <w:tcBorders>
              <w:top w:val="nil"/>
              <w:left w:val="single" w:sz="4" w:space="0" w:color="auto"/>
              <w:bottom w:val="single" w:sz="4" w:space="0" w:color="auto"/>
              <w:right w:val="single" w:sz="4" w:space="0" w:color="auto"/>
            </w:tcBorders>
            <w:shd w:val="clear" w:color="000000" w:fill="C0C0C0"/>
            <w:vAlign w:val="center"/>
            <w:hideMark/>
          </w:tcPr>
          <w:p w:rsidR="00F178B2" w:rsidRPr="007F2E3C" w:rsidRDefault="00F178B2" w:rsidP="001E38C9">
            <w:pPr>
              <w:pStyle w:val="TableParagraph"/>
              <w:rPr>
                <w:lang w:eastAsia="es-EC"/>
              </w:rPr>
            </w:pPr>
            <w:r w:rsidRPr="007F2E3C">
              <w:rPr>
                <w:lang w:eastAsia="es-EC"/>
              </w:rPr>
              <w:t>Resultado</w:t>
            </w:r>
          </w:p>
        </w:tc>
        <w:tc>
          <w:tcPr>
            <w:tcW w:w="1617" w:type="dxa"/>
            <w:vMerge w:val="restart"/>
            <w:tcBorders>
              <w:top w:val="nil"/>
              <w:left w:val="single" w:sz="4" w:space="0" w:color="auto"/>
              <w:bottom w:val="single" w:sz="4" w:space="0" w:color="auto"/>
              <w:right w:val="single" w:sz="4" w:space="0" w:color="auto"/>
            </w:tcBorders>
            <w:shd w:val="clear" w:color="000000" w:fill="C0C0C0"/>
            <w:vAlign w:val="center"/>
            <w:hideMark/>
          </w:tcPr>
          <w:p w:rsidR="00F178B2" w:rsidRPr="007F2E3C" w:rsidRDefault="00F178B2" w:rsidP="001E38C9">
            <w:pPr>
              <w:pStyle w:val="TableParagraph"/>
              <w:rPr>
                <w:lang w:eastAsia="es-EC"/>
              </w:rPr>
            </w:pPr>
            <w:r w:rsidRPr="007F2E3C">
              <w:rPr>
                <w:lang w:eastAsia="es-EC"/>
              </w:rPr>
              <w:t>Fuente de verificación</w:t>
            </w:r>
          </w:p>
        </w:tc>
        <w:tc>
          <w:tcPr>
            <w:tcW w:w="1840" w:type="dxa"/>
            <w:gridSpan w:val="5"/>
            <w:tcBorders>
              <w:top w:val="single" w:sz="4" w:space="0" w:color="auto"/>
              <w:left w:val="nil"/>
              <w:bottom w:val="single" w:sz="4" w:space="0" w:color="auto"/>
              <w:right w:val="single" w:sz="4" w:space="0" w:color="auto"/>
            </w:tcBorders>
            <w:shd w:val="clear" w:color="000000" w:fill="C0C0C0"/>
            <w:vAlign w:val="center"/>
            <w:hideMark/>
          </w:tcPr>
          <w:p w:rsidR="00F178B2" w:rsidRPr="007F2E3C" w:rsidRDefault="00F178B2" w:rsidP="001E38C9">
            <w:pPr>
              <w:pStyle w:val="TableParagraph"/>
              <w:rPr>
                <w:lang w:eastAsia="es-EC"/>
              </w:rPr>
            </w:pPr>
            <w:r w:rsidRPr="007F2E3C">
              <w:rPr>
                <w:lang w:eastAsia="es-EC"/>
              </w:rPr>
              <w:t>Cronograma</w:t>
            </w:r>
          </w:p>
        </w:tc>
      </w:tr>
      <w:tr w:rsidR="007F2E3C" w:rsidRPr="007F2E3C" w:rsidTr="00E6618D">
        <w:trPr>
          <w:trHeight w:val="300"/>
        </w:trPr>
        <w:tc>
          <w:tcPr>
            <w:tcW w:w="1631" w:type="dxa"/>
            <w:vMerge/>
            <w:tcBorders>
              <w:top w:val="nil"/>
              <w:left w:val="single" w:sz="4" w:space="0" w:color="auto"/>
              <w:bottom w:val="single" w:sz="4" w:space="0" w:color="auto"/>
              <w:right w:val="single" w:sz="4" w:space="0" w:color="auto"/>
            </w:tcBorders>
            <w:vAlign w:val="center"/>
            <w:hideMark/>
          </w:tcPr>
          <w:p w:rsidR="00F178B2" w:rsidRPr="007F2E3C" w:rsidRDefault="00F178B2" w:rsidP="001E38C9">
            <w:pPr>
              <w:pStyle w:val="TableParagraph"/>
              <w:rPr>
                <w:lang w:eastAsia="es-EC"/>
              </w:rPr>
            </w:pPr>
          </w:p>
        </w:tc>
        <w:tc>
          <w:tcPr>
            <w:tcW w:w="1621" w:type="dxa"/>
            <w:vMerge/>
            <w:tcBorders>
              <w:top w:val="nil"/>
              <w:left w:val="single" w:sz="4" w:space="0" w:color="auto"/>
              <w:bottom w:val="single" w:sz="4" w:space="0" w:color="auto"/>
              <w:right w:val="single" w:sz="4" w:space="0" w:color="auto"/>
            </w:tcBorders>
            <w:vAlign w:val="center"/>
            <w:hideMark/>
          </w:tcPr>
          <w:p w:rsidR="00F178B2" w:rsidRPr="007F2E3C" w:rsidRDefault="00F178B2" w:rsidP="001E38C9">
            <w:pPr>
              <w:pStyle w:val="TableParagraph"/>
              <w:rPr>
                <w:lang w:eastAsia="es-EC"/>
              </w:rPr>
            </w:pPr>
          </w:p>
        </w:tc>
        <w:tc>
          <w:tcPr>
            <w:tcW w:w="1751" w:type="dxa"/>
            <w:vMerge/>
            <w:tcBorders>
              <w:top w:val="nil"/>
              <w:left w:val="single" w:sz="4" w:space="0" w:color="auto"/>
              <w:bottom w:val="single" w:sz="4" w:space="0" w:color="auto"/>
              <w:right w:val="single" w:sz="4" w:space="0" w:color="auto"/>
            </w:tcBorders>
            <w:vAlign w:val="center"/>
            <w:hideMark/>
          </w:tcPr>
          <w:p w:rsidR="00F178B2" w:rsidRPr="007F2E3C" w:rsidRDefault="00F178B2" w:rsidP="001E38C9">
            <w:pPr>
              <w:pStyle w:val="TableParagraph"/>
              <w:rPr>
                <w:lang w:eastAsia="es-EC"/>
              </w:rPr>
            </w:pPr>
          </w:p>
        </w:tc>
        <w:tc>
          <w:tcPr>
            <w:tcW w:w="1617" w:type="dxa"/>
            <w:vMerge/>
            <w:tcBorders>
              <w:top w:val="nil"/>
              <w:left w:val="single" w:sz="4" w:space="0" w:color="auto"/>
              <w:bottom w:val="single" w:sz="4" w:space="0" w:color="auto"/>
              <w:right w:val="single" w:sz="4" w:space="0" w:color="auto"/>
            </w:tcBorders>
            <w:vAlign w:val="center"/>
            <w:hideMark/>
          </w:tcPr>
          <w:p w:rsidR="00F178B2" w:rsidRPr="007F2E3C" w:rsidRDefault="00F178B2" w:rsidP="001E38C9">
            <w:pPr>
              <w:pStyle w:val="TableParagraph"/>
              <w:rPr>
                <w:lang w:eastAsia="es-EC"/>
              </w:rPr>
            </w:pPr>
          </w:p>
        </w:tc>
        <w:tc>
          <w:tcPr>
            <w:tcW w:w="368" w:type="dxa"/>
            <w:tcBorders>
              <w:top w:val="nil"/>
              <w:left w:val="nil"/>
              <w:bottom w:val="single" w:sz="4" w:space="0" w:color="auto"/>
              <w:right w:val="single" w:sz="4" w:space="0" w:color="auto"/>
            </w:tcBorders>
            <w:shd w:val="clear" w:color="000000" w:fill="C0C0C0"/>
            <w:vAlign w:val="center"/>
            <w:hideMark/>
          </w:tcPr>
          <w:p w:rsidR="00F178B2" w:rsidRPr="007F2E3C" w:rsidRDefault="00F178B2" w:rsidP="001E38C9">
            <w:pPr>
              <w:pStyle w:val="TableParagraph"/>
              <w:rPr>
                <w:lang w:eastAsia="es-EC"/>
              </w:rPr>
            </w:pPr>
            <w:r w:rsidRPr="007F2E3C">
              <w:rPr>
                <w:lang w:eastAsia="es-EC"/>
              </w:rPr>
              <w:t>1</w:t>
            </w:r>
          </w:p>
        </w:tc>
        <w:tc>
          <w:tcPr>
            <w:tcW w:w="368" w:type="dxa"/>
            <w:tcBorders>
              <w:top w:val="nil"/>
              <w:left w:val="nil"/>
              <w:bottom w:val="single" w:sz="4" w:space="0" w:color="auto"/>
              <w:right w:val="single" w:sz="4" w:space="0" w:color="auto"/>
            </w:tcBorders>
            <w:shd w:val="clear" w:color="000000" w:fill="C0C0C0"/>
            <w:vAlign w:val="center"/>
            <w:hideMark/>
          </w:tcPr>
          <w:p w:rsidR="00F178B2" w:rsidRPr="007F2E3C" w:rsidRDefault="00F178B2" w:rsidP="001E38C9">
            <w:pPr>
              <w:pStyle w:val="TableParagraph"/>
              <w:rPr>
                <w:lang w:eastAsia="es-EC"/>
              </w:rPr>
            </w:pPr>
            <w:r w:rsidRPr="007F2E3C">
              <w:rPr>
                <w:lang w:eastAsia="es-EC"/>
              </w:rPr>
              <w:t>2</w:t>
            </w:r>
          </w:p>
        </w:tc>
        <w:tc>
          <w:tcPr>
            <w:tcW w:w="368" w:type="dxa"/>
            <w:tcBorders>
              <w:top w:val="nil"/>
              <w:left w:val="nil"/>
              <w:bottom w:val="single" w:sz="4" w:space="0" w:color="auto"/>
              <w:right w:val="single" w:sz="4" w:space="0" w:color="auto"/>
            </w:tcBorders>
            <w:shd w:val="clear" w:color="000000" w:fill="C0C0C0"/>
            <w:vAlign w:val="center"/>
            <w:hideMark/>
          </w:tcPr>
          <w:p w:rsidR="00F178B2" w:rsidRPr="007F2E3C" w:rsidRDefault="00F178B2" w:rsidP="001E38C9">
            <w:pPr>
              <w:pStyle w:val="TableParagraph"/>
              <w:rPr>
                <w:lang w:eastAsia="es-EC"/>
              </w:rPr>
            </w:pPr>
            <w:r w:rsidRPr="007F2E3C">
              <w:rPr>
                <w:lang w:eastAsia="es-EC"/>
              </w:rPr>
              <w:t>3</w:t>
            </w:r>
          </w:p>
        </w:tc>
        <w:tc>
          <w:tcPr>
            <w:tcW w:w="368" w:type="dxa"/>
            <w:tcBorders>
              <w:top w:val="nil"/>
              <w:left w:val="nil"/>
              <w:bottom w:val="single" w:sz="4" w:space="0" w:color="auto"/>
              <w:right w:val="single" w:sz="4" w:space="0" w:color="auto"/>
            </w:tcBorders>
            <w:shd w:val="clear" w:color="000000" w:fill="C0C0C0"/>
            <w:vAlign w:val="center"/>
            <w:hideMark/>
          </w:tcPr>
          <w:p w:rsidR="00F178B2" w:rsidRPr="007F2E3C" w:rsidRDefault="00F178B2" w:rsidP="001E38C9">
            <w:pPr>
              <w:pStyle w:val="TableParagraph"/>
              <w:rPr>
                <w:lang w:eastAsia="es-EC"/>
              </w:rPr>
            </w:pPr>
            <w:r w:rsidRPr="007F2E3C">
              <w:rPr>
                <w:lang w:eastAsia="es-EC"/>
              </w:rPr>
              <w:t>4</w:t>
            </w:r>
          </w:p>
        </w:tc>
        <w:tc>
          <w:tcPr>
            <w:tcW w:w="368" w:type="dxa"/>
            <w:tcBorders>
              <w:top w:val="nil"/>
              <w:left w:val="nil"/>
              <w:bottom w:val="single" w:sz="4" w:space="0" w:color="auto"/>
              <w:right w:val="single" w:sz="4" w:space="0" w:color="auto"/>
            </w:tcBorders>
            <w:shd w:val="clear" w:color="000000" w:fill="C0C0C0"/>
            <w:vAlign w:val="center"/>
            <w:hideMark/>
          </w:tcPr>
          <w:p w:rsidR="00F178B2" w:rsidRPr="007F2E3C" w:rsidRDefault="00F178B2" w:rsidP="001E38C9">
            <w:pPr>
              <w:pStyle w:val="TableParagraph"/>
              <w:rPr>
                <w:lang w:eastAsia="es-EC"/>
              </w:rPr>
            </w:pPr>
            <w:r w:rsidRPr="007F2E3C">
              <w:rPr>
                <w:lang w:eastAsia="es-EC"/>
              </w:rPr>
              <w:t>5</w:t>
            </w:r>
          </w:p>
        </w:tc>
      </w:tr>
      <w:tr w:rsidR="007F2E3C" w:rsidRPr="007F2E3C" w:rsidTr="00A33DF9">
        <w:trPr>
          <w:trHeight w:val="2025"/>
        </w:trPr>
        <w:tc>
          <w:tcPr>
            <w:tcW w:w="1631" w:type="dxa"/>
            <w:vMerge w:val="restart"/>
            <w:tcBorders>
              <w:top w:val="nil"/>
              <w:left w:val="single" w:sz="4" w:space="0" w:color="auto"/>
              <w:right w:val="single" w:sz="4" w:space="0" w:color="auto"/>
            </w:tcBorders>
            <w:shd w:val="clear" w:color="auto" w:fill="auto"/>
            <w:vAlign w:val="center"/>
            <w:hideMark/>
          </w:tcPr>
          <w:p w:rsidR="007E2385" w:rsidRPr="007F2E3C" w:rsidRDefault="007E2385" w:rsidP="001E38C9">
            <w:pPr>
              <w:pStyle w:val="TableParagraph"/>
              <w:rPr>
                <w:lang w:eastAsia="es-EC"/>
              </w:rPr>
            </w:pPr>
            <w:r w:rsidRPr="007F2E3C">
              <w:rPr>
                <w:lang w:eastAsia="es-EC"/>
              </w:rPr>
              <w:t xml:space="preserve">Promover, ejecutar y monitorear de manera coordinada con la SGMC el diseño, otorgamiento y manejo de áreas de concesión dentro de la REMACAM </w:t>
            </w:r>
          </w:p>
          <w:p w:rsidR="007E2385" w:rsidRPr="007F2E3C" w:rsidRDefault="007E2385" w:rsidP="001E38C9">
            <w:pPr>
              <w:pStyle w:val="TableParagraph"/>
              <w:rPr>
                <w:lang w:eastAsia="es-EC"/>
              </w:rPr>
            </w:pPr>
            <w:r w:rsidRPr="007F2E3C">
              <w:rPr>
                <w:lang w:eastAsia="es-EC"/>
              </w:rPr>
              <w:t> </w:t>
            </w:r>
          </w:p>
          <w:p w:rsidR="007E2385" w:rsidRPr="007F2E3C" w:rsidRDefault="007E2385" w:rsidP="001E38C9">
            <w:pPr>
              <w:pStyle w:val="TableParagraph"/>
              <w:rPr>
                <w:lang w:eastAsia="es-EC"/>
              </w:rPr>
            </w:pPr>
            <w:r w:rsidRPr="007F2E3C">
              <w:rPr>
                <w:lang w:eastAsia="es-EC"/>
              </w:rPr>
              <w:t> </w:t>
            </w:r>
          </w:p>
          <w:p w:rsidR="007E2385" w:rsidRPr="007F2E3C" w:rsidRDefault="007E2385" w:rsidP="001E38C9">
            <w:pPr>
              <w:pStyle w:val="TableParagraph"/>
              <w:rPr>
                <w:lang w:eastAsia="es-EC"/>
              </w:rPr>
            </w:pPr>
            <w:r w:rsidRPr="007F2E3C">
              <w:rPr>
                <w:lang w:eastAsia="es-EC"/>
              </w:rPr>
              <w:t> </w:t>
            </w:r>
          </w:p>
          <w:p w:rsidR="007E2385" w:rsidRPr="007F2E3C" w:rsidRDefault="007E2385" w:rsidP="001E38C9">
            <w:pPr>
              <w:pStyle w:val="TableParagraph"/>
              <w:rPr>
                <w:lang w:eastAsia="es-EC"/>
              </w:rPr>
            </w:pPr>
            <w:r w:rsidRPr="007F2E3C">
              <w:rPr>
                <w:lang w:eastAsia="es-EC"/>
              </w:rPr>
              <w:t> </w:t>
            </w:r>
          </w:p>
          <w:p w:rsidR="007E2385" w:rsidRPr="007F2E3C" w:rsidRDefault="007E2385" w:rsidP="001E38C9">
            <w:pPr>
              <w:pStyle w:val="TableParagraph"/>
              <w:rPr>
                <w:lang w:eastAsia="es-EC"/>
              </w:rPr>
            </w:pPr>
            <w:r w:rsidRPr="007F2E3C">
              <w:rPr>
                <w:lang w:eastAsia="es-EC"/>
              </w:rPr>
              <w:t> </w:t>
            </w:r>
          </w:p>
          <w:p w:rsidR="007E2385" w:rsidRPr="007F2E3C" w:rsidRDefault="007E2385" w:rsidP="001E38C9">
            <w:pPr>
              <w:pStyle w:val="TableParagraph"/>
              <w:rPr>
                <w:lang w:eastAsia="es-EC"/>
              </w:rPr>
            </w:pPr>
            <w:r w:rsidRPr="007F2E3C">
              <w:rPr>
                <w:lang w:eastAsia="es-EC"/>
              </w:rPr>
              <w:t> </w:t>
            </w:r>
          </w:p>
        </w:tc>
        <w:tc>
          <w:tcPr>
            <w:tcW w:w="1621" w:type="dxa"/>
            <w:vMerge w:val="restart"/>
            <w:tcBorders>
              <w:top w:val="nil"/>
              <w:left w:val="nil"/>
              <w:right w:val="single" w:sz="4" w:space="0" w:color="auto"/>
            </w:tcBorders>
            <w:shd w:val="clear" w:color="000000" w:fill="FFFFFF"/>
            <w:vAlign w:val="center"/>
            <w:hideMark/>
          </w:tcPr>
          <w:p w:rsidR="007E2385" w:rsidRPr="007F2E3C" w:rsidRDefault="007E2385" w:rsidP="001E38C9">
            <w:pPr>
              <w:pStyle w:val="TableParagraph"/>
              <w:rPr>
                <w:lang w:eastAsia="es-EC"/>
              </w:rPr>
            </w:pPr>
            <w:r w:rsidRPr="007F2E3C">
              <w:rPr>
                <w:lang w:eastAsia="es-EC"/>
              </w:rPr>
              <w:t>Número de concesiones renovadas</w:t>
            </w:r>
          </w:p>
          <w:p w:rsidR="007E2385" w:rsidRPr="007F2E3C" w:rsidRDefault="007E2385" w:rsidP="001E38C9">
            <w:pPr>
              <w:pStyle w:val="TableParagraph"/>
              <w:rPr>
                <w:lang w:eastAsia="es-EC"/>
              </w:rPr>
            </w:pPr>
            <w:r w:rsidRPr="007F2E3C">
              <w:rPr>
                <w:lang w:eastAsia="es-EC"/>
              </w:rPr>
              <w:t> </w:t>
            </w:r>
          </w:p>
        </w:tc>
        <w:tc>
          <w:tcPr>
            <w:tcW w:w="1751"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1E38C9">
            <w:pPr>
              <w:pStyle w:val="TableParagraph"/>
              <w:rPr>
                <w:lang w:eastAsia="es-EC"/>
              </w:rPr>
            </w:pPr>
            <w:r w:rsidRPr="007F2E3C">
              <w:rPr>
                <w:lang w:eastAsia="es-EC"/>
              </w:rPr>
              <w:t>El 100% de concesiones en proceso de renovación ha sido re-evaluada en función de su extensión y el número de beneficiarios</w:t>
            </w:r>
          </w:p>
        </w:tc>
        <w:tc>
          <w:tcPr>
            <w:tcW w:w="1617"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1E38C9">
            <w:pPr>
              <w:pStyle w:val="TableParagraph"/>
              <w:rPr>
                <w:lang w:eastAsia="es-EC"/>
              </w:rPr>
            </w:pPr>
            <w:r w:rsidRPr="007F2E3C">
              <w:rPr>
                <w:lang w:eastAsia="es-EC"/>
              </w:rPr>
              <w:t>Informes de participación en reuniones de evaluación</w:t>
            </w:r>
          </w:p>
        </w:tc>
        <w:tc>
          <w:tcPr>
            <w:tcW w:w="368"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1E38C9">
            <w:pPr>
              <w:pStyle w:val="TableParagraph"/>
              <w:rPr>
                <w:lang w:eastAsia="es-EC"/>
              </w:rPr>
            </w:pPr>
            <w:r w:rsidRPr="007F2E3C">
              <w:rPr>
                <w:lang w:eastAsia="es-EC"/>
              </w:rPr>
              <w:t>x</w:t>
            </w:r>
          </w:p>
        </w:tc>
        <w:tc>
          <w:tcPr>
            <w:tcW w:w="368"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1E38C9">
            <w:pPr>
              <w:pStyle w:val="TableParagraph"/>
              <w:rPr>
                <w:lang w:eastAsia="es-EC"/>
              </w:rPr>
            </w:pPr>
            <w:r w:rsidRPr="007F2E3C">
              <w:rPr>
                <w:lang w:eastAsia="es-EC"/>
              </w:rPr>
              <w:t> </w:t>
            </w:r>
          </w:p>
        </w:tc>
        <w:tc>
          <w:tcPr>
            <w:tcW w:w="368"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1E38C9">
            <w:pPr>
              <w:pStyle w:val="TableParagraph"/>
              <w:rPr>
                <w:lang w:eastAsia="es-EC"/>
              </w:rPr>
            </w:pPr>
            <w:r w:rsidRPr="007F2E3C">
              <w:rPr>
                <w:lang w:eastAsia="es-EC"/>
              </w:rPr>
              <w:t> </w:t>
            </w:r>
          </w:p>
        </w:tc>
        <w:tc>
          <w:tcPr>
            <w:tcW w:w="368"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1E38C9">
            <w:pPr>
              <w:pStyle w:val="TableParagraph"/>
              <w:rPr>
                <w:lang w:eastAsia="es-EC"/>
              </w:rPr>
            </w:pPr>
            <w:r w:rsidRPr="007F2E3C">
              <w:rPr>
                <w:lang w:eastAsia="es-EC"/>
              </w:rPr>
              <w:t> </w:t>
            </w:r>
          </w:p>
        </w:tc>
        <w:tc>
          <w:tcPr>
            <w:tcW w:w="368"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1E38C9">
            <w:pPr>
              <w:pStyle w:val="TableParagraph"/>
              <w:rPr>
                <w:lang w:eastAsia="es-EC"/>
              </w:rPr>
            </w:pPr>
            <w:r w:rsidRPr="007F2E3C">
              <w:rPr>
                <w:lang w:eastAsia="es-EC"/>
              </w:rPr>
              <w:t> </w:t>
            </w:r>
          </w:p>
        </w:tc>
      </w:tr>
      <w:tr w:rsidR="007F2E3C" w:rsidRPr="007F2E3C" w:rsidTr="00A33DF9">
        <w:trPr>
          <w:trHeight w:val="1575"/>
        </w:trPr>
        <w:tc>
          <w:tcPr>
            <w:tcW w:w="1631" w:type="dxa"/>
            <w:vMerge/>
            <w:tcBorders>
              <w:left w:val="single" w:sz="4" w:space="0" w:color="auto"/>
              <w:right w:val="single" w:sz="4" w:space="0" w:color="auto"/>
            </w:tcBorders>
            <w:shd w:val="clear" w:color="auto" w:fill="auto"/>
            <w:vAlign w:val="center"/>
            <w:hideMark/>
          </w:tcPr>
          <w:p w:rsidR="007E2385" w:rsidRPr="007F2E3C" w:rsidRDefault="007E2385" w:rsidP="001E38C9">
            <w:pPr>
              <w:pStyle w:val="TableParagraph"/>
              <w:rPr>
                <w:lang w:eastAsia="es-EC"/>
              </w:rPr>
            </w:pPr>
          </w:p>
        </w:tc>
        <w:tc>
          <w:tcPr>
            <w:tcW w:w="1621" w:type="dxa"/>
            <w:vMerge/>
            <w:tcBorders>
              <w:left w:val="nil"/>
              <w:bottom w:val="single" w:sz="4" w:space="0" w:color="auto"/>
              <w:right w:val="single" w:sz="4" w:space="0" w:color="auto"/>
            </w:tcBorders>
            <w:shd w:val="clear" w:color="000000" w:fill="FFFFFF"/>
            <w:vAlign w:val="center"/>
            <w:hideMark/>
          </w:tcPr>
          <w:p w:rsidR="007E2385" w:rsidRPr="007F2E3C" w:rsidRDefault="007E2385" w:rsidP="001E38C9">
            <w:pPr>
              <w:pStyle w:val="TableParagraph"/>
              <w:rPr>
                <w:lang w:eastAsia="es-EC"/>
              </w:rPr>
            </w:pPr>
          </w:p>
        </w:tc>
        <w:tc>
          <w:tcPr>
            <w:tcW w:w="1751"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1E38C9">
            <w:pPr>
              <w:pStyle w:val="TableParagraph"/>
              <w:rPr>
                <w:lang w:eastAsia="es-EC"/>
              </w:rPr>
            </w:pPr>
            <w:r w:rsidRPr="007F2E3C">
              <w:rPr>
                <w:lang w:eastAsia="es-EC"/>
              </w:rPr>
              <w:t>El 100% de beneficiarios de concesiones forma parte de una figura legal de asociatividad legal y activa</w:t>
            </w:r>
          </w:p>
        </w:tc>
        <w:tc>
          <w:tcPr>
            <w:tcW w:w="1617"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1E38C9">
            <w:pPr>
              <w:pStyle w:val="TableParagraph"/>
              <w:rPr>
                <w:lang w:eastAsia="es-EC"/>
              </w:rPr>
            </w:pPr>
            <w:r w:rsidRPr="007F2E3C">
              <w:rPr>
                <w:lang w:eastAsia="es-EC"/>
              </w:rPr>
              <w:t>Informes y acuerdos que muestran la re-organización de las áreas de concesión</w:t>
            </w:r>
          </w:p>
        </w:tc>
        <w:tc>
          <w:tcPr>
            <w:tcW w:w="368"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1E38C9">
            <w:pPr>
              <w:pStyle w:val="TableParagraph"/>
              <w:rPr>
                <w:lang w:eastAsia="es-EC"/>
              </w:rPr>
            </w:pPr>
            <w:r w:rsidRPr="007F2E3C">
              <w:rPr>
                <w:lang w:eastAsia="es-EC"/>
              </w:rPr>
              <w:t>x</w:t>
            </w:r>
          </w:p>
        </w:tc>
        <w:tc>
          <w:tcPr>
            <w:tcW w:w="368"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1E38C9">
            <w:pPr>
              <w:pStyle w:val="TableParagraph"/>
              <w:rPr>
                <w:lang w:eastAsia="es-EC"/>
              </w:rPr>
            </w:pPr>
            <w:r w:rsidRPr="007F2E3C">
              <w:rPr>
                <w:lang w:eastAsia="es-EC"/>
              </w:rPr>
              <w:t> </w:t>
            </w:r>
          </w:p>
        </w:tc>
        <w:tc>
          <w:tcPr>
            <w:tcW w:w="368"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1E38C9">
            <w:pPr>
              <w:pStyle w:val="TableParagraph"/>
              <w:rPr>
                <w:lang w:eastAsia="es-EC"/>
              </w:rPr>
            </w:pPr>
            <w:r w:rsidRPr="007F2E3C">
              <w:rPr>
                <w:lang w:eastAsia="es-EC"/>
              </w:rPr>
              <w:t> </w:t>
            </w:r>
          </w:p>
        </w:tc>
        <w:tc>
          <w:tcPr>
            <w:tcW w:w="368"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1E38C9">
            <w:pPr>
              <w:pStyle w:val="TableParagraph"/>
              <w:rPr>
                <w:lang w:eastAsia="es-EC"/>
              </w:rPr>
            </w:pPr>
            <w:r w:rsidRPr="007F2E3C">
              <w:rPr>
                <w:lang w:eastAsia="es-EC"/>
              </w:rPr>
              <w:t> </w:t>
            </w:r>
          </w:p>
        </w:tc>
        <w:tc>
          <w:tcPr>
            <w:tcW w:w="368"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1E38C9">
            <w:pPr>
              <w:pStyle w:val="TableParagraph"/>
              <w:rPr>
                <w:lang w:eastAsia="es-EC"/>
              </w:rPr>
            </w:pPr>
            <w:r w:rsidRPr="007F2E3C">
              <w:rPr>
                <w:lang w:eastAsia="es-EC"/>
              </w:rPr>
              <w:t> </w:t>
            </w:r>
          </w:p>
        </w:tc>
      </w:tr>
      <w:tr w:rsidR="007F2E3C" w:rsidRPr="007F2E3C" w:rsidTr="00284154">
        <w:trPr>
          <w:trHeight w:val="2070"/>
        </w:trPr>
        <w:tc>
          <w:tcPr>
            <w:tcW w:w="1631" w:type="dxa"/>
            <w:vMerge/>
            <w:tcBorders>
              <w:left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p>
        </w:tc>
        <w:tc>
          <w:tcPr>
            <w:tcW w:w="1621"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Número de concesiones con planes de manejo aprobados</w:t>
            </w:r>
          </w:p>
        </w:tc>
        <w:tc>
          <w:tcPr>
            <w:tcW w:w="1751"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El 100% de los planes de manejo de concesiones ha sido desarrollado observando</w:t>
            </w:r>
            <w:r w:rsidR="00F75B69" w:rsidRPr="007F2E3C">
              <w:rPr>
                <w:lang w:eastAsia="es-EC"/>
              </w:rPr>
              <w:t xml:space="preserve"> </w:t>
            </w:r>
            <w:r w:rsidRPr="007F2E3C">
              <w:rPr>
                <w:lang w:eastAsia="es-EC"/>
              </w:rPr>
              <w:t>observa los lineamientos y directrices establecidas en el PM de la REMACAM</w:t>
            </w:r>
          </w:p>
        </w:tc>
        <w:tc>
          <w:tcPr>
            <w:tcW w:w="1617"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Planes de manejo actualizados</w:t>
            </w:r>
          </w:p>
        </w:tc>
        <w:tc>
          <w:tcPr>
            <w:tcW w:w="368"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 </w:t>
            </w:r>
          </w:p>
        </w:tc>
        <w:tc>
          <w:tcPr>
            <w:tcW w:w="368"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x</w:t>
            </w:r>
          </w:p>
        </w:tc>
        <w:tc>
          <w:tcPr>
            <w:tcW w:w="368"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 </w:t>
            </w:r>
          </w:p>
        </w:tc>
        <w:tc>
          <w:tcPr>
            <w:tcW w:w="368"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 </w:t>
            </w:r>
          </w:p>
        </w:tc>
        <w:tc>
          <w:tcPr>
            <w:tcW w:w="368"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 </w:t>
            </w:r>
          </w:p>
        </w:tc>
      </w:tr>
      <w:tr w:rsidR="007F2E3C" w:rsidRPr="007F2E3C" w:rsidTr="00284154">
        <w:trPr>
          <w:trHeight w:val="1395"/>
        </w:trPr>
        <w:tc>
          <w:tcPr>
            <w:tcW w:w="1631" w:type="dxa"/>
            <w:vMerge/>
            <w:tcBorders>
              <w:left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p>
        </w:tc>
        <w:tc>
          <w:tcPr>
            <w:tcW w:w="1621"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Número de concesiones con planes de manejo en implementación</w:t>
            </w:r>
          </w:p>
        </w:tc>
        <w:tc>
          <w:tcPr>
            <w:tcW w:w="1751"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El 80% de las concesionarios maneja su concesión de acuerdo a lo establecido en el PM</w:t>
            </w:r>
          </w:p>
        </w:tc>
        <w:tc>
          <w:tcPr>
            <w:tcW w:w="1617"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Informes de seguimiento</w:t>
            </w:r>
          </w:p>
        </w:tc>
        <w:tc>
          <w:tcPr>
            <w:tcW w:w="368"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 </w:t>
            </w:r>
          </w:p>
        </w:tc>
        <w:tc>
          <w:tcPr>
            <w:tcW w:w="368"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 </w:t>
            </w:r>
          </w:p>
        </w:tc>
        <w:tc>
          <w:tcPr>
            <w:tcW w:w="368"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x</w:t>
            </w:r>
          </w:p>
        </w:tc>
        <w:tc>
          <w:tcPr>
            <w:tcW w:w="368"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x</w:t>
            </w:r>
          </w:p>
        </w:tc>
        <w:tc>
          <w:tcPr>
            <w:tcW w:w="368"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x</w:t>
            </w:r>
          </w:p>
        </w:tc>
      </w:tr>
      <w:tr w:rsidR="007F2E3C" w:rsidRPr="007F2E3C" w:rsidTr="00A33DF9">
        <w:trPr>
          <w:trHeight w:val="1785"/>
        </w:trPr>
        <w:tc>
          <w:tcPr>
            <w:tcW w:w="1631" w:type="dxa"/>
            <w:vMerge/>
            <w:tcBorders>
              <w:left w:val="single" w:sz="4" w:space="0" w:color="auto"/>
              <w:right w:val="single" w:sz="4" w:space="0" w:color="auto"/>
            </w:tcBorders>
            <w:shd w:val="clear" w:color="auto" w:fill="auto"/>
            <w:vAlign w:val="center"/>
            <w:hideMark/>
          </w:tcPr>
          <w:p w:rsidR="007E2385" w:rsidRPr="007F2E3C" w:rsidRDefault="007E2385" w:rsidP="001E38C9">
            <w:pPr>
              <w:pStyle w:val="TableParagraph"/>
              <w:rPr>
                <w:lang w:eastAsia="es-EC"/>
              </w:rPr>
            </w:pPr>
          </w:p>
        </w:tc>
        <w:tc>
          <w:tcPr>
            <w:tcW w:w="1621" w:type="dxa"/>
            <w:vMerge w:val="restart"/>
            <w:tcBorders>
              <w:top w:val="nil"/>
              <w:left w:val="nil"/>
              <w:right w:val="single" w:sz="4" w:space="0" w:color="auto"/>
            </w:tcBorders>
            <w:shd w:val="clear" w:color="auto" w:fill="auto"/>
            <w:vAlign w:val="center"/>
            <w:hideMark/>
          </w:tcPr>
          <w:p w:rsidR="007E2385" w:rsidRPr="007F2E3C" w:rsidRDefault="007E2385" w:rsidP="001E38C9">
            <w:pPr>
              <w:pStyle w:val="TableParagraph"/>
              <w:rPr>
                <w:lang w:eastAsia="es-EC"/>
              </w:rPr>
            </w:pPr>
            <w:r w:rsidRPr="007F2E3C">
              <w:rPr>
                <w:lang w:eastAsia="es-EC"/>
              </w:rPr>
              <w:t>Número de procesos administrativos emprendidos por incumplimiento de planes de manejo de concesión</w:t>
            </w:r>
          </w:p>
          <w:p w:rsidR="007E2385" w:rsidRPr="007F2E3C" w:rsidRDefault="007E2385" w:rsidP="001E38C9">
            <w:pPr>
              <w:pStyle w:val="TableParagraph"/>
              <w:rPr>
                <w:lang w:eastAsia="es-EC"/>
              </w:rPr>
            </w:pPr>
            <w:r w:rsidRPr="007F2E3C">
              <w:rPr>
                <w:lang w:eastAsia="es-EC"/>
              </w:rPr>
              <w:t> </w:t>
            </w:r>
          </w:p>
        </w:tc>
        <w:tc>
          <w:tcPr>
            <w:tcW w:w="1751"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1E38C9">
            <w:pPr>
              <w:pStyle w:val="TableParagraph"/>
              <w:rPr>
                <w:lang w:eastAsia="es-EC"/>
              </w:rPr>
            </w:pPr>
            <w:r w:rsidRPr="007F2E3C">
              <w:rPr>
                <w:lang w:eastAsia="es-EC"/>
              </w:rPr>
              <w:t>El 100% de infracciones por incumplimiento de planes de manejo han sido procesadas administrativamente</w:t>
            </w:r>
          </w:p>
        </w:tc>
        <w:tc>
          <w:tcPr>
            <w:tcW w:w="1617"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1E38C9">
            <w:pPr>
              <w:pStyle w:val="TableParagraph"/>
              <w:rPr>
                <w:lang w:eastAsia="es-EC"/>
              </w:rPr>
            </w:pPr>
            <w:r w:rsidRPr="007F2E3C">
              <w:rPr>
                <w:lang w:eastAsia="es-EC"/>
              </w:rPr>
              <w:t>Informes de seguimiento y administrativos</w:t>
            </w:r>
          </w:p>
        </w:tc>
        <w:tc>
          <w:tcPr>
            <w:tcW w:w="368"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1E38C9">
            <w:pPr>
              <w:pStyle w:val="TableParagraph"/>
              <w:rPr>
                <w:lang w:eastAsia="es-EC"/>
              </w:rPr>
            </w:pPr>
            <w:r w:rsidRPr="007F2E3C">
              <w:rPr>
                <w:lang w:eastAsia="es-EC"/>
              </w:rPr>
              <w:t> </w:t>
            </w:r>
          </w:p>
        </w:tc>
        <w:tc>
          <w:tcPr>
            <w:tcW w:w="368"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1E38C9">
            <w:pPr>
              <w:pStyle w:val="TableParagraph"/>
              <w:rPr>
                <w:lang w:eastAsia="es-EC"/>
              </w:rPr>
            </w:pPr>
            <w:r w:rsidRPr="007F2E3C">
              <w:rPr>
                <w:lang w:eastAsia="es-EC"/>
              </w:rPr>
              <w:t> </w:t>
            </w:r>
          </w:p>
        </w:tc>
        <w:tc>
          <w:tcPr>
            <w:tcW w:w="368"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1E38C9">
            <w:pPr>
              <w:pStyle w:val="TableParagraph"/>
              <w:rPr>
                <w:lang w:eastAsia="es-EC"/>
              </w:rPr>
            </w:pPr>
            <w:r w:rsidRPr="007F2E3C">
              <w:rPr>
                <w:lang w:eastAsia="es-EC"/>
              </w:rPr>
              <w:t>x</w:t>
            </w:r>
          </w:p>
        </w:tc>
        <w:tc>
          <w:tcPr>
            <w:tcW w:w="368"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1E38C9">
            <w:pPr>
              <w:pStyle w:val="TableParagraph"/>
              <w:rPr>
                <w:lang w:eastAsia="es-EC"/>
              </w:rPr>
            </w:pPr>
            <w:r w:rsidRPr="007F2E3C">
              <w:rPr>
                <w:lang w:eastAsia="es-EC"/>
              </w:rPr>
              <w:t>x</w:t>
            </w:r>
          </w:p>
        </w:tc>
        <w:tc>
          <w:tcPr>
            <w:tcW w:w="368"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1E38C9">
            <w:pPr>
              <w:pStyle w:val="TableParagraph"/>
              <w:rPr>
                <w:lang w:eastAsia="es-EC"/>
              </w:rPr>
            </w:pPr>
            <w:r w:rsidRPr="007F2E3C">
              <w:rPr>
                <w:lang w:eastAsia="es-EC"/>
              </w:rPr>
              <w:t>x</w:t>
            </w:r>
          </w:p>
        </w:tc>
      </w:tr>
      <w:tr w:rsidR="007F2E3C" w:rsidRPr="007F2E3C" w:rsidTr="00A33DF9">
        <w:trPr>
          <w:trHeight w:val="1605"/>
        </w:trPr>
        <w:tc>
          <w:tcPr>
            <w:tcW w:w="1631" w:type="dxa"/>
            <w:vMerge/>
            <w:tcBorders>
              <w:left w:val="single" w:sz="4" w:space="0" w:color="auto"/>
              <w:right w:val="single" w:sz="4" w:space="0" w:color="auto"/>
            </w:tcBorders>
            <w:shd w:val="clear" w:color="auto" w:fill="auto"/>
            <w:vAlign w:val="center"/>
            <w:hideMark/>
          </w:tcPr>
          <w:p w:rsidR="007E2385" w:rsidRPr="007F2E3C" w:rsidRDefault="007E2385" w:rsidP="001E38C9">
            <w:pPr>
              <w:pStyle w:val="TableParagraph"/>
              <w:rPr>
                <w:lang w:eastAsia="es-EC"/>
              </w:rPr>
            </w:pPr>
          </w:p>
        </w:tc>
        <w:tc>
          <w:tcPr>
            <w:tcW w:w="1621" w:type="dxa"/>
            <w:vMerge/>
            <w:tcBorders>
              <w:left w:val="nil"/>
              <w:bottom w:val="single" w:sz="4" w:space="0" w:color="auto"/>
              <w:right w:val="single" w:sz="4" w:space="0" w:color="auto"/>
            </w:tcBorders>
            <w:shd w:val="clear" w:color="auto" w:fill="auto"/>
            <w:vAlign w:val="center"/>
            <w:hideMark/>
          </w:tcPr>
          <w:p w:rsidR="007E2385" w:rsidRPr="007F2E3C" w:rsidRDefault="007E2385" w:rsidP="001E38C9">
            <w:pPr>
              <w:pStyle w:val="TableParagraph"/>
              <w:rPr>
                <w:lang w:eastAsia="es-EC"/>
              </w:rPr>
            </w:pPr>
          </w:p>
        </w:tc>
        <w:tc>
          <w:tcPr>
            <w:tcW w:w="1751"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1E38C9">
            <w:pPr>
              <w:pStyle w:val="TableParagraph"/>
              <w:rPr>
                <w:lang w:eastAsia="es-EC"/>
              </w:rPr>
            </w:pPr>
            <w:r w:rsidRPr="007F2E3C">
              <w:rPr>
                <w:lang w:eastAsia="es-EC"/>
              </w:rPr>
              <w:t xml:space="preserve">El 100% de concesiones mantiene esquemas conjuntos y coordinados para el control y vigilancia </w:t>
            </w:r>
          </w:p>
        </w:tc>
        <w:tc>
          <w:tcPr>
            <w:tcW w:w="1617"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1E38C9">
            <w:pPr>
              <w:pStyle w:val="TableParagraph"/>
              <w:rPr>
                <w:lang w:eastAsia="es-EC"/>
              </w:rPr>
            </w:pPr>
            <w:r w:rsidRPr="007F2E3C">
              <w:rPr>
                <w:lang w:eastAsia="es-EC"/>
              </w:rPr>
              <w:t>Informes de control y vigilancia</w:t>
            </w:r>
          </w:p>
        </w:tc>
        <w:tc>
          <w:tcPr>
            <w:tcW w:w="368"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1E38C9">
            <w:pPr>
              <w:pStyle w:val="TableParagraph"/>
              <w:rPr>
                <w:lang w:eastAsia="es-EC"/>
              </w:rPr>
            </w:pPr>
            <w:r w:rsidRPr="007F2E3C">
              <w:rPr>
                <w:lang w:eastAsia="es-EC"/>
              </w:rPr>
              <w:t> </w:t>
            </w:r>
          </w:p>
        </w:tc>
        <w:tc>
          <w:tcPr>
            <w:tcW w:w="368"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1E38C9">
            <w:pPr>
              <w:pStyle w:val="TableParagraph"/>
              <w:rPr>
                <w:lang w:eastAsia="es-EC"/>
              </w:rPr>
            </w:pPr>
            <w:r w:rsidRPr="007F2E3C">
              <w:rPr>
                <w:lang w:eastAsia="es-EC"/>
              </w:rPr>
              <w:t> </w:t>
            </w:r>
          </w:p>
        </w:tc>
        <w:tc>
          <w:tcPr>
            <w:tcW w:w="368"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1E38C9">
            <w:pPr>
              <w:pStyle w:val="TableParagraph"/>
              <w:rPr>
                <w:lang w:eastAsia="es-EC"/>
              </w:rPr>
            </w:pPr>
            <w:r w:rsidRPr="007F2E3C">
              <w:rPr>
                <w:lang w:eastAsia="es-EC"/>
              </w:rPr>
              <w:t>x</w:t>
            </w:r>
          </w:p>
        </w:tc>
        <w:tc>
          <w:tcPr>
            <w:tcW w:w="368"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1E38C9">
            <w:pPr>
              <w:pStyle w:val="TableParagraph"/>
              <w:rPr>
                <w:lang w:eastAsia="es-EC"/>
              </w:rPr>
            </w:pPr>
            <w:r w:rsidRPr="007F2E3C">
              <w:rPr>
                <w:lang w:eastAsia="es-EC"/>
              </w:rPr>
              <w:t> </w:t>
            </w:r>
          </w:p>
        </w:tc>
        <w:tc>
          <w:tcPr>
            <w:tcW w:w="368"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1E38C9">
            <w:pPr>
              <w:pStyle w:val="TableParagraph"/>
              <w:rPr>
                <w:lang w:eastAsia="es-EC"/>
              </w:rPr>
            </w:pPr>
            <w:r w:rsidRPr="007F2E3C">
              <w:rPr>
                <w:lang w:eastAsia="es-EC"/>
              </w:rPr>
              <w:t> </w:t>
            </w:r>
          </w:p>
        </w:tc>
      </w:tr>
      <w:tr w:rsidR="007F2E3C" w:rsidRPr="007F2E3C" w:rsidTr="00284154">
        <w:trPr>
          <w:trHeight w:val="1920"/>
        </w:trPr>
        <w:tc>
          <w:tcPr>
            <w:tcW w:w="1631" w:type="dxa"/>
            <w:vMerge/>
            <w:tcBorders>
              <w:left w:val="single" w:sz="4" w:space="0" w:color="auto"/>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p>
        </w:tc>
        <w:tc>
          <w:tcPr>
            <w:tcW w:w="1621"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 xml:space="preserve"> Se facilitan y promueven espacios de capacitación para las comunidades concesionarias y de participación de las organizaciones de asistencia técnica</w:t>
            </w:r>
          </w:p>
        </w:tc>
        <w:tc>
          <w:tcPr>
            <w:tcW w:w="1751"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Anualmente al menos dos procesos de capacitación a concesionarios es desarrollado</w:t>
            </w:r>
          </w:p>
        </w:tc>
        <w:tc>
          <w:tcPr>
            <w:tcW w:w="1617"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 xml:space="preserve">Informes de capacitación </w:t>
            </w:r>
          </w:p>
        </w:tc>
        <w:tc>
          <w:tcPr>
            <w:tcW w:w="368"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 </w:t>
            </w:r>
          </w:p>
        </w:tc>
        <w:tc>
          <w:tcPr>
            <w:tcW w:w="368"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x</w:t>
            </w:r>
          </w:p>
        </w:tc>
        <w:tc>
          <w:tcPr>
            <w:tcW w:w="368"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x</w:t>
            </w:r>
          </w:p>
        </w:tc>
        <w:tc>
          <w:tcPr>
            <w:tcW w:w="368"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x</w:t>
            </w:r>
          </w:p>
        </w:tc>
        <w:tc>
          <w:tcPr>
            <w:tcW w:w="368"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x</w:t>
            </w:r>
          </w:p>
        </w:tc>
      </w:tr>
      <w:tr w:rsidR="007F2E3C" w:rsidRPr="007F2E3C" w:rsidTr="00E6618D">
        <w:trPr>
          <w:trHeight w:val="1125"/>
        </w:trPr>
        <w:tc>
          <w:tcPr>
            <w:tcW w:w="1631" w:type="dxa"/>
            <w:tcBorders>
              <w:top w:val="nil"/>
              <w:left w:val="single" w:sz="4" w:space="0" w:color="auto"/>
              <w:bottom w:val="single" w:sz="4" w:space="0" w:color="auto"/>
              <w:right w:val="single" w:sz="4" w:space="0" w:color="auto"/>
            </w:tcBorders>
            <w:shd w:val="clear" w:color="auto" w:fill="auto"/>
            <w:vAlign w:val="center"/>
            <w:hideMark/>
          </w:tcPr>
          <w:p w:rsidR="00F178B2" w:rsidRPr="007F2E3C" w:rsidRDefault="00F178B2" w:rsidP="001E38C9">
            <w:pPr>
              <w:pStyle w:val="TableParagraph"/>
              <w:rPr>
                <w:lang w:eastAsia="es-EC"/>
              </w:rPr>
            </w:pPr>
          </w:p>
        </w:tc>
        <w:tc>
          <w:tcPr>
            <w:tcW w:w="1621" w:type="dxa"/>
            <w:tcBorders>
              <w:top w:val="nil"/>
              <w:left w:val="nil"/>
              <w:bottom w:val="single" w:sz="4" w:space="0" w:color="auto"/>
              <w:right w:val="single" w:sz="4" w:space="0" w:color="auto"/>
            </w:tcBorders>
            <w:shd w:val="clear" w:color="auto" w:fill="auto"/>
            <w:vAlign w:val="center"/>
            <w:hideMark/>
          </w:tcPr>
          <w:p w:rsidR="00F178B2" w:rsidRPr="007F2E3C" w:rsidRDefault="00F178B2" w:rsidP="001E38C9">
            <w:pPr>
              <w:pStyle w:val="TableParagraph"/>
              <w:rPr>
                <w:lang w:eastAsia="es-EC"/>
              </w:rPr>
            </w:pPr>
            <w:r w:rsidRPr="007F2E3C">
              <w:rPr>
                <w:lang w:eastAsia="es-EC"/>
              </w:rPr>
              <w:t>Número de concesiones sometidas a Socio-Manglar</w:t>
            </w:r>
          </w:p>
        </w:tc>
        <w:tc>
          <w:tcPr>
            <w:tcW w:w="1751" w:type="dxa"/>
            <w:tcBorders>
              <w:top w:val="nil"/>
              <w:left w:val="nil"/>
              <w:bottom w:val="single" w:sz="4" w:space="0" w:color="auto"/>
              <w:right w:val="single" w:sz="4" w:space="0" w:color="auto"/>
            </w:tcBorders>
            <w:shd w:val="clear" w:color="auto" w:fill="auto"/>
            <w:vAlign w:val="center"/>
            <w:hideMark/>
          </w:tcPr>
          <w:p w:rsidR="00F178B2" w:rsidRPr="007F2E3C" w:rsidRDefault="00F178B2" w:rsidP="001E38C9">
            <w:pPr>
              <w:pStyle w:val="TableParagraph"/>
              <w:rPr>
                <w:lang w:eastAsia="es-EC"/>
              </w:rPr>
            </w:pPr>
            <w:r w:rsidRPr="007F2E3C">
              <w:rPr>
                <w:lang w:eastAsia="es-EC"/>
              </w:rPr>
              <w:t>El 50% de las concesiones de manglar participa del programa Socio-Manglar</w:t>
            </w:r>
          </w:p>
        </w:tc>
        <w:tc>
          <w:tcPr>
            <w:tcW w:w="1617" w:type="dxa"/>
            <w:tcBorders>
              <w:top w:val="nil"/>
              <w:left w:val="nil"/>
              <w:bottom w:val="single" w:sz="4" w:space="0" w:color="auto"/>
              <w:right w:val="single" w:sz="4" w:space="0" w:color="auto"/>
            </w:tcBorders>
            <w:shd w:val="clear" w:color="auto" w:fill="auto"/>
            <w:vAlign w:val="center"/>
            <w:hideMark/>
          </w:tcPr>
          <w:p w:rsidR="00F178B2" w:rsidRPr="007F2E3C" w:rsidRDefault="00F178B2" w:rsidP="001E38C9">
            <w:pPr>
              <w:pStyle w:val="TableParagraph"/>
              <w:rPr>
                <w:lang w:eastAsia="es-EC"/>
              </w:rPr>
            </w:pPr>
            <w:r w:rsidRPr="007F2E3C">
              <w:rPr>
                <w:lang w:eastAsia="es-EC"/>
              </w:rPr>
              <w:t>Acuerdos de socio-manglar suscritos</w:t>
            </w:r>
          </w:p>
        </w:tc>
        <w:tc>
          <w:tcPr>
            <w:tcW w:w="368" w:type="dxa"/>
            <w:tcBorders>
              <w:top w:val="nil"/>
              <w:left w:val="nil"/>
              <w:bottom w:val="single" w:sz="4" w:space="0" w:color="auto"/>
              <w:right w:val="single" w:sz="4" w:space="0" w:color="auto"/>
            </w:tcBorders>
            <w:shd w:val="clear" w:color="auto" w:fill="auto"/>
            <w:vAlign w:val="center"/>
            <w:hideMark/>
          </w:tcPr>
          <w:p w:rsidR="00F178B2" w:rsidRPr="007F2E3C" w:rsidRDefault="00F178B2" w:rsidP="001E38C9">
            <w:pPr>
              <w:pStyle w:val="TableParagraph"/>
              <w:rPr>
                <w:lang w:eastAsia="es-EC"/>
              </w:rPr>
            </w:pPr>
            <w:r w:rsidRPr="007F2E3C">
              <w:rPr>
                <w:lang w:eastAsia="es-EC"/>
              </w:rPr>
              <w:t> </w:t>
            </w:r>
          </w:p>
        </w:tc>
        <w:tc>
          <w:tcPr>
            <w:tcW w:w="368" w:type="dxa"/>
            <w:tcBorders>
              <w:top w:val="nil"/>
              <w:left w:val="nil"/>
              <w:bottom w:val="single" w:sz="4" w:space="0" w:color="auto"/>
              <w:right w:val="single" w:sz="4" w:space="0" w:color="auto"/>
            </w:tcBorders>
            <w:shd w:val="clear" w:color="auto" w:fill="auto"/>
            <w:vAlign w:val="center"/>
            <w:hideMark/>
          </w:tcPr>
          <w:p w:rsidR="00F178B2" w:rsidRPr="007F2E3C" w:rsidRDefault="00F178B2" w:rsidP="001E38C9">
            <w:pPr>
              <w:pStyle w:val="TableParagraph"/>
              <w:rPr>
                <w:lang w:eastAsia="es-EC"/>
              </w:rPr>
            </w:pPr>
            <w:r w:rsidRPr="007F2E3C">
              <w:rPr>
                <w:lang w:eastAsia="es-EC"/>
              </w:rPr>
              <w:t> </w:t>
            </w:r>
          </w:p>
        </w:tc>
        <w:tc>
          <w:tcPr>
            <w:tcW w:w="368" w:type="dxa"/>
            <w:tcBorders>
              <w:top w:val="nil"/>
              <w:left w:val="nil"/>
              <w:bottom w:val="single" w:sz="4" w:space="0" w:color="auto"/>
              <w:right w:val="single" w:sz="4" w:space="0" w:color="auto"/>
            </w:tcBorders>
            <w:shd w:val="clear" w:color="auto" w:fill="auto"/>
            <w:vAlign w:val="center"/>
            <w:hideMark/>
          </w:tcPr>
          <w:p w:rsidR="00F178B2" w:rsidRPr="007F2E3C" w:rsidRDefault="00F178B2" w:rsidP="001E38C9">
            <w:pPr>
              <w:pStyle w:val="TableParagraph"/>
              <w:rPr>
                <w:lang w:eastAsia="es-EC"/>
              </w:rPr>
            </w:pPr>
            <w:r w:rsidRPr="007F2E3C">
              <w:rPr>
                <w:lang w:eastAsia="es-EC"/>
              </w:rPr>
              <w:t>x</w:t>
            </w:r>
          </w:p>
        </w:tc>
        <w:tc>
          <w:tcPr>
            <w:tcW w:w="368" w:type="dxa"/>
            <w:tcBorders>
              <w:top w:val="nil"/>
              <w:left w:val="nil"/>
              <w:bottom w:val="single" w:sz="4" w:space="0" w:color="auto"/>
              <w:right w:val="single" w:sz="4" w:space="0" w:color="auto"/>
            </w:tcBorders>
            <w:shd w:val="clear" w:color="auto" w:fill="auto"/>
            <w:vAlign w:val="center"/>
            <w:hideMark/>
          </w:tcPr>
          <w:p w:rsidR="00F178B2" w:rsidRPr="007F2E3C" w:rsidRDefault="00F178B2" w:rsidP="001E38C9">
            <w:pPr>
              <w:pStyle w:val="TableParagraph"/>
              <w:rPr>
                <w:lang w:eastAsia="es-EC"/>
              </w:rPr>
            </w:pPr>
            <w:r w:rsidRPr="007F2E3C">
              <w:rPr>
                <w:lang w:eastAsia="es-EC"/>
              </w:rPr>
              <w:t>x</w:t>
            </w:r>
          </w:p>
        </w:tc>
        <w:tc>
          <w:tcPr>
            <w:tcW w:w="368" w:type="dxa"/>
            <w:tcBorders>
              <w:top w:val="nil"/>
              <w:left w:val="nil"/>
              <w:bottom w:val="single" w:sz="4" w:space="0" w:color="auto"/>
              <w:right w:val="single" w:sz="4" w:space="0" w:color="auto"/>
            </w:tcBorders>
            <w:shd w:val="clear" w:color="auto" w:fill="auto"/>
            <w:vAlign w:val="center"/>
            <w:hideMark/>
          </w:tcPr>
          <w:p w:rsidR="00F178B2" w:rsidRPr="007F2E3C" w:rsidRDefault="00F178B2" w:rsidP="001E38C9">
            <w:pPr>
              <w:pStyle w:val="TableParagraph"/>
              <w:rPr>
                <w:lang w:eastAsia="es-EC"/>
              </w:rPr>
            </w:pPr>
            <w:r w:rsidRPr="007F2E3C">
              <w:rPr>
                <w:lang w:eastAsia="es-EC"/>
              </w:rPr>
              <w:t>x</w:t>
            </w:r>
          </w:p>
        </w:tc>
      </w:tr>
      <w:tr w:rsidR="007F2E3C" w:rsidRPr="007F2E3C" w:rsidTr="00284154">
        <w:trPr>
          <w:trHeight w:val="2100"/>
        </w:trPr>
        <w:tc>
          <w:tcPr>
            <w:tcW w:w="1631" w:type="dxa"/>
            <w:vMerge w:val="restart"/>
            <w:tcBorders>
              <w:top w:val="nil"/>
              <w:left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 xml:space="preserve">Fortalecer y promover la aplicación de la normatividad vigente y prácticas de aprovechamiento sostenible de recursos bioacuáticos en el AP. </w:t>
            </w:r>
          </w:p>
          <w:p w:rsidR="00E6618D" w:rsidRPr="007F2E3C" w:rsidRDefault="00E6618D" w:rsidP="001E38C9">
            <w:pPr>
              <w:pStyle w:val="TableParagraph"/>
              <w:rPr>
                <w:lang w:eastAsia="es-EC"/>
              </w:rPr>
            </w:pPr>
            <w:r w:rsidRPr="007F2E3C">
              <w:rPr>
                <w:lang w:eastAsia="es-EC"/>
              </w:rPr>
              <w:t> </w:t>
            </w:r>
          </w:p>
          <w:p w:rsidR="00E6618D" w:rsidRPr="007F2E3C" w:rsidRDefault="00E6618D" w:rsidP="001E38C9">
            <w:pPr>
              <w:pStyle w:val="TableParagraph"/>
              <w:rPr>
                <w:lang w:eastAsia="es-EC"/>
              </w:rPr>
            </w:pPr>
            <w:r w:rsidRPr="007F2E3C">
              <w:rPr>
                <w:lang w:eastAsia="es-EC"/>
              </w:rPr>
              <w:t> </w:t>
            </w:r>
          </w:p>
        </w:tc>
        <w:tc>
          <w:tcPr>
            <w:tcW w:w="1621"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Número de infracciones por incumplimiento de vedas y normas específicas de pesca</w:t>
            </w:r>
          </w:p>
        </w:tc>
        <w:tc>
          <w:tcPr>
            <w:tcW w:w="1751"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60% de los usuarios ancestrales respetan los reglamentos de uso y manejo de recursos bioacuáticos</w:t>
            </w:r>
          </w:p>
        </w:tc>
        <w:tc>
          <w:tcPr>
            <w:tcW w:w="1617"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Informes de visitas a los usuarios ancestrales</w:t>
            </w:r>
          </w:p>
        </w:tc>
        <w:tc>
          <w:tcPr>
            <w:tcW w:w="368"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x</w:t>
            </w:r>
          </w:p>
        </w:tc>
        <w:tc>
          <w:tcPr>
            <w:tcW w:w="368"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x</w:t>
            </w:r>
          </w:p>
        </w:tc>
        <w:tc>
          <w:tcPr>
            <w:tcW w:w="368"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x</w:t>
            </w:r>
          </w:p>
        </w:tc>
        <w:tc>
          <w:tcPr>
            <w:tcW w:w="368"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x</w:t>
            </w:r>
          </w:p>
        </w:tc>
        <w:tc>
          <w:tcPr>
            <w:tcW w:w="368"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x</w:t>
            </w:r>
          </w:p>
        </w:tc>
      </w:tr>
      <w:tr w:rsidR="007F2E3C" w:rsidRPr="007F2E3C" w:rsidTr="00284154">
        <w:trPr>
          <w:trHeight w:val="1410"/>
        </w:trPr>
        <w:tc>
          <w:tcPr>
            <w:tcW w:w="1631" w:type="dxa"/>
            <w:vMerge/>
            <w:tcBorders>
              <w:left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p>
        </w:tc>
        <w:tc>
          <w:tcPr>
            <w:tcW w:w="1621"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Número de pescadores censados</w:t>
            </w:r>
          </w:p>
        </w:tc>
        <w:tc>
          <w:tcPr>
            <w:tcW w:w="1751"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100% de los usuarios de la REMACAM han sido censados y forman parte de la base de datos</w:t>
            </w:r>
          </w:p>
        </w:tc>
        <w:tc>
          <w:tcPr>
            <w:tcW w:w="1617"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Base de datos</w:t>
            </w:r>
          </w:p>
        </w:tc>
        <w:tc>
          <w:tcPr>
            <w:tcW w:w="368"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 </w:t>
            </w:r>
          </w:p>
        </w:tc>
        <w:tc>
          <w:tcPr>
            <w:tcW w:w="368"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x</w:t>
            </w:r>
          </w:p>
        </w:tc>
        <w:tc>
          <w:tcPr>
            <w:tcW w:w="368"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 </w:t>
            </w:r>
          </w:p>
        </w:tc>
        <w:tc>
          <w:tcPr>
            <w:tcW w:w="368"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 </w:t>
            </w:r>
          </w:p>
        </w:tc>
        <w:tc>
          <w:tcPr>
            <w:tcW w:w="368"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 </w:t>
            </w:r>
          </w:p>
        </w:tc>
      </w:tr>
      <w:tr w:rsidR="00E6618D" w:rsidRPr="007F2E3C" w:rsidTr="00284154">
        <w:trPr>
          <w:trHeight w:val="1395"/>
        </w:trPr>
        <w:tc>
          <w:tcPr>
            <w:tcW w:w="1631" w:type="dxa"/>
            <w:vMerge/>
            <w:tcBorders>
              <w:left w:val="single" w:sz="4" w:space="0" w:color="auto"/>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p>
        </w:tc>
        <w:tc>
          <w:tcPr>
            <w:tcW w:w="1621"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Número de pescadores carnetizados</w:t>
            </w:r>
          </w:p>
        </w:tc>
        <w:tc>
          <w:tcPr>
            <w:tcW w:w="1751"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70% de los usuarios de la REMACAM han sido clasificados por tipo de actividad y tienen carnet de operación vigente</w:t>
            </w:r>
          </w:p>
        </w:tc>
        <w:tc>
          <w:tcPr>
            <w:tcW w:w="1617"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Carnets otorgados y en vigencia</w:t>
            </w:r>
          </w:p>
        </w:tc>
        <w:tc>
          <w:tcPr>
            <w:tcW w:w="368"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 </w:t>
            </w:r>
          </w:p>
        </w:tc>
        <w:tc>
          <w:tcPr>
            <w:tcW w:w="368"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 </w:t>
            </w:r>
          </w:p>
        </w:tc>
        <w:tc>
          <w:tcPr>
            <w:tcW w:w="368"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x</w:t>
            </w:r>
          </w:p>
        </w:tc>
        <w:tc>
          <w:tcPr>
            <w:tcW w:w="368"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 </w:t>
            </w:r>
          </w:p>
        </w:tc>
        <w:tc>
          <w:tcPr>
            <w:tcW w:w="368"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1E38C9">
            <w:pPr>
              <w:pStyle w:val="TableParagraph"/>
              <w:rPr>
                <w:lang w:eastAsia="es-EC"/>
              </w:rPr>
            </w:pPr>
            <w:r w:rsidRPr="007F2E3C">
              <w:rPr>
                <w:lang w:eastAsia="es-EC"/>
              </w:rPr>
              <w:t> </w:t>
            </w:r>
          </w:p>
        </w:tc>
      </w:tr>
    </w:tbl>
    <w:p w:rsidR="00336605" w:rsidRDefault="00336605" w:rsidP="00002799">
      <w:pPr>
        <w:spacing w:after="0"/>
      </w:pPr>
    </w:p>
    <w:p w:rsidR="00417637" w:rsidRDefault="00417637" w:rsidP="00002799">
      <w:pPr>
        <w:spacing w:after="0"/>
      </w:pPr>
    </w:p>
    <w:p w:rsidR="00417637" w:rsidRDefault="00417637" w:rsidP="00002799">
      <w:pPr>
        <w:spacing w:after="0"/>
      </w:pPr>
    </w:p>
    <w:p w:rsidR="00417637" w:rsidRDefault="00417637" w:rsidP="00002799">
      <w:pPr>
        <w:spacing w:after="0"/>
      </w:pPr>
    </w:p>
    <w:p w:rsidR="00417637" w:rsidRDefault="00417637" w:rsidP="00002799">
      <w:pPr>
        <w:spacing w:after="0"/>
      </w:pPr>
    </w:p>
    <w:p w:rsidR="00417637" w:rsidRDefault="00417637" w:rsidP="00002799">
      <w:pPr>
        <w:spacing w:after="0"/>
      </w:pPr>
    </w:p>
    <w:p w:rsidR="00417637" w:rsidRPr="007F2E3C" w:rsidRDefault="00417637" w:rsidP="00002799">
      <w:pPr>
        <w:spacing w:after="0"/>
      </w:pPr>
    </w:p>
    <w:tbl>
      <w:tblPr>
        <w:tblW w:w="84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1"/>
        <w:gridCol w:w="1621"/>
        <w:gridCol w:w="1751"/>
        <w:gridCol w:w="1617"/>
        <w:gridCol w:w="345"/>
        <w:gridCol w:w="23"/>
        <w:gridCol w:w="352"/>
        <w:gridCol w:w="16"/>
        <w:gridCol w:w="368"/>
        <w:gridCol w:w="6"/>
        <w:gridCol w:w="362"/>
        <w:gridCol w:w="13"/>
        <w:gridCol w:w="355"/>
      </w:tblGrid>
      <w:tr w:rsidR="007F2E3C" w:rsidRPr="007F2E3C" w:rsidTr="00CA5B51">
        <w:trPr>
          <w:trHeight w:val="475"/>
        </w:trPr>
        <w:tc>
          <w:tcPr>
            <w:tcW w:w="8460" w:type="dxa"/>
            <w:gridSpan w:val="13"/>
            <w:shd w:val="clear" w:color="auto" w:fill="9BBB59" w:themeFill="accent3"/>
            <w:vAlign w:val="center"/>
          </w:tcPr>
          <w:p w:rsidR="00336605" w:rsidRPr="007F2E3C" w:rsidRDefault="00336605" w:rsidP="00CA5B51">
            <w:pPr>
              <w:pStyle w:val="TableParagraph"/>
              <w:rPr>
                <w:lang w:eastAsia="es-EC"/>
              </w:rPr>
            </w:pPr>
            <w:r w:rsidRPr="007F2E3C">
              <w:rPr>
                <w:lang w:eastAsia="es-EC"/>
              </w:rPr>
              <w:lastRenderedPageBreak/>
              <w:t>Subprograma de rescate de valores culturales</w:t>
            </w:r>
          </w:p>
        </w:tc>
      </w:tr>
      <w:tr w:rsidR="007F2E3C" w:rsidRPr="007F2E3C" w:rsidTr="00CA5B51">
        <w:trPr>
          <w:trHeight w:val="300"/>
        </w:trPr>
        <w:tc>
          <w:tcPr>
            <w:tcW w:w="1631" w:type="dxa"/>
            <w:vMerge w:val="restart"/>
            <w:shd w:val="clear" w:color="000000" w:fill="C0C0C0"/>
            <w:vAlign w:val="center"/>
            <w:hideMark/>
          </w:tcPr>
          <w:p w:rsidR="00336605" w:rsidRPr="007F2E3C" w:rsidRDefault="00336605" w:rsidP="00CA5B51">
            <w:pPr>
              <w:pStyle w:val="TableParagraph"/>
              <w:rPr>
                <w:lang w:eastAsia="es-EC"/>
              </w:rPr>
            </w:pPr>
            <w:r w:rsidRPr="007F2E3C">
              <w:rPr>
                <w:lang w:eastAsia="es-EC"/>
              </w:rPr>
              <w:t xml:space="preserve">Línea de acción </w:t>
            </w:r>
          </w:p>
        </w:tc>
        <w:tc>
          <w:tcPr>
            <w:tcW w:w="1621" w:type="dxa"/>
            <w:vMerge w:val="restart"/>
            <w:shd w:val="clear" w:color="000000" w:fill="C0C0C0"/>
            <w:vAlign w:val="center"/>
            <w:hideMark/>
          </w:tcPr>
          <w:p w:rsidR="00336605" w:rsidRPr="007F2E3C" w:rsidRDefault="00336605" w:rsidP="00CA5B51">
            <w:pPr>
              <w:pStyle w:val="TableParagraph"/>
              <w:rPr>
                <w:lang w:eastAsia="es-EC"/>
              </w:rPr>
            </w:pPr>
            <w:r w:rsidRPr="007F2E3C">
              <w:rPr>
                <w:lang w:eastAsia="es-EC"/>
              </w:rPr>
              <w:t>Indicadores</w:t>
            </w:r>
          </w:p>
        </w:tc>
        <w:tc>
          <w:tcPr>
            <w:tcW w:w="1751" w:type="dxa"/>
            <w:vMerge w:val="restart"/>
            <w:shd w:val="clear" w:color="000000" w:fill="C0C0C0"/>
            <w:vAlign w:val="center"/>
            <w:hideMark/>
          </w:tcPr>
          <w:p w:rsidR="00336605" w:rsidRPr="007F2E3C" w:rsidRDefault="00336605" w:rsidP="00CA5B51">
            <w:pPr>
              <w:pStyle w:val="TableParagraph"/>
              <w:rPr>
                <w:lang w:eastAsia="es-EC"/>
              </w:rPr>
            </w:pPr>
            <w:r w:rsidRPr="007F2E3C">
              <w:rPr>
                <w:lang w:eastAsia="es-EC"/>
              </w:rPr>
              <w:t>Resultado</w:t>
            </w:r>
          </w:p>
        </w:tc>
        <w:tc>
          <w:tcPr>
            <w:tcW w:w="1617" w:type="dxa"/>
            <w:vMerge w:val="restart"/>
            <w:shd w:val="clear" w:color="000000" w:fill="C0C0C0"/>
            <w:vAlign w:val="center"/>
            <w:hideMark/>
          </w:tcPr>
          <w:p w:rsidR="00336605" w:rsidRPr="007F2E3C" w:rsidRDefault="00336605" w:rsidP="00CA5B51">
            <w:pPr>
              <w:pStyle w:val="TableParagraph"/>
              <w:rPr>
                <w:lang w:eastAsia="es-EC"/>
              </w:rPr>
            </w:pPr>
            <w:r w:rsidRPr="007F2E3C">
              <w:rPr>
                <w:lang w:eastAsia="es-EC"/>
              </w:rPr>
              <w:t>Fuente de verificación</w:t>
            </w:r>
          </w:p>
        </w:tc>
        <w:tc>
          <w:tcPr>
            <w:tcW w:w="1840" w:type="dxa"/>
            <w:gridSpan w:val="9"/>
            <w:shd w:val="clear" w:color="000000" w:fill="C0C0C0"/>
            <w:vAlign w:val="center"/>
            <w:hideMark/>
          </w:tcPr>
          <w:p w:rsidR="00336605" w:rsidRPr="007F2E3C" w:rsidRDefault="00336605" w:rsidP="00CA5B51">
            <w:pPr>
              <w:pStyle w:val="TableParagraph"/>
              <w:rPr>
                <w:lang w:eastAsia="es-EC"/>
              </w:rPr>
            </w:pPr>
            <w:r w:rsidRPr="007F2E3C">
              <w:rPr>
                <w:lang w:eastAsia="es-EC"/>
              </w:rPr>
              <w:t>Cronograma</w:t>
            </w:r>
          </w:p>
        </w:tc>
      </w:tr>
      <w:tr w:rsidR="007F2E3C" w:rsidRPr="007F2E3C" w:rsidTr="00CA5B51">
        <w:trPr>
          <w:trHeight w:val="300"/>
        </w:trPr>
        <w:tc>
          <w:tcPr>
            <w:tcW w:w="1631" w:type="dxa"/>
            <w:vMerge/>
            <w:shd w:val="clear" w:color="000000" w:fill="C0C0C0"/>
            <w:vAlign w:val="center"/>
          </w:tcPr>
          <w:p w:rsidR="00336605" w:rsidRPr="007F2E3C" w:rsidRDefault="00336605" w:rsidP="00CA5B51">
            <w:pPr>
              <w:pStyle w:val="TableParagraph"/>
              <w:rPr>
                <w:lang w:eastAsia="es-EC"/>
              </w:rPr>
            </w:pPr>
          </w:p>
        </w:tc>
        <w:tc>
          <w:tcPr>
            <w:tcW w:w="1621" w:type="dxa"/>
            <w:vMerge/>
            <w:shd w:val="clear" w:color="000000" w:fill="C0C0C0"/>
            <w:vAlign w:val="center"/>
          </w:tcPr>
          <w:p w:rsidR="00336605" w:rsidRPr="007F2E3C" w:rsidRDefault="00336605" w:rsidP="00CA5B51">
            <w:pPr>
              <w:pStyle w:val="TableParagraph"/>
              <w:rPr>
                <w:lang w:eastAsia="es-EC"/>
              </w:rPr>
            </w:pPr>
          </w:p>
        </w:tc>
        <w:tc>
          <w:tcPr>
            <w:tcW w:w="1751" w:type="dxa"/>
            <w:vMerge/>
            <w:shd w:val="clear" w:color="000000" w:fill="C0C0C0"/>
            <w:vAlign w:val="center"/>
          </w:tcPr>
          <w:p w:rsidR="00336605" w:rsidRPr="007F2E3C" w:rsidRDefault="00336605" w:rsidP="00CA5B51">
            <w:pPr>
              <w:pStyle w:val="TableParagraph"/>
              <w:rPr>
                <w:lang w:eastAsia="es-EC"/>
              </w:rPr>
            </w:pPr>
          </w:p>
        </w:tc>
        <w:tc>
          <w:tcPr>
            <w:tcW w:w="1617" w:type="dxa"/>
            <w:vMerge/>
            <w:shd w:val="clear" w:color="000000" w:fill="C0C0C0"/>
            <w:vAlign w:val="center"/>
          </w:tcPr>
          <w:p w:rsidR="00336605" w:rsidRPr="007F2E3C" w:rsidRDefault="00336605" w:rsidP="00CA5B51">
            <w:pPr>
              <w:pStyle w:val="TableParagraph"/>
              <w:rPr>
                <w:lang w:eastAsia="es-EC"/>
              </w:rPr>
            </w:pPr>
          </w:p>
        </w:tc>
        <w:tc>
          <w:tcPr>
            <w:tcW w:w="345" w:type="dxa"/>
            <w:shd w:val="clear" w:color="000000" w:fill="C0C0C0"/>
            <w:vAlign w:val="center"/>
          </w:tcPr>
          <w:p w:rsidR="00336605" w:rsidRPr="007F2E3C" w:rsidRDefault="00336605" w:rsidP="00CA5B51">
            <w:pPr>
              <w:pStyle w:val="TableParagraph"/>
              <w:rPr>
                <w:lang w:eastAsia="es-EC"/>
              </w:rPr>
            </w:pPr>
            <w:r w:rsidRPr="007F2E3C">
              <w:rPr>
                <w:lang w:eastAsia="es-EC"/>
              </w:rPr>
              <w:t>1</w:t>
            </w:r>
          </w:p>
        </w:tc>
        <w:tc>
          <w:tcPr>
            <w:tcW w:w="375" w:type="dxa"/>
            <w:gridSpan w:val="2"/>
            <w:shd w:val="clear" w:color="000000" w:fill="C0C0C0"/>
            <w:vAlign w:val="center"/>
          </w:tcPr>
          <w:p w:rsidR="00336605" w:rsidRPr="007F2E3C" w:rsidRDefault="00336605" w:rsidP="00CA5B51">
            <w:pPr>
              <w:pStyle w:val="TableParagraph"/>
              <w:rPr>
                <w:lang w:eastAsia="es-EC"/>
              </w:rPr>
            </w:pPr>
            <w:r w:rsidRPr="007F2E3C">
              <w:rPr>
                <w:lang w:eastAsia="es-EC"/>
              </w:rPr>
              <w:t>2</w:t>
            </w:r>
          </w:p>
        </w:tc>
        <w:tc>
          <w:tcPr>
            <w:tcW w:w="390" w:type="dxa"/>
            <w:gridSpan w:val="3"/>
            <w:shd w:val="clear" w:color="000000" w:fill="C0C0C0"/>
            <w:vAlign w:val="center"/>
          </w:tcPr>
          <w:p w:rsidR="00336605" w:rsidRPr="007F2E3C" w:rsidRDefault="00336605" w:rsidP="00CA5B51">
            <w:pPr>
              <w:pStyle w:val="TableParagraph"/>
              <w:rPr>
                <w:lang w:eastAsia="es-EC"/>
              </w:rPr>
            </w:pPr>
            <w:r w:rsidRPr="007F2E3C">
              <w:rPr>
                <w:lang w:eastAsia="es-EC"/>
              </w:rPr>
              <w:t>3</w:t>
            </w:r>
          </w:p>
        </w:tc>
        <w:tc>
          <w:tcPr>
            <w:tcW w:w="375" w:type="dxa"/>
            <w:gridSpan w:val="2"/>
            <w:shd w:val="clear" w:color="000000" w:fill="C0C0C0"/>
            <w:vAlign w:val="center"/>
          </w:tcPr>
          <w:p w:rsidR="00336605" w:rsidRPr="007F2E3C" w:rsidRDefault="00336605" w:rsidP="00CA5B51">
            <w:pPr>
              <w:pStyle w:val="TableParagraph"/>
              <w:rPr>
                <w:lang w:eastAsia="es-EC"/>
              </w:rPr>
            </w:pPr>
            <w:r w:rsidRPr="007F2E3C">
              <w:rPr>
                <w:lang w:eastAsia="es-EC"/>
              </w:rPr>
              <w:t>4</w:t>
            </w:r>
          </w:p>
        </w:tc>
        <w:tc>
          <w:tcPr>
            <w:tcW w:w="355" w:type="dxa"/>
            <w:shd w:val="clear" w:color="000000" w:fill="C0C0C0"/>
            <w:vAlign w:val="center"/>
          </w:tcPr>
          <w:p w:rsidR="00336605" w:rsidRPr="007F2E3C" w:rsidRDefault="00336605" w:rsidP="00CA5B51">
            <w:pPr>
              <w:pStyle w:val="TableParagraph"/>
              <w:rPr>
                <w:lang w:eastAsia="es-EC"/>
              </w:rPr>
            </w:pPr>
            <w:r w:rsidRPr="007F2E3C">
              <w:rPr>
                <w:lang w:eastAsia="es-EC"/>
              </w:rPr>
              <w:t>5</w:t>
            </w:r>
          </w:p>
        </w:tc>
      </w:tr>
      <w:tr w:rsidR="007F2E3C" w:rsidRPr="007F2E3C" w:rsidTr="00CA5B51">
        <w:trPr>
          <w:trHeight w:val="2100"/>
        </w:trPr>
        <w:tc>
          <w:tcPr>
            <w:tcW w:w="1631" w:type="dxa"/>
            <w:vMerge w:val="restart"/>
            <w:shd w:val="clear" w:color="auto" w:fill="auto"/>
            <w:vAlign w:val="center"/>
          </w:tcPr>
          <w:p w:rsidR="00336605" w:rsidRPr="007F2E3C" w:rsidRDefault="00336605" w:rsidP="00CA5B51">
            <w:pPr>
              <w:pStyle w:val="TableParagraph"/>
              <w:rPr>
                <w:lang w:eastAsia="es-EC"/>
              </w:rPr>
            </w:pPr>
            <w:r w:rsidRPr="007F2E3C">
              <w:rPr>
                <w:lang w:eastAsia="es-EC"/>
              </w:rPr>
              <w:t>Promover el establecimiento de vínculos de trabajo y mecanismos de coordinación para favorecer el rescate de valores culturales tangibles e intangibles de los pueblos que habitan la REMACAM</w:t>
            </w:r>
          </w:p>
          <w:p w:rsidR="00336605" w:rsidRPr="007F2E3C" w:rsidRDefault="00336605" w:rsidP="00CA5B51">
            <w:pPr>
              <w:pStyle w:val="TableParagraph"/>
              <w:rPr>
                <w:lang w:eastAsia="es-EC"/>
              </w:rPr>
            </w:pPr>
            <w:r w:rsidRPr="007F2E3C">
              <w:rPr>
                <w:lang w:eastAsia="es-EC"/>
              </w:rPr>
              <w:t> </w:t>
            </w:r>
          </w:p>
        </w:tc>
        <w:tc>
          <w:tcPr>
            <w:tcW w:w="1621" w:type="dxa"/>
            <w:shd w:val="clear" w:color="auto" w:fill="auto"/>
            <w:vAlign w:val="center"/>
          </w:tcPr>
          <w:p w:rsidR="00336605" w:rsidRPr="007F2E3C" w:rsidRDefault="00336605" w:rsidP="00CA5B51">
            <w:pPr>
              <w:pStyle w:val="TableParagraph"/>
              <w:rPr>
                <w:lang w:eastAsia="es-EC"/>
              </w:rPr>
            </w:pPr>
            <w:r w:rsidRPr="007F2E3C">
              <w:rPr>
                <w:lang w:eastAsia="es-EC"/>
              </w:rPr>
              <w:t>Número de acuerdos marco de cooperación interinstitucional firmados</w:t>
            </w:r>
          </w:p>
        </w:tc>
        <w:tc>
          <w:tcPr>
            <w:tcW w:w="1751" w:type="dxa"/>
            <w:shd w:val="clear" w:color="auto" w:fill="auto"/>
            <w:vAlign w:val="center"/>
          </w:tcPr>
          <w:p w:rsidR="00336605" w:rsidRPr="007F2E3C" w:rsidRDefault="00336605" w:rsidP="00CA5B51">
            <w:pPr>
              <w:pStyle w:val="TableParagraph"/>
              <w:rPr>
                <w:lang w:eastAsia="es-EC"/>
              </w:rPr>
            </w:pPr>
            <w:r w:rsidRPr="007F2E3C">
              <w:rPr>
                <w:lang w:eastAsia="es-EC"/>
              </w:rPr>
              <w:t xml:space="preserve">Acuerdos marco de cooperación interinstitucional con: Ministerio de Cultura, Instituto de Patrimonio Cultural. </w:t>
            </w:r>
          </w:p>
        </w:tc>
        <w:tc>
          <w:tcPr>
            <w:tcW w:w="1617" w:type="dxa"/>
            <w:shd w:val="clear" w:color="auto" w:fill="auto"/>
            <w:vAlign w:val="center"/>
          </w:tcPr>
          <w:p w:rsidR="00336605" w:rsidRPr="007F2E3C" w:rsidRDefault="00336605" w:rsidP="00CA5B51">
            <w:pPr>
              <w:pStyle w:val="TableParagraph"/>
              <w:rPr>
                <w:lang w:eastAsia="es-EC"/>
              </w:rPr>
            </w:pPr>
            <w:r w:rsidRPr="007F2E3C">
              <w:rPr>
                <w:lang w:eastAsia="es-EC"/>
              </w:rPr>
              <w:t>Actas de reuniones, convenios suscritos</w:t>
            </w:r>
          </w:p>
        </w:tc>
        <w:tc>
          <w:tcPr>
            <w:tcW w:w="368" w:type="dxa"/>
            <w:gridSpan w:val="2"/>
            <w:shd w:val="clear" w:color="auto" w:fill="auto"/>
            <w:vAlign w:val="center"/>
          </w:tcPr>
          <w:p w:rsidR="00336605" w:rsidRPr="007F2E3C" w:rsidRDefault="00336605" w:rsidP="00CA5B51">
            <w:pPr>
              <w:pStyle w:val="TableParagraph"/>
              <w:rPr>
                <w:lang w:eastAsia="es-EC"/>
              </w:rPr>
            </w:pPr>
          </w:p>
        </w:tc>
        <w:tc>
          <w:tcPr>
            <w:tcW w:w="368" w:type="dxa"/>
            <w:gridSpan w:val="2"/>
            <w:shd w:val="clear" w:color="auto" w:fill="auto"/>
            <w:vAlign w:val="center"/>
          </w:tcPr>
          <w:p w:rsidR="00336605" w:rsidRPr="007F2E3C" w:rsidRDefault="00336605" w:rsidP="00CA5B51">
            <w:pPr>
              <w:pStyle w:val="TableParagraph"/>
              <w:rPr>
                <w:lang w:eastAsia="es-EC"/>
              </w:rPr>
            </w:pPr>
            <w:r w:rsidRPr="007F2E3C">
              <w:rPr>
                <w:lang w:eastAsia="es-EC"/>
              </w:rPr>
              <w:t>x</w:t>
            </w:r>
          </w:p>
        </w:tc>
        <w:tc>
          <w:tcPr>
            <w:tcW w:w="368" w:type="dxa"/>
            <w:shd w:val="clear" w:color="auto" w:fill="auto"/>
            <w:vAlign w:val="center"/>
          </w:tcPr>
          <w:p w:rsidR="00336605" w:rsidRPr="007F2E3C" w:rsidRDefault="00336605" w:rsidP="00CA5B51">
            <w:pPr>
              <w:pStyle w:val="TableParagraph"/>
              <w:rPr>
                <w:lang w:eastAsia="es-EC"/>
              </w:rPr>
            </w:pPr>
            <w:r w:rsidRPr="007F2E3C">
              <w:rPr>
                <w:lang w:eastAsia="es-EC"/>
              </w:rPr>
              <w:t>x </w:t>
            </w:r>
          </w:p>
        </w:tc>
        <w:tc>
          <w:tcPr>
            <w:tcW w:w="368" w:type="dxa"/>
            <w:gridSpan w:val="2"/>
            <w:shd w:val="clear" w:color="auto" w:fill="auto"/>
            <w:vAlign w:val="center"/>
          </w:tcPr>
          <w:p w:rsidR="00336605" w:rsidRPr="007F2E3C" w:rsidRDefault="00336605" w:rsidP="00CA5B51">
            <w:pPr>
              <w:pStyle w:val="TableParagraph"/>
              <w:rPr>
                <w:lang w:eastAsia="es-EC"/>
              </w:rPr>
            </w:pPr>
            <w:r w:rsidRPr="007F2E3C">
              <w:rPr>
                <w:lang w:eastAsia="es-EC"/>
              </w:rPr>
              <w:t> </w:t>
            </w:r>
          </w:p>
        </w:tc>
        <w:tc>
          <w:tcPr>
            <w:tcW w:w="368" w:type="dxa"/>
            <w:gridSpan w:val="2"/>
            <w:shd w:val="clear" w:color="auto" w:fill="auto"/>
            <w:vAlign w:val="center"/>
            <w:hideMark/>
          </w:tcPr>
          <w:p w:rsidR="00336605" w:rsidRPr="007F2E3C" w:rsidRDefault="00336605" w:rsidP="00CA5B51">
            <w:pPr>
              <w:pStyle w:val="TableParagraph"/>
              <w:rPr>
                <w:lang w:eastAsia="es-EC"/>
              </w:rPr>
            </w:pPr>
            <w:r w:rsidRPr="007F2E3C">
              <w:rPr>
                <w:lang w:eastAsia="es-EC"/>
              </w:rPr>
              <w:t> </w:t>
            </w:r>
          </w:p>
        </w:tc>
      </w:tr>
      <w:tr w:rsidR="007F2E3C" w:rsidRPr="007F2E3C" w:rsidTr="00CA5B51">
        <w:trPr>
          <w:trHeight w:val="1410"/>
        </w:trPr>
        <w:tc>
          <w:tcPr>
            <w:tcW w:w="1631" w:type="dxa"/>
            <w:vMerge/>
            <w:shd w:val="clear" w:color="auto" w:fill="auto"/>
            <w:vAlign w:val="center"/>
          </w:tcPr>
          <w:p w:rsidR="00336605" w:rsidRPr="007F2E3C" w:rsidRDefault="00336605" w:rsidP="00CA5B51">
            <w:pPr>
              <w:pStyle w:val="TableParagraph"/>
              <w:rPr>
                <w:lang w:eastAsia="es-EC"/>
              </w:rPr>
            </w:pPr>
          </w:p>
        </w:tc>
        <w:tc>
          <w:tcPr>
            <w:tcW w:w="1621" w:type="dxa"/>
            <w:shd w:val="clear" w:color="auto" w:fill="auto"/>
            <w:vAlign w:val="center"/>
          </w:tcPr>
          <w:p w:rsidR="00336605" w:rsidRPr="007F2E3C" w:rsidRDefault="00336605" w:rsidP="00CA5B51">
            <w:pPr>
              <w:pStyle w:val="TableParagraph"/>
              <w:rPr>
                <w:lang w:eastAsia="es-EC"/>
              </w:rPr>
            </w:pPr>
            <w:r w:rsidRPr="007F2E3C">
              <w:rPr>
                <w:lang w:eastAsia="es-EC"/>
              </w:rPr>
              <w:t>Número de proyectos y eventos que propicien y difundan los valores culturales de los pueblos que habitan la REMACAM</w:t>
            </w:r>
          </w:p>
        </w:tc>
        <w:tc>
          <w:tcPr>
            <w:tcW w:w="1751" w:type="dxa"/>
            <w:shd w:val="clear" w:color="auto" w:fill="auto"/>
            <w:vAlign w:val="center"/>
          </w:tcPr>
          <w:p w:rsidR="00336605" w:rsidRPr="007F2E3C" w:rsidRDefault="00336605" w:rsidP="00CA5B51">
            <w:pPr>
              <w:pStyle w:val="TableParagraph"/>
              <w:rPr>
                <w:lang w:eastAsia="es-EC"/>
              </w:rPr>
            </w:pPr>
            <w:r w:rsidRPr="007F2E3C">
              <w:rPr>
                <w:lang w:eastAsia="es-EC"/>
              </w:rPr>
              <w:t>Los valores culturales tangibles e intangibles de la REMACAM  son difundidos y puestos en valor</w:t>
            </w:r>
          </w:p>
        </w:tc>
        <w:tc>
          <w:tcPr>
            <w:tcW w:w="1617" w:type="dxa"/>
            <w:shd w:val="clear" w:color="auto" w:fill="auto"/>
            <w:vAlign w:val="center"/>
          </w:tcPr>
          <w:p w:rsidR="00336605" w:rsidRPr="007F2E3C" w:rsidRDefault="00336605" w:rsidP="00CA5B51">
            <w:pPr>
              <w:pStyle w:val="TableParagraph"/>
              <w:rPr>
                <w:lang w:eastAsia="es-EC"/>
              </w:rPr>
            </w:pPr>
            <w:r w:rsidRPr="007F2E3C">
              <w:rPr>
                <w:lang w:eastAsia="es-EC"/>
              </w:rPr>
              <w:t>Proyectos en ejecución y ejecutados</w:t>
            </w:r>
          </w:p>
        </w:tc>
        <w:tc>
          <w:tcPr>
            <w:tcW w:w="368" w:type="dxa"/>
            <w:gridSpan w:val="2"/>
            <w:shd w:val="clear" w:color="auto" w:fill="auto"/>
            <w:vAlign w:val="center"/>
          </w:tcPr>
          <w:p w:rsidR="00336605" w:rsidRPr="007F2E3C" w:rsidRDefault="00336605" w:rsidP="00CA5B51">
            <w:pPr>
              <w:pStyle w:val="TableParagraph"/>
              <w:rPr>
                <w:lang w:eastAsia="es-EC"/>
              </w:rPr>
            </w:pPr>
          </w:p>
        </w:tc>
        <w:tc>
          <w:tcPr>
            <w:tcW w:w="368" w:type="dxa"/>
            <w:gridSpan w:val="2"/>
            <w:shd w:val="clear" w:color="auto" w:fill="auto"/>
            <w:vAlign w:val="center"/>
          </w:tcPr>
          <w:p w:rsidR="00336605" w:rsidRPr="007F2E3C" w:rsidRDefault="00336605" w:rsidP="00CA5B51">
            <w:pPr>
              <w:pStyle w:val="TableParagraph"/>
              <w:rPr>
                <w:lang w:eastAsia="es-EC"/>
              </w:rPr>
            </w:pPr>
          </w:p>
        </w:tc>
        <w:tc>
          <w:tcPr>
            <w:tcW w:w="368" w:type="dxa"/>
            <w:shd w:val="clear" w:color="auto" w:fill="auto"/>
            <w:vAlign w:val="center"/>
          </w:tcPr>
          <w:p w:rsidR="00336605" w:rsidRPr="007F2E3C" w:rsidRDefault="00336605" w:rsidP="00CA5B51">
            <w:pPr>
              <w:pStyle w:val="TableParagraph"/>
              <w:rPr>
                <w:lang w:eastAsia="es-EC"/>
              </w:rPr>
            </w:pPr>
          </w:p>
        </w:tc>
        <w:tc>
          <w:tcPr>
            <w:tcW w:w="368" w:type="dxa"/>
            <w:gridSpan w:val="2"/>
            <w:shd w:val="clear" w:color="auto" w:fill="auto"/>
            <w:vAlign w:val="center"/>
          </w:tcPr>
          <w:p w:rsidR="00336605" w:rsidRPr="007F2E3C" w:rsidRDefault="00336605" w:rsidP="00CA5B51">
            <w:pPr>
              <w:pStyle w:val="TableParagraph"/>
              <w:rPr>
                <w:lang w:eastAsia="es-EC"/>
              </w:rPr>
            </w:pPr>
          </w:p>
        </w:tc>
        <w:tc>
          <w:tcPr>
            <w:tcW w:w="368" w:type="dxa"/>
            <w:gridSpan w:val="2"/>
            <w:shd w:val="clear" w:color="auto" w:fill="auto"/>
            <w:vAlign w:val="center"/>
            <w:hideMark/>
          </w:tcPr>
          <w:p w:rsidR="00336605" w:rsidRPr="007F2E3C" w:rsidRDefault="00336605" w:rsidP="00CA5B51">
            <w:pPr>
              <w:pStyle w:val="TableParagraph"/>
              <w:rPr>
                <w:lang w:eastAsia="es-EC"/>
              </w:rPr>
            </w:pPr>
            <w:r w:rsidRPr="007F2E3C">
              <w:rPr>
                <w:lang w:eastAsia="es-EC"/>
              </w:rPr>
              <w:t>x</w:t>
            </w:r>
          </w:p>
        </w:tc>
      </w:tr>
      <w:tr w:rsidR="007F2E3C" w:rsidRPr="007F2E3C" w:rsidTr="00CA5B51">
        <w:trPr>
          <w:trHeight w:val="1410"/>
        </w:trPr>
        <w:tc>
          <w:tcPr>
            <w:tcW w:w="1631" w:type="dxa"/>
            <w:vMerge w:val="restart"/>
            <w:shd w:val="clear" w:color="auto" w:fill="auto"/>
            <w:vAlign w:val="center"/>
          </w:tcPr>
          <w:p w:rsidR="009F610A" w:rsidRPr="007F2E3C" w:rsidRDefault="009F610A" w:rsidP="00CA5B51">
            <w:pPr>
              <w:pStyle w:val="TableParagraph"/>
              <w:rPr>
                <w:lang w:eastAsia="es-EC"/>
              </w:rPr>
            </w:pPr>
            <w:r w:rsidRPr="007F2E3C">
              <w:rPr>
                <w:lang w:eastAsia="es-EC"/>
              </w:rPr>
              <w:t>Propiciar el rescate de los valores culturales, tangibles e intangibles, de la REMACAM</w:t>
            </w:r>
          </w:p>
          <w:p w:rsidR="009F610A" w:rsidRPr="007F2E3C" w:rsidRDefault="009F610A" w:rsidP="00CA5B51">
            <w:pPr>
              <w:pStyle w:val="TableParagraph"/>
              <w:rPr>
                <w:lang w:eastAsia="es-EC"/>
              </w:rPr>
            </w:pPr>
            <w:r w:rsidRPr="007F2E3C">
              <w:rPr>
                <w:lang w:eastAsia="es-EC"/>
              </w:rPr>
              <w:t> </w:t>
            </w:r>
          </w:p>
        </w:tc>
        <w:tc>
          <w:tcPr>
            <w:tcW w:w="1621" w:type="dxa"/>
            <w:shd w:val="clear" w:color="auto" w:fill="auto"/>
            <w:vAlign w:val="center"/>
          </w:tcPr>
          <w:p w:rsidR="009F610A" w:rsidRPr="007F2E3C" w:rsidRDefault="009F610A" w:rsidP="00CA5B51">
            <w:pPr>
              <w:pStyle w:val="TableParagraph"/>
              <w:rPr>
                <w:lang w:eastAsia="es-EC"/>
              </w:rPr>
            </w:pPr>
            <w:r w:rsidRPr="007F2E3C">
              <w:rPr>
                <w:lang w:eastAsia="es-EC"/>
              </w:rPr>
              <w:t>Número de proyectos orientados al rescate cultura (tangible e intangible) desarrollados</w:t>
            </w:r>
          </w:p>
        </w:tc>
        <w:tc>
          <w:tcPr>
            <w:tcW w:w="1751" w:type="dxa"/>
            <w:shd w:val="clear" w:color="auto" w:fill="auto"/>
            <w:vAlign w:val="center"/>
          </w:tcPr>
          <w:p w:rsidR="009F610A" w:rsidRPr="007F2E3C" w:rsidRDefault="009F610A" w:rsidP="00CA5B51">
            <w:pPr>
              <w:pStyle w:val="TableParagraph"/>
              <w:rPr>
                <w:lang w:eastAsia="es-EC"/>
              </w:rPr>
            </w:pPr>
            <w:r w:rsidRPr="007F2E3C">
              <w:rPr>
                <w:lang w:eastAsia="es-EC"/>
              </w:rPr>
              <w:t>Un proyecto de rescate de valores culturales desarrollado</w:t>
            </w:r>
          </w:p>
        </w:tc>
        <w:tc>
          <w:tcPr>
            <w:tcW w:w="1617" w:type="dxa"/>
            <w:shd w:val="clear" w:color="auto" w:fill="auto"/>
            <w:vAlign w:val="center"/>
          </w:tcPr>
          <w:p w:rsidR="009F610A" w:rsidRPr="007F2E3C" w:rsidRDefault="009F610A" w:rsidP="00CA5B51">
            <w:pPr>
              <w:pStyle w:val="TableParagraph"/>
              <w:rPr>
                <w:lang w:eastAsia="es-EC"/>
              </w:rPr>
            </w:pPr>
            <w:r w:rsidRPr="007F2E3C">
              <w:rPr>
                <w:lang w:eastAsia="es-EC"/>
              </w:rPr>
              <w:t>Informes de acciones desarrolladas</w:t>
            </w:r>
          </w:p>
        </w:tc>
        <w:tc>
          <w:tcPr>
            <w:tcW w:w="368" w:type="dxa"/>
            <w:gridSpan w:val="2"/>
            <w:shd w:val="clear" w:color="auto" w:fill="auto"/>
            <w:vAlign w:val="center"/>
          </w:tcPr>
          <w:p w:rsidR="009F610A" w:rsidRPr="007F2E3C" w:rsidRDefault="009F610A" w:rsidP="00CA5B51">
            <w:pPr>
              <w:pStyle w:val="TableParagraph"/>
              <w:rPr>
                <w:lang w:eastAsia="es-EC"/>
              </w:rPr>
            </w:pPr>
            <w:r w:rsidRPr="007F2E3C">
              <w:rPr>
                <w:lang w:eastAsia="es-EC"/>
              </w:rPr>
              <w:t> </w:t>
            </w:r>
          </w:p>
        </w:tc>
        <w:tc>
          <w:tcPr>
            <w:tcW w:w="368" w:type="dxa"/>
            <w:gridSpan w:val="2"/>
            <w:shd w:val="clear" w:color="auto" w:fill="auto"/>
            <w:vAlign w:val="center"/>
          </w:tcPr>
          <w:p w:rsidR="009F610A" w:rsidRPr="007F2E3C" w:rsidRDefault="009F610A" w:rsidP="00CA5B51">
            <w:pPr>
              <w:pStyle w:val="TableParagraph"/>
              <w:rPr>
                <w:lang w:eastAsia="es-EC"/>
              </w:rPr>
            </w:pPr>
            <w:r w:rsidRPr="007F2E3C">
              <w:rPr>
                <w:lang w:eastAsia="es-EC"/>
              </w:rPr>
              <w:t>x</w:t>
            </w:r>
          </w:p>
        </w:tc>
        <w:tc>
          <w:tcPr>
            <w:tcW w:w="368" w:type="dxa"/>
            <w:shd w:val="clear" w:color="auto" w:fill="auto"/>
            <w:vAlign w:val="center"/>
          </w:tcPr>
          <w:p w:rsidR="009F610A" w:rsidRPr="007F2E3C" w:rsidRDefault="009F610A" w:rsidP="00CA5B51">
            <w:pPr>
              <w:pStyle w:val="TableParagraph"/>
              <w:rPr>
                <w:lang w:eastAsia="es-EC"/>
              </w:rPr>
            </w:pPr>
            <w:r w:rsidRPr="007F2E3C">
              <w:rPr>
                <w:lang w:eastAsia="es-EC"/>
              </w:rPr>
              <w:t>x</w:t>
            </w:r>
          </w:p>
        </w:tc>
        <w:tc>
          <w:tcPr>
            <w:tcW w:w="368" w:type="dxa"/>
            <w:gridSpan w:val="2"/>
            <w:shd w:val="clear" w:color="auto" w:fill="auto"/>
            <w:vAlign w:val="center"/>
          </w:tcPr>
          <w:p w:rsidR="009F610A" w:rsidRPr="007F2E3C" w:rsidRDefault="009F610A" w:rsidP="00CA5B51">
            <w:pPr>
              <w:pStyle w:val="TableParagraph"/>
              <w:rPr>
                <w:lang w:eastAsia="es-EC"/>
              </w:rPr>
            </w:pPr>
            <w:r w:rsidRPr="007F2E3C">
              <w:rPr>
                <w:lang w:eastAsia="es-EC"/>
              </w:rPr>
              <w:t> </w:t>
            </w:r>
          </w:p>
        </w:tc>
        <w:tc>
          <w:tcPr>
            <w:tcW w:w="368" w:type="dxa"/>
            <w:gridSpan w:val="2"/>
            <w:shd w:val="clear" w:color="auto" w:fill="auto"/>
            <w:vAlign w:val="center"/>
          </w:tcPr>
          <w:p w:rsidR="009F610A" w:rsidRPr="007F2E3C" w:rsidRDefault="009F610A" w:rsidP="00CA5B51">
            <w:pPr>
              <w:pStyle w:val="TableParagraph"/>
              <w:rPr>
                <w:lang w:eastAsia="es-EC"/>
              </w:rPr>
            </w:pPr>
            <w:r w:rsidRPr="007F2E3C">
              <w:rPr>
                <w:lang w:eastAsia="es-EC"/>
              </w:rPr>
              <w:t> </w:t>
            </w:r>
          </w:p>
        </w:tc>
      </w:tr>
      <w:tr w:rsidR="009F610A" w:rsidRPr="007F2E3C" w:rsidTr="00CA5B51">
        <w:trPr>
          <w:trHeight w:val="1410"/>
        </w:trPr>
        <w:tc>
          <w:tcPr>
            <w:tcW w:w="1631" w:type="dxa"/>
            <w:vMerge/>
            <w:shd w:val="clear" w:color="auto" w:fill="auto"/>
            <w:vAlign w:val="center"/>
          </w:tcPr>
          <w:p w:rsidR="009F610A" w:rsidRPr="007F2E3C" w:rsidRDefault="009F610A" w:rsidP="00CA5B51">
            <w:pPr>
              <w:pStyle w:val="TableParagraph"/>
              <w:rPr>
                <w:lang w:eastAsia="es-EC"/>
              </w:rPr>
            </w:pPr>
          </w:p>
        </w:tc>
        <w:tc>
          <w:tcPr>
            <w:tcW w:w="1621" w:type="dxa"/>
            <w:shd w:val="clear" w:color="auto" w:fill="auto"/>
            <w:vAlign w:val="center"/>
          </w:tcPr>
          <w:p w:rsidR="009F610A" w:rsidRPr="007F2E3C" w:rsidRDefault="009F610A" w:rsidP="00CA5B51">
            <w:pPr>
              <w:pStyle w:val="TableParagraph"/>
              <w:rPr>
                <w:lang w:eastAsia="es-EC"/>
              </w:rPr>
            </w:pPr>
            <w:r w:rsidRPr="007F2E3C">
              <w:rPr>
                <w:lang w:eastAsia="es-EC"/>
              </w:rPr>
              <w:t>Número de acciones tendientes a promover la conservación y rescate cultural desarrollas</w:t>
            </w:r>
          </w:p>
        </w:tc>
        <w:tc>
          <w:tcPr>
            <w:tcW w:w="1751" w:type="dxa"/>
            <w:shd w:val="clear" w:color="auto" w:fill="auto"/>
            <w:vAlign w:val="center"/>
          </w:tcPr>
          <w:p w:rsidR="009F610A" w:rsidRPr="007F2E3C" w:rsidRDefault="009F610A" w:rsidP="00CA5B51">
            <w:pPr>
              <w:pStyle w:val="TableParagraph"/>
              <w:rPr>
                <w:lang w:eastAsia="es-EC"/>
              </w:rPr>
            </w:pPr>
            <w:r w:rsidRPr="007F2E3C">
              <w:rPr>
                <w:lang w:eastAsia="es-EC"/>
              </w:rPr>
              <w:t> </w:t>
            </w:r>
          </w:p>
        </w:tc>
        <w:tc>
          <w:tcPr>
            <w:tcW w:w="1617" w:type="dxa"/>
            <w:shd w:val="clear" w:color="auto" w:fill="auto"/>
            <w:vAlign w:val="center"/>
          </w:tcPr>
          <w:p w:rsidR="009F610A" w:rsidRPr="007F2E3C" w:rsidRDefault="009F610A" w:rsidP="00CA5B51">
            <w:pPr>
              <w:pStyle w:val="TableParagraph"/>
              <w:rPr>
                <w:lang w:eastAsia="es-EC"/>
              </w:rPr>
            </w:pPr>
            <w:r w:rsidRPr="007F2E3C">
              <w:rPr>
                <w:lang w:eastAsia="es-EC"/>
              </w:rPr>
              <w:t> </w:t>
            </w:r>
          </w:p>
        </w:tc>
        <w:tc>
          <w:tcPr>
            <w:tcW w:w="368" w:type="dxa"/>
            <w:gridSpan w:val="2"/>
            <w:shd w:val="clear" w:color="auto" w:fill="auto"/>
            <w:vAlign w:val="center"/>
          </w:tcPr>
          <w:p w:rsidR="009F610A" w:rsidRPr="007F2E3C" w:rsidRDefault="009F610A" w:rsidP="00CA5B51">
            <w:pPr>
              <w:pStyle w:val="TableParagraph"/>
              <w:rPr>
                <w:lang w:eastAsia="es-EC"/>
              </w:rPr>
            </w:pPr>
            <w:r w:rsidRPr="007F2E3C">
              <w:rPr>
                <w:lang w:eastAsia="es-EC"/>
              </w:rPr>
              <w:t> </w:t>
            </w:r>
          </w:p>
        </w:tc>
        <w:tc>
          <w:tcPr>
            <w:tcW w:w="368" w:type="dxa"/>
            <w:gridSpan w:val="2"/>
            <w:shd w:val="clear" w:color="auto" w:fill="auto"/>
            <w:vAlign w:val="center"/>
          </w:tcPr>
          <w:p w:rsidR="009F610A" w:rsidRPr="007F2E3C" w:rsidRDefault="009F610A" w:rsidP="00CA5B51">
            <w:pPr>
              <w:pStyle w:val="TableParagraph"/>
              <w:rPr>
                <w:lang w:eastAsia="es-EC"/>
              </w:rPr>
            </w:pPr>
            <w:r w:rsidRPr="007F2E3C">
              <w:rPr>
                <w:lang w:eastAsia="es-EC"/>
              </w:rPr>
              <w:t> </w:t>
            </w:r>
          </w:p>
        </w:tc>
        <w:tc>
          <w:tcPr>
            <w:tcW w:w="368" w:type="dxa"/>
            <w:shd w:val="clear" w:color="auto" w:fill="auto"/>
            <w:vAlign w:val="center"/>
          </w:tcPr>
          <w:p w:rsidR="009F610A" w:rsidRPr="007F2E3C" w:rsidRDefault="009F610A" w:rsidP="00CA5B51">
            <w:pPr>
              <w:pStyle w:val="TableParagraph"/>
              <w:rPr>
                <w:lang w:eastAsia="es-EC"/>
              </w:rPr>
            </w:pPr>
            <w:r w:rsidRPr="007F2E3C">
              <w:rPr>
                <w:lang w:eastAsia="es-EC"/>
              </w:rPr>
              <w:t>x</w:t>
            </w:r>
          </w:p>
        </w:tc>
        <w:tc>
          <w:tcPr>
            <w:tcW w:w="368" w:type="dxa"/>
            <w:gridSpan w:val="2"/>
            <w:shd w:val="clear" w:color="auto" w:fill="auto"/>
            <w:vAlign w:val="center"/>
          </w:tcPr>
          <w:p w:rsidR="009F610A" w:rsidRPr="007F2E3C" w:rsidRDefault="009F610A" w:rsidP="00CA5B51">
            <w:pPr>
              <w:pStyle w:val="TableParagraph"/>
              <w:rPr>
                <w:lang w:eastAsia="es-EC"/>
              </w:rPr>
            </w:pPr>
            <w:r w:rsidRPr="007F2E3C">
              <w:rPr>
                <w:lang w:eastAsia="es-EC"/>
              </w:rPr>
              <w:t>x</w:t>
            </w:r>
          </w:p>
        </w:tc>
        <w:tc>
          <w:tcPr>
            <w:tcW w:w="368" w:type="dxa"/>
            <w:gridSpan w:val="2"/>
            <w:shd w:val="clear" w:color="auto" w:fill="auto"/>
            <w:vAlign w:val="center"/>
          </w:tcPr>
          <w:p w:rsidR="009F610A" w:rsidRPr="007F2E3C" w:rsidRDefault="009F610A" w:rsidP="00CA5B51">
            <w:pPr>
              <w:pStyle w:val="TableParagraph"/>
              <w:rPr>
                <w:lang w:eastAsia="es-EC"/>
              </w:rPr>
            </w:pPr>
            <w:r w:rsidRPr="007F2E3C">
              <w:rPr>
                <w:lang w:eastAsia="es-EC"/>
              </w:rPr>
              <w:t>x</w:t>
            </w:r>
          </w:p>
        </w:tc>
      </w:tr>
    </w:tbl>
    <w:p w:rsidR="006264C5" w:rsidRPr="007F2E3C" w:rsidRDefault="006264C5" w:rsidP="00002799">
      <w:pPr>
        <w:spacing w:after="0"/>
      </w:pPr>
    </w:p>
    <w:p w:rsidR="00002799" w:rsidRPr="007F2E3C" w:rsidRDefault="00002799" w:rsidP="00FA681E">
      <w:pPr>
        <w:pStyle w:val="Ttulo3"/>
      </w:pPr>
      <w:bookmarkStart w:id="164" w:name="_Toc405500608"/>
      <w:r w:rsidRPr="007F2E3C">
        <w:t>Programa de Control y Vigilancia</w:t>
      </w:r>
      <w:bookmarkEnd w:id="164"/>
    </w:p>
    <w:p w:rsidR="00002799" w:rsidRPr="007F2E3C" w:rsidRDefault="00002799" w:rsidP="00002799">
      <w:pPr>
        <w:spacing w:after="0"/>
        <w:rPr>
          <w:b/>
        </w:rPr>
      </w:pPr>
      <w:r w:rsidRPr="007F2E3C">
        <w:rPr>
          <w:b/>
        </w:rPr>
        <w:t xml:space="preserve">Objetivo: </w:t>
      </w:r>
    </w:p>
    <w:p w:rsidR="00002799" w:rsidRPr="007F2E3C" w:rsidRDefault="00002799" w:rsidP="00154FE1">
      <w:pPr>
        <w:pStyle w:val="Prrafodelista"/>
        <w:numPr>
          <w:ilvl w:val="0"/>
          <w:numId w:val="36"/>
        </w:numPr>
        <w:spacing w:after="0"/>
      </w:pPr>
      <w:r w:rsidRPr="007F2E3C">
        <w:t xml:space="preserve">Asegurar la conservación y uso racional de los servicios provistos por los ecosistemas de la REMACAM propiciando el cumplimiento de la legislación y normativas vigentes para el área protegida. </w:t>
      </w:r>
    </w:p>
    <w:p w:rsidR="00002799" w:rsidRPr="007F2E3C" w:rsidRDefault="00002799" w:rsidP="00002799">
      <w:pPr>
        <w:spacing w:after="0"/>
        <w:rPr>
          <w:b/>
        </w:rPr>
      </w:pPr>
    </w:p>
    <w:p w:rsidR="00002799" w:rsidRPr="007F2E3C" w:rsidRDefault="00002799" w:rsidP="00002799">
      <w:pPr>
        <w:spacing w:after="0"/>
        <w:rPr>
          <w:b/>
        </w:rPr>
      </w:pPr>
      <w:r w:rsidRPr="007F2E3C">
        <w:rPr>
          <w:b/>
        </w:rPr>
        <w:t xml:space="preserve">Directrices: </w:t>
      </w:r>
    </w:p>
    <w:p w:rsidR="00002799" w:rsidRPr="007F2E3C" w:rsidRDefault="00791F27" w:rsidP="00154FE1">
      <w:pPr>
        <w:numPr>
          <w:ilvl w:val="0"/>
          <w:numId w:val="21"/>
        </w:numPr>
      </w:pPr>
      <w:r w:rsidRPr="007F2E3C">
        <w:t>El Programa de Control y V</w:t>
      </w:r>
      <w:r w:rsidR="00002799" w:rsidRPr="007F2E3C">
        <w:t>igilancia es un programa transversal al manejo del área protegida. Por tanto deberá ser desarrollado en armonía y coordinación con las estrategias y acciones planteadas en otros programas de manejo de la REMACAM.</w:t>
      </w:r>
      <w:r w:rsidR="005D3954" w:rsidRPr="007F2E3C">
        <w:t xml:space="preserve"> </w:t>
      </w:r>
    </w:p>
    <w:p w:rsidR="00002799" w:rsidRPr="007F2E3C" w:rsidRDefault="00002799" w:rsidP="00154FE1">
      <w:pPr>
        <w:numPr>
          <w:ilvl w:val="0"/>
          <w:numId w:val="21"/>
        </w:numPr>
      </w:pPr>
      <w:r w:rsidRPr="007F2E3C">
        <w:t xml:space="preserve">Las actividades de control y vigilancia así como el monitoreo para conocer el estado, presión y respuestas de los recursos y ecosistemas, son acciones recurrentes para la gestión del área protegida, cuya periodicidad y programación temática deberá realizarse en función de las necesidades del área y reflejarse en las Planificaciones Operativas Anuales de la REMACAM. </w:t>
      </w:r>
    </w:p>
    <w:p w:rsidR="00002799" w:rsidRPr="007F2E3C" w:rsidRDefault="00002799" w:rsidP="00154FE1">
      <w:pPr>
        <w:numPr>
          <w:ilvl w:val="0"/>
          <w:numId w:val="21"/>
        </w:numPr>
      </w:pPr>
      <w:r w:rsidRPr="007F2E3C">
        <w:t xml:space="preserve">Las actividades de control y vigilancia deberán considerar el desarrollo de acciones de mantenimiento y control de los límites acuáticos y terrestres de la REMACAM. </w:t>
      </w:r>
    </w:p>
    <w:p w:rsidR="00002799" w:rsidRPr="007F2E3C" w:rsidRDefault="00002799" w:rsidP="00154FE1">
      <w:pPr>
        <w:numPr>
          <w:ilvl w:val="0"/>
          <w:numId w:val="21"/>
        </w:numPr>
      </w:pPr>
      <w:r w:rsidRPr="007F2E3C">
        <w:t>El control y vigilancia, y las acciones administrativas derivadas de ello, deberán obedecer lo establecido en cuerpos normativos legales</w:t>
      </w:r>
      <w:r w:rsidR="005D3954" w:rsidRPr="007F2E3C">
        <w:t xml:space="preserve"> </w:t>
      </w:r>
      <w:r w:rsidRPr="007F2E3C">
        <w:t xml:space="preserve">y normas de manejo aplicables para la gestión del área protegida. </w:t>
      </w:r>
    </w:p>
    <w:p w:rsidR="00002799" w:rsidRPr="007F2E3C" w:rsidRDefault="00002799" w:rsidP="00154FE1">
      <w:pPr>
        <w:numPr>
          <w:ilvl w:val="0"/>
          <w:numId w:val="21"/>
        </w:numPr>
      </w:pPr>
      <w:r w:rsidRPr="007F2E3C">
        <w:t>Las acciones de control y vigilancia deberán desarrollarse en coordinación con las autoridades competentes en la gestión y administración de los diferentes recursos y servicios que provee el área protegida y autoridades con competencia en la seguridad y control de espacios acuáticos y terrestres.</w:t>
      </w:r>
    </w:p>
    <w:p w:rsidR="00002799" w:rsidRPr="007F2E3C" w:rsidRDefault="00002799" w:rsidP="00002799">
      <w:pPr>
        <w:spacing w:after="0"/>
      </w:pPr>
      <w:r w:rsidRPr="007F2E3C">
        <w:t>Para efectos de implementación de acciones, el programa de control y vigilancia se compone de los siguientes subprogramas:</w:t>
      </w:r>
    </w:p>
    <w:p w:rsidR="00002799" w:rsidRPr="007F2E3C" w:rsidRDefault="00002799" w:rsidP="00983A5E">
      <w:pPr>
        <w:pStyle w:val="Prrafodelista"/>
        <w:numPr>
          <w:ilvl w:val="0"/>
          <w:numId w:val="28"/>
        </w:numPr>
      </w:pPr>
      <w:r w:rsidRPr="007F2E3C">
        <w:t>Subprograma de monitoreo</w:t>
      </w:r>
      <w:r w:rsidR="00981A76" w:rsidRPr="007F2E3C">
        <w:t>.</w:t>
      </w:r>
    </w:p>
    <w:p w:rsidR="00002799" w:rsidRPr="00983A5E" w:rsidRDefault="00002799" w:rsidP="00983A5E">
      <w:pPr>
        <w:pStyle w:val="Prrafodelista"/>
        <w:numPr>
          <w:ilvl w:val="0"/>
          <w:numId w:val="28"/>
        </w:numPr>
      </w:pPr>
      <w:r w:rsidRPr="007F2E3C">
        <w:t>Subprograma</w:t>
      </w:r>
      <w:r w:rsidRPr="00983A5E">
        <w:t xml:space="preserve"> de delimitación</w:t>
      </w:r>
      <w:r w:rsidR="00981A76" w:rsidRPr="00983A5E">
        <w:t>.</w:t>
      </w:r>
    </w:p>
    <w:tbl>
      <w:tblPr>
        <w:tblW w:w="8460" w:type="dxa"/>
        <w:tblInd w:w="55" w:type="dxa"/>
        <w:tblCellMar>
          <w:left w:w="70" w:type="dxa"/>
          <w:right w:w="70" w:type="dxa"/>
        </w:tblCellMar>
        <w:tblLook w:val="04A0" w:firstRow="1" w:lastRow="0" w:firstColumn="1" w:lastColumn="0" w:noHBand="0" w:noVBand="1"/>
      </w:tblPr>
      <w:tblGrid>
        <w:gridCol w:w="1640"/>
        <w:gridCol w:w="1640"/>
        <w:gridCol w:w="1640"/>
        <w:gridCol w:w="1640"/>
        <w:gridCol w:w="380"/>
        <w:gridCol w:w="380"/>
        <w:gridCol w:w="380"/>
        <w:gridCol w:w="380"/>
        <w:gridCol w:w="380"/>
      </w:tblGrid>
      <w:tr w:rsidR="007F2E3C" w:rsidRPr="007F2E3C" w:rsidTr="002D7525">
        <w:trPr>
          <w:trHeight w:val="315"/>
        </w:trPr>
        <w:tc>
          <w:tcPr>
            <w:tcW w:w="8460" w:type="dxa"/>
            <w:gridSpan w:val="9"/>
            <w:tcBorders>
              <w:top w:val="single" w:sz="4" w:space="0" w:color="auto"/>
              <w:left w:val="single" w:sz="4" w:space="0" w:color="auto"/>
              <w:bottom w:val="single" w:sz="4" w:space="0" w:color="auto"/>
              <w:right w:val="single" w:sz="4" w:space="0" w:color="auto"/>
            </w:tcBorders>
            <w:shd w:val="clear" w:color="000000" w:fill="F79646"/>
            <w:vAlign w:val="center"/>
            <w:hideMark/>
          </w:tcPr>
          <w:p w:rsidR="002D7525" w:rsidRPr="007F2E3C" w:rsidRDefault="002D7525" w:rsidP="002D7525">
            <w:pPr>
              <w:pStyle w:val="TableParagraph"/>
              <w:rPr>
                <w:lang w:eastAsia="es-EC"/>
              </w:rPr>
            </w:pPr>
            <w:r w:rsidRPr="007F2E3C">
              <w:rPr>
                <w:lang w:eastAsia="es-EC"/>
              </w:rPr>
              <w:t>Programa: Control y Vigilancia</w:t>
            </w:r>
          </w:p>
        </w:tc>
      </w:tr>
      <w:tr w:rsidR="007F2E3C" w:rsidRPr="007F2E3C" w:rsidTr="002D7525">
        <w:trPr>
          <w:trHeight w:val="315"/>
        </w:trPr>
        <w:tc>
          <w:tcPr>
            <w:tcW w:w="8460" w:type="dxa"/>
            <w:gridSpan w:val="9"/>
            <w:tcBorders>
              <w:top w:val="single" w:sz="4" w:space="0" w:color="auto"/>
              <w:left w:val="single" w:sz="4" w:space="0" w:color="auto"/>
              <w:bottom w:val="single" w:sz="4" w:space="0" w:color="auto"/>
              <w:right w:val="single" w:sz="4" w:space="0" w:color="auto"/>
            </w:tcBorders>
            <w:shd w:val="clear" w:color="000000" w:fill="FCD5B4"/>
            <w:vAlign w:val="center"/>
            <w:hideMark/>
          </w:tcPr>
          <w:p w:rsidR="002D7525" w:rsidRPr="007F2E3C" w:rsidRDefault="002D7525" w:rsidP="002D7525">
            <w:pPr>
              <w:pStyle w:val="TableParagraph"/>
              <w:rPr>
                <w:lang w:eastAsia="es-EC"/>
              </w:rPr>
            </w:pPr>
            <w:r w:rsidRPr="007F2E3C">
              <w:rPr>
                <w:lang w:eastAsia="es-EC"/>
              </w:rPr>
              <w:t>Subprograma: Monitoreo</w:t>
            </w:r>
          </w:p>
        </w:tc>
      </w:tr>
      <w:tr w:rsidR="007F2E3C" w:rsidRPr="007F2E3C" w:rsidTr="002D7525">
        <w:trPr>
          <w:trHeight w:val="315"/>
        </w:trPr>
        <w:tc>
          <w:tcPr>
            <w:tcW w:w="1640" w:type="dxa"/>
            <w:vMerge w:val="restart"/>
            <w:tcBorders>
              <w:top w:val="nil"/>
              <w:left w:val="single" w:sz="4" w:space="0" w:color="auto"/>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Línea de acción</w:t>
            </w:r>
          </w:p>
        </w:tc>
        <w:tc>
          <w:tcPr>
            <w:tcW w:w="1640" w:type="dxa"/>
            <w:vMerge w:val="restart"/>
            <w:tcBorders>
              <w:top w:val="nil"/>
              <w:left w:val="single" w:sz="4" w:space="0" w:color="auto"/>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Indicadores</w:t>
            </w:r>
          </w:p>
        </w:tc>
        <w:tc>
          <w:tcPr>
            <w:tcW w:w="1640" w:type="dxa"/>
            <w:vMerge w:val="restart"/>
            <w:tcBorders>
              <w:top w:val="nil"/>
              <w:left w:val="single" w:sz="4" w:space="0" w:color="auto"/>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Resultado</w:t>
            </w:r>
          </w:p>
        </w:tc>
        <w:tc>
          <w:tcPr>
            <w:tcW w:w="1640" w:type="dxa"/>
            <w:vMerge w:val="restart"/>
            <w:tcBorders>
              <w:top w:val="nil"/>
              <w:left w:val="single" w:sz="4" w:space="0" w:color="auto"/>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Fuente de verificación</w:t>
            </w:r>
          </w:p>
        </w:tc>
        <w:tc>
          <w:tcPr>
            <w:tcW w:w="1900" w:type="dxa"/>
            <w:gridSpan w:val="5"/>
            <w:tcBorders>
              <w:top w:val="single" w:sz="4" w:space="0" w:color="auto"/>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Cronograma</w:t>
            </w:r>
          </w:p>
        </w:tc>
      </w:tr>
      <w:tr w:rsidR="007F2E3C" w:rsidRPr="007F2E3C" w:rsidTr="002D7525">
        <w:trPr>
          <w:trHeight w:val="300"/>
        </w:trPr>
        <w:tc>
          <w:tcPr>
            <w:tcW w:w="1640" w:type="dxa"/>
            <w:vMerge/>
            <w:tcBorders>
              <w:top w:val="nil"/>
              <w:left w:val="single" w:sz="4" w:space="0" w:color="auto"/>
              <w:bottom w:val="single" w:sz="4" w:space="0" w:color="auto"/>
              <w:right w:val="single" w:sz="4" w:space="0" w:color="auto"/>
            </w:tcBorders>
            <w:vAlign w:val="center"/>
            <w:hideMark/>
          </w:tcPr>
          <w:p w:rsidR="002D7525" w:rsidRPr="007F2E3C" w:rsidRDefault="002D7525" w:rsidP="002D7525">
            <w:pPr>
              <w:pStyle w:val="TableParagraph"/>
              <w:rPr>
                <w:lang w:eastAsia="es-EC"/>
              </w:rPr>
            </w:pPr>
          </w:p>
        </w:tc>
        <w:tc>
          <w:tcPr>
            <w:tcW w:w="1640" w:type="dxa"/>
            <w:vMerge/>
            <w:tcBorders>
              <w:top w:val="nil"/>
              <w:left w:val="single" w:sz="4" w:space="0" w:color="auto"/>
              <w:bottom w:val="single" w:sz="4" w:space="0" w:color="auto"/>
              <w:right w:val="single" w:sz="4" w:space="0" w:color="auto"/>
            </w:tcBorders>
            <w:vAlign w:val="center"/>
            <w:hideMark/>
          </w:tcPr>
          <w:p w:rsidR="002D7525" w:rsidRPr="007F2E3C" w:rsidRDefault="002D7525" w:rsidP="002D7525">
            <w:pPr>
              <w:pStyle w:val="TableParagraph"/>
              <w:rPr>
                <w:lang w:eastAsia="es-EC"/>
              </w:rPr>
            </w:pPr>
          </w:p>
        </w:tc>
        <w:tc>
          <w:tcPr>
            <w:tcW w:w="1640" w:type="dxa"/>
            <w:vMerge/>
            <w:tcBorders>
              <w:top w:val="nil"/>
              <w:left w:val="single" w:sz="4" w:space="0" w:color="auto"/>
              <w:bottom w:val="single" w:sz="4" w:space="0" w:color="auto"/>
              <w:right w:val="single" w:sz="4" w:space="0" w:color="auto"/>
            </w:tcBorders>
            <w:vAlign w:val="center"/>
            <w:hideMark/>
          </w:tcPr>
          <w:p w:rsidR="002D7525" w:rsidRPr="007F2E3C" w:rsidRDefault="002D7525" w:rsidP="002D7525">
            <w:pPr>
              <w:pStyle w:val="TableParagraph"/>
              <w:rPr>
                <w:lang w:eastAsia="es-EC"/>
              </w:rPr>
            </w:pPr>
          </w:p>
        </w:tc>
        <w:tc>
          <w:tcPr>
            <w:tcW w:w="1640" w:type="dxa"/>
            <w:vMerge/>
            <w:tcBorders>
              <w:top w:val="nil"/>
              <w:left w:val="single" w:sz="4" w:space="0" w:color="auto"/>
              <w:bottom w:val="single" w:sz="4" w:space="0" w:color="auto"/>
              <w:right w:val="single" w:sz="4" w:space="0" w:color="auto"/>
            </w:tcBorders>
            <w:vAlign w:val="center"/>
            <w:hideMark/>
          </w:tcPr>
          <w:p w:rsidR="002D7525" w:rsidRPr="007F2E3C" w:rsidRDefault="002D7525" w:rsidP="002D7525">
            <w:pPr>
              <w:pStyle w:val="TableParagraph"/>
              <w:rPr>
                <w:lang w:eastAsia="es-EC"/>
              </w:rPr>
            </w:pPr>
          </w:p>
        </w:tc>
        <w:tc>
          <w:tcPr>
            <w:tcW w:w="380" w:type="dxa"/>
            <w:tcBorders>
              <w:top w:val="nil"/>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1</w:t>
            </w:r>
          </w:p>
        </w:tc>
        <w:tc>
          <w:tcPr>
            <w:tcW w:w="380" w:type="dxa"/>
            <w:tcBorders>
              <w:top w:val="nil"/>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2</w:t>
            </w:r>
          </w:p>
        </w:tc>
        <w:tc>
          <w:tcPr>
            <w:tcW w:w="380" w:type="dxa"/>
            <w:tcBorders>
              <w:top w:val="nil"/>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3</w:t>
            </w:r>
          </w:p>
        </w:tc>
        <w:tc>
          <w:tcPr>
            <w:tcW w:w="380" w:type="dxa"/>
            <w:tcBorders>
              <w:top w:val="nil"/>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4</w:t>
            </w:r>
          </w:p>
        </w:tc>
        <w:tc>
          <w:tcPr>
            <w:tcW w:w="380" w:type="dxa"/>
            <w:tcBorders>
              <w:top w:val="nil"/>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5</w:t>
            </w:r>
          </w:p>
        </w:tc>
      </w:tr>
      <w:tr w:rsidR="007F2E3C" w:rsidRPr="007F2E3C" w:rsidTr="00284154">
        <w:trPr>
          <w:trHeight w:val="1845"/>
        </w:trPr>
        <w:tc>
          <w:tcPr>
            <w:tcW w:w="1640" w:type="dxa"/>
            <w:vMerge w:val="restart"/>
            <w:tcBorders>
              <w:top w:val="nil"/>
              <w:left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Emprender acciones para disminuir la habilitación de</w:t>
            </w:r>
            <w:r w:rsidR="00F75B69" w:rsidRPr="007F2E3C">
              <w:rPr>
                <w:lang w:eastAsia="es-EC"/>
              </w:rPr>
              <w:t xml:space="preserve"> </w:t>
            </w:r>
            <w:r w:rsidRPr="007F2E3C">
              <w:rPr>
                <w:lang w:eastAsia="es-EC"/>
              </w:rPr>
              <w:t>nuevas tierras agrícolas y centros poblados en áreas pertenecientes a la REMACAM</w:t>
            </w:r>
          </w:p>
          <w:p w:rsidR="00E6618D" w:rsidRPr="007F2E3C" w:rsidRDefault="00E6618D" w:rsidP="002D7525">
            <w:pPr>
              <w:pStyle w:val="TableParagraph"/>
              <w:rPr>
                <w:lang w:eastAsia="es-EC"/>
              </w:rPr>
            </w:pPr>
            <w:r w:rsidRPr="007F2E3C">
              <w:rPr>
                <w:lang w:eastAsia="es-EC"/>
              </w:rPr>
              <w:t> </w:t>
            </w:r>
          </w:p>
        </w:tc>
        <w:tc>
          <w:tcPr>
            <w:tcW w:w="164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 xml:space="preserve">Superficie de áreas revertidas para conservación </w:t>
            </w:r>
          </w:p>
        </w:tc>
        <w:tc>
          <w:tcPr>
            <w:tcW w:w="164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15 % de disminución de superficies evidenciadas con deforestación para agricultura</w:t>
            </w:r>
          </w:p>
        </w:tc>
        <w:tc>
          <w:tcPr>
            <w:tcW w:w="164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Informes de monitoreo de deforestación, informes de inspección</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r>
      <w:tr w:rsidR="007F2E3C" w:rsidRPr="007F2E3C" w:rsidTr="00284154">
        <w:trPr>
          <w:trHeight w:val="1155"/>
        </w:trPr>
        <w:tc>
          <w:tcPr>
            <w:tcW w:w="1640" w:type="dxa"/>
            <w:vMerge/>
            <w:tcBorders>
              <w:left w:val="single" w:sz="4" w:space="0" w:color="auto"/>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p>
        </w:tc>
        <w:tc>
          <w:tcPr>
            <w:tcW w:w="164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 xml:space="preserve">Superficie de áreas revertidas para conservación </w:t>
            </w:r>
          </w:p>
        </w:tc>
        <w:tc>
          <w:tcPr>
            <w:tcW w:w="164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20 % de disminución de evidencias de habilitación de tierras</w:t>
            </w:r>
          </w:p>
        </w:tc>
        <w:tc>
          <w:tcPr>
            <w:tcW w:w="164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 xml:space="preserve">Informes de inspecciones y de monitoreo, registro de denuncias </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r>
      <w:tr w:rsidR="007F2E3C" w:rsidRPr="007F2E3C" w:rsidTr="00284154">
        <w:trPr>
          <w:trHeight w:val="1620"/>
        </w:trPr>
        <w:tc>
          <w:tcPr>
            <w:tcW w:w="1640" w:type="dxa"/>
            <w:vMerge w:val="restart"/>
            <w:tcBorders>
              <w:top w:val="nil"/>
              <w:left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Emprender acciones para eliminar la tala y habilitación de nuevas tierras agrícolas en áreas pertenecientes a la REMACAM</w:t>
            </w:r>
          </w:p>
          <w:p w:rsidR="00E6618D" w:rsidRPr="007F2E3C" w:rsidRDefault="00E6618D" w:rsidP="002D7525">
            <w:pPr>
              <w:pStyle w:val="TableParagraph"/>
              <w:rPr>
                <w:lang w:eastAsia="es-EC"/>
              </w:rPr>
            </w:pPr>
            <w:r w:rsidRPr="007F2E3C">
              <w:rPr>
                <w:lang w:eastAsia="es-EC"/>
              </w:rPr>
              <w:t> </w:t>
            </w:r>
          </w:p>
        </w:tc>
        <w:tc>
          <w:tcPr>
            <w:tcW w:w="164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 xml:space="preserve">Superficie de áreas revertidas para conservación </w:t>
            </w:r>
          </w:p>
        </w:tc>
        <w:tc>
          <w:tcPr>
            <w:tcW w:w="164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25% de disminución de evidencias de tala selectiva con fines comerciales</w:t>
            </w:r>
          </w:p>
        </w:tc>
        <w:tc>
          <w:tcPr>
            <w:tcW w:w="164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Informes de inspección y patrullajes</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r>
      <w:tr w:rsidR="007F2E3C" w:rsidRPr="007F2E3C" w:rsidTr="00284154">
        <w:trPr>
          <w:trHeight w:val="1890"/>
        </w:trPr>
        <w:tc>
          <w:tcPr>
            <w:tcW w:w="1640" w:type="dxa"/>
            <w:vMerge/>
            <w:tcBorders>
              <w:left w:val="single" w:sz="4" w:space="0" w:color="auto"/>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p>
        </w:tc>
        <w:tc>
          <w:tcPr>
            <w:tcW w:w="164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 xml:space="preserve">Superficie de áreas revertidas para conservación </w:t>
            </w:r>
          </w:p>
        </w:tc>
        <w:tc>
          <w:tcPr>
            <w:tcW w:w="164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20 % de disminución de superficies evidenciadas con deforestación para agricultura fuera de las áreas permitidas según ordenamiento</w:t>
            </w:r>
          </w:p>
        </w:tc>
        <w:tc>
          <w:tcPr>
            <w:tcW w:w="164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Informes de inspección</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r>
      <w:tr w:rsidR="007F2E3C" w:rsidRPr="007F2E3C" w:rsidTr="002D7525">
        <w:trPr>
          <w:trHeight w:val="1740"/>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2D7525" w:rsidRPr="007F2E3C" w:rsidRDefault="002D7525" w:rsidP="002D7525">
            <w:pPr>
              <w:pStyle w:val="TableParagraph"/>
              <w:rPr>
                <w:lang w:eastAsia="es-EC"/>
              </w:rPr>
            </w:pPr>
            <w:r w:rsidRPr="007F2E3C">
              <w:rPr>
                <w:lang w:eastAsia="es-EC"/>
              </w:rPr>
              <w:t>Emprender acciones para eliminar la cacería comercial de fauna silvestre</w:t>
            </w:r>
          </w:p>
        </w:tc>
        <w:tc>
          <w:tcPr>
            <w:tcW w:w="1640" w:type="dxa"/>
            <w:tcBorders>
              <w:top w:val="nil"/>
              <w:left w:val="nil"/>
              <w:bottom w:val="single" w:sz="4" w:space="0" w:color="auto"/>
              <w:right w:val="single" w:sz="4" w:space="0" w:color="auto"/>
            </w:tcBorders>
            <w:shd w:val="clear" w:color="auto" w:fill="auto"/>
            <w:vAlign w:val="center"/>
            <w:hideMark/>
          </w:tcPr>
          <w:p w:rsidR="002D7525" w:rsidRPr="007F2E3C" w:rsidRDefault="002D7525" w:rsidP="002D7525">
            <w:pPr>
              <w:pStyle w:val="TableParagraph"/>
              <w:rPr>
                <w:lang w:eastAsia="es-EC"/>
              </w:rPr>
            </w:pPr>
            <w:r w:rsidRPr="007F2E3C">
              <w:rPr>
                <w:lang w:eastAsia="es-EC"/>
              </w:rPr>
              <w:t>Número de reportes de cacería de fauna silvestre</w:t>
            </w:r>
          </w:p>
        </w:tc>
        <w:tc>
          <w:tcPr>
            <w:tcW w:w="1640" w:type="dxa"/>
            <w:tcBorders>
              <w:top w:val="nil"/>
              <w:left w:val="nil"/>
              <w:bottom w:val="single" w:sz="4" w:space="0" w:color="auto"/>
              <w:right w:val="single" w:sz="4" w:space="0" w:color="auto"/>
            </w:tcBorders>
            <w:shd w:val="clear" w:color="auto" w:fill="auto"/>
            <w:vAlign w:val="center"/>
            <w:hideMark/>
          </w:tcPr>
          <w:p w:rsidR="002D7525" w:rsidRPr="007F2E3C" w:rsidRDefault="002D7525" w:rsidP="002D7525">
            <w:pPr>
              <w:pStyle w:val="TableParagraph"/>
              <w:rPr>
                <w:lang w:eastAsia="es-EC"/>
              </w:rPr>
            </w:pPr>
            <w:r w:rsidRPr="007F2E3C">
              <w:rPr>
                <w:lang w:eastAsia="es-EC"/>
              </w:rPr>
              <w:t>20 % de restaurantes inspeccionados no usan carne de monte y 20 % de disminución de evidencias de cacería en el campo</w:t>
            </w:r>
          </w:p>
        </w:tc>
        <w:tc>
          <w:tcPr>
            <w:tcW w:w="1640" w:type="dxa"/>
            <w:tcBorders>
              <w:top w:val="nil"/>
              <w:left w:val="nil"/>
              <w:bottom w:val="single" w:sz="4" w:space="0" w:color="auto"/>
              <w:right w:val="single" w:sz="4" w:space="0" w:color="auto"/>
            </w:tcBorders>
            <w:shd w:val="clear" w:color="auto" w:fill="auto"/>
            <w:vAlign w:val="center"/>
            <w:hideMark/>
          </w:tcPr>
          <w:p w:rsidR="002D7525" w:rsidRPr="007F2E3C" w:rsidRDefault="002D7525" w:rsidP="002D7525">
            <w:pPr>
              <w:pStyle w:val="TableParagraph"/>
              <w:rPr>
                <w:lang w:eastAsia="es-EC"/>
              </w:rPr>
            </w:pPr>
            <w:r w:rsidRPr="007F2E3C">
              <w:rPr>
                <w:lang w:eastAsia="es-EC"/>
              </w:rPr>
              <w:t>Informes de inspección y recorridos</w:t>
            </w:r>
          </w:p>
        </w:tc>
        <w:tc>
          <w:tcPr>
            <w:tcW w:w="380" w:type="dxa"/>
            <w:tcBorders>
              <w:top w:val="nil"/>
              <w:left w:val="nil"/>
              <w:bottom w:val="single" w:sz="4" w:space="0" w:color="auto"/>
              <w:right w:val="single" w:sz="4" w:space="0" w:color="auto"/>
            </w:tcBorders>
            <w:shd w:val="clear" w:color="auto" w:fill="auto"/>
            <w:vAlign w:val="center"/>
            <w:hideMark/>
          </w:tcPr>
          <w:p w:rsidR="002D7525" w:rsidRPr="007F2E3C" w:rsidRDefault="002D7525"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2D7525" w:rsidRPr="007F2E3C" w:rsidRDefault="002D7525"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2D7525" w:rsidRPr="007F2E3C" w:rsidRDefault="002D7525"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2D7525" w:rsidRPr="007F2E3C" w:rsidRDefault="002D7525"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2D7525" w:rsidRPr="007F2E3C" w:rsidRDefault="002D7525" w:rsidP="002D7525">
            <w:pPr>
              <w:pStyle w:val="TableParagraph"/>
              <w:rPr>
                <w:lang w:eastAsia="es-EC"/>
              </w:rPr>
            </w:pPr>
            <w:r w:rsidRPr="007F2E3C">
              <w:rPr>
                <w:lang w:eastAsia="es-EC"/>
              </w:rPr>
              <w:t>x</w:t>
            </w:r>
          </w:p>
        </w:tc>
      </w:tr>
      <w:tr w:rsidR="007F2E3C" w:rsidRPr="007F2E3C" w:rsidTr="0074528E">
        <w:trPr>
          <w:trHeight w:val="2025"/>
        </w:trPr>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7525" w:rsidRPr="007F2E3C" w:rsidRDefault="002D7525" w:rsidP="002D7525">
            <w:pPr>
              <w:pStyle w:val="TableParagraph"/>
              <w:rPr>
                <w:lang w:eastAsia="es-EC"/>
              </w:rPr>
            </w:pPr>
            <w:r w:rsidRPr="007F2E3C">
              <w:rPr>
                <w:lang w:eastAsia="es-EC"/>
              </w:rPr>
              <w:t xml:space="preserve">Fortalecer y promover la aplicación de prácticas de aprovechamiento sostenible de recursos bioacuáticos en el AP. </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2D7525" w:rsidRPr="007F2E3C" w:rsidRDefault="002D7525" w:rsidP="002D7525">
            <w:pPr>
              <w:pStyle w:val="TableParagraph"/>
              <w:rPr>
                <w:lang w:eastAsia="es-EC"/>
              </w:rPr>
            </w:pPr>
            <w:r w:rsidRPr="007F2E3C">
              <w:rPr>
                <w:lang w:eastAsia="es-EC"/>
              </w:rPr>
              <w:t>Número de infracciones por incumplimiento de vedas y normas específicas de pesca</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2D7525" w:rsidRPr="007F2E3C" w:rsidRDefault="002D7525" w:rsidP="002D7525">
            <w:pPr>
              <w:pStyle w:val="TableParagraph"/>
              <w:rPr>
                <w:lang w:eastAsia="es-EC"/>
              </w:rPr>
            </w:pPr>
            <w:r w:rsidRPr="007F2E3C">
              <w:rPr>
                <w:lang w:eastAsia="es-EC"/>
              </w:rPr>
              <w:t>60% de los usuarios ancestrales respetan los reglamentos de uso y manejo de recursos bioacuáticos</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2D7525" w:rsidRPr="007F2E3C" w:rsidRDefault="002D7525" w:rsidP="002D7525">
            <w:pPr>
              <w:pStyle w:val="TableParagraph"/>
              <w:rPr>
                <w:lang w:eastAsia="es-EC"/>
              </w:rPr>
            </w:pPr>
            <w:r w:rsidRPr="007F2E3C">
              <w:rPr>
                <w:lang w:eastAsia="es-EC"/>
              </w:rPr>
              <w:t>Informes de visitas a los usuarios ancestrales</w:t>
            </w:r>
          </w:p>
        </w:tc>
        <w:tc>
          <w:tcPr>
            <w:tcW w:w="380" w:type="dxa"/>
            <w:tcBorders>
              <w:top w:val="single" w:sz="4" w:space="0" w:color="auto"/>
              <w:left w:val="nil"/>
              <w:bottom w:val="single" w:sz="4" w:space="0" w:color="auto"/>
              <w:right w:val="single" w:sz="4" w:space="0" w:color="auto"/>
            </w:tcBorders>
            <w:shd w:val="clear" w:color="auto" w:fill="auto"/>
            <w:vAlign w:val="center"/>
            <w:hideMark/>
          </w:tcPr>
          <w:p w:rsidR="002D7525" w:rsidRPr="007F2E3C" w:rsidRDefault="002D7525" w:rsidP="002D7525">
            <w:pPr>
              <w:pStyle w:val="TableParagraph"/>
              <w:rPr>
                <w:lang w:eastAsia="es-EC"/>
              </w:rPr>
            </w:pPr>
            <w:r w:rsidRPr="007F2E3C">
              <w:rPr>
                <w:lang w:eastAsia="es-EC"/>
              </w:rPr>
              <w:t>x</w:t>
            </w:r>
          </w:p>
        </w:tc>
        <w:tc>
          <w:tcPr>
            <w:tcW w:w="380" w:type="dxa"/>
            <w:tcBorders>
              <w:top w:val="single" w:sz="4" w:space="0" w:color="auto"/>
              <w:left w:val="nil"/>
              <w:bottom w:val="single" w:sz="4" w:space="0" w:color="auto"/>
              <w:right w:val="single" w:sz="4" w:space="0" w:color="auto"/>
            </w:tcBorders>
            <w:shd w:val="clear" w:color="auto" w:fill="auto"/>
            <w:vAlign w:val="center"/>
            <w:hideMark/>
          </w:tcPr>
          <w:p w:rsidR="002D7525" w:rsidRPr="007F2E3C" w:rsidRDefault="002D7525" w:rsidP="002D7525">
            <w:pPr>
              <w:pStyle w:val="TableParagraph"/>
              <w:rPr>
                <w:lang w:eastAsia="es-EC"/>
              </w:rPr>
            </w:pPr>
            <w:r w:rsidRPr="007F2E3C">
              <w:rPr>
                <w:lang w:eastAsia="es-EC"/>
              </w:rPr>
              <w:t>x</w:t>
            </w:r>
          </w:p>
        </w:tc>
        <w:tc>
          <w:tcPr>
            <w:tcW w:w="380" w:type="dxa"/>
            <w:tcBorders>
              <w:top w:val="single" w:sz="4" w:space="0" w:color="auto"/>
              <w:left w:val="nil"/>
              <w:bottom w:val="single" w:sz="4" w:space="0" w:color="auto"/>
              <w:right w:val="single" w:sz="4" w:space="0" w:color="auto"/>
            </w:tcBorders>
            <w:shd w:val="clear" w:color="auto" w:fill="auto"/>
            <w:vAlign w:val="center"/>
            <w:hideMark/>
          </w:tcPr>
          <w:p w:rsidR="002D7525" w:rsidRPr="007F2E3C" w:rsidRDefault="002D7525" w:rsidP="002D7525">
            <w:pPr>
              <w:pStyle w:val="TableParagraph"/>
              <w:rPr>
                <w:lang w:eastAsia="es-EC"/>
              </w:rPr>
            </w:pPr>
            <w:r w:rsidRPr="007F2E3C">
              <w:rPr>
                <w:lang w:eastAsia="es-EC"/>
              </w:rPr>
              <w:t>x</w:t>
            </w:r>
          </w:p>
        </w:tc>
        <w:tc>
          <w:tcPr>
            <w:tcW w:w="380" w:type="dxa"/>
            <w:tcBorders>
              <w:top w:val="single" w:sz="4" w:space="0" w:color="auto"/>
              <w:left w:val="nil"/>
              <w:bottom w:val="single" w:sz="4" w:space="0" w:color="auto"/>
              <w:right w:val="single" w:sz="4" w:space="0" w:color="auto"/>
            </w:tcBorders>
            <w:shd w:val="clear" w:color="auto" w:fill="auto"/>
            <w:vAlign w:val="center"/>
            <w:hideMark/>
          </w:tcPr>
          <w:p w:rsidR="002D7525" w:rsidRPr="007F2E3C" w:rsidRDefault="002D7525" w:rsidP="002D7525">
            <w:pPr>
              <w:pStyle w:val="TableParagraph"/>
              <w:rPr>
                <w:lang w:eastAsia="es-EC"/>
              </w:rPr>
            </w:pPr>
            <w:r w:rsidRPr="007F2E3C">
              <w:rPr>
                <w:lang w:eastAsia="es-EC"/>
              </w:rPr>
              <w:t>x</w:t>
            </w:r>
          </w:p>
        </w:tc>
        <w:tc>
          <w:tcPr>
            <w:tcW w:w="380" w:type="dxa"/>
            <w:tcBorders>
              <w:top w:val="single" w:sz="4" w:space="0" w:color="auto"/>
              <w:left w:val="nil"/>
              <w:bottom w:val="single" w:sz="4" w:space="0" w:color="auto"/>
              <w:right w:val="single" w:sz="4" w:space="0" w:color="auto"/>
            </w:tcBorders>
            <w:shd w:val="clear" w:color="auto" w:fill="auto"/>
            <w:vAlign w:val="center"/>
            <w:hideMark/>
          </w:tcPr>
          <w:p w:rsidR="002D7525" w:rsidRPr="007F2E3C" w:rsidRDefault="002D7525" w:rsidP="002D7525">
            <w:pPr>
              <w:pStyle w:val="TableParagraph"/>
              <w:rPr>
                <w:lang w:eastAsia="es-EC"/>
              </w:rPr>
            </w:pPr>
            <w:r w:rsidRPr="007F2E3C">
              <w:rPr>
                <w:lang w:eastAsia="es-EC"/>
              </w:rPr>
              <w:t>x</w:t>
            </w:r>
          </w:p>
        </w:tc>
      </w:tr>
      <w:tr w:rsidR="007F2E3C" w:rsidRPr="007F2E3C" w:rsidTr="002D7525">
        <w:trPr>
          <w:trHeight w:val="450"/>
        </w:trPr>
        <w:tc>
          <w:tcPr>
            <w:tcW w:w="8460" w:type="dxa"/>
            <w:gridSpan w:val="9"/>
            <w:tcBorders>
              <w:top w:val="single" w:sz="4" w:space="0" w:color="auto"/>
              <w:left w:val="single" w:sz="4" w:space="0" w:color="auto"/>
              <w:bottom w:val="single" w:sz="4" w:space="0" w:color="auto"/>
              <w:right w:val="single" w:sz="4" w:space="0" w:color="auto"/>
            </w:tcBorders>
            <w:shd w:val="clear" w:color="000000" w:fill="FCD5B4"/>
            <w:vAlign w:val="center"/>
            <w:hideMark/>
          </w:tcPr>
          <w:p w:rsidR="002D7525" w:rsidRPr="007F2E3C" w:rsidRDefault="002D7525" w:rsidP="002D7525">
            <w:pPr>
              <w:pStyle w:val="TableParagraph"/>
              <w:rPr>
                <w:lang w:eastAsia="es-EC"/>
              </w:rPr>
            </w:pPr>
            <w:r w:rsidRPr="007F2E3C">
              <w:rPr>
                <w:lang w:eastAsia="es-EC"/>
              </w:rPr>
              <w:t>Subprograma: Delimitación</w:t>
            </w:r>
          </w:p>
        </w:tc>
      </w:tr>
      <w:tr w:rsidR="007F2E3C" w:rsidRPr="007F2E3C" w:rsidTr="002D7525">
        <w:trPr>
          <w:trHeight w:val="450"/>
        </w:trPr>
        <w:tc>
          <w:tcPr>
            <w:tcW w:w="1640" w:type="dxa"/>
            <w:vMerge w:val="restart"/>
            <w:tcBorders>
              <w:top w:val="nil"/>
              <w:left w:val="single" w:sz="4" w:space="0" w:color="auto"/>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Línea de acción</w:t>
            </w:r>
          </w:p>
        </w:tc>
        <w:tc>
          <w:tcPr>
            <w:tcW w:w="1640" w:type="dxa"/>
            <w:vMerge w:val="restart"/>
            <w:tcBorders>
              <w:top w:val="nil"/>
              <w:left w:val="single" w:sz="4" w:space="0" w:color="auto"/>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Indicadores</w:t>
            </w:r>
          </w:p>
        </w:tc>
        <w:tc>
          <w:tcPr>
            <w:tcW w:w="1640" w:type="dxa"/>
            <w:vMerge w:val="restart"/>
            <w:tcBorders>
              <w:top w:val="nil"/>
              <w:left w:val="single" w:sz="4" w:space="0" w:color="auto"/>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Resultado</w:t>
            </w:r>
          </w:p>
        </w:tc>
        <w:tc>
          <w:tcPr>
            <w:tcW w:w="1640" w:type="dxa"/>
            <w:vMerge w:val="restart"/>
            <w:tcBorders>
              <w:top w:val="nil"/>
              <w:left w:val="single" w:sz="4" w:space="0" w:color="auto"/>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Fuente de verificación</w:t>
            </w:r>
          </w:p>
        </w:tc>
        <w:tc>
          <w:tcPr>
            <w:tcW w:w="1900" w:type="dxa"/>
            <w:gridSpan w:val="5"/>
            <w:tcBorders>
              <w:top w:val="single" w:sz="4" w:space="0" w:color="auto"/>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Cronograma</w:t>
            </w:r>
          </w:p>
        </w:tc>
      </w:tr>
      <w:tr w:rsidR="007F2E3C" w:rsidRPr="007F2E3C" w:rsidTr="002D7525">
        <w:trPr>
          <w:trHeight w:val="240"/>
        </w:trPr>
        <w:tc>
          <w:tcPr>
            <w:tcW w:w="1640" w:type="dxa"/>
            <w:vMerge/>
            <w:tcBorders>
              <w:top w:val="nil"/>
              <w:left w:val="single" w:sz="4" w:space="0" w:color="auto"/>
              <w:bottom w:val="single" w:sz="4" w:space="0" w:color="auto"/>
              <w:right w:val="single" w:sz="4" w:space="0" w:color="auto"/>
            </w:tcBorders>
            <w:vAlign w:val="center"/>
            <w:hideMark/>
          </w:tcPr>
          <w:p w:rsidR="002D7525" w:rsidRPr="007F2E3C" w:rsidRDefault="002D7525" w:rsidP="002D7525">
            <w:pPr>
              <w:pStyle w:val="TableParagraph"/>
              <w:rPr>
                <w:lang w:eastAsia="es-EC"/>
              </w:rPr>
            </w:pPr>
          </w:p>
        </w:tc>
        <w:tc>
          <w:tcPr>
            <w:tcW w:w="1640" w:type="dxa"/>
            <w:vMerge/>
            <w:tcBorders>
              <w:top w:val="nil"/>
              <w:left w:val="single" w:sz="4" w:space="0" w:color="auto"/>
              <w:bottom w:val="single" w:sz="4" w:space="0" w:color="auto"/>
              <w:right w:val="single" w:sz="4" w:space="0" w:color="auto"/>
            </w:tcBorders>
            <w:vAlign w:val="center"/>
            <w:hideMark/>
          </w:tcPr>
          <w:p w:rsidR="002D7525" w:rsidRPr="007F2E3C" w:rsidRDefault="002D7525" w:rsidP="002D7525">
            <w:pPr>
              <w:pStyle w:val="TableParagraph"/>
              <w:rPr>
                <w:lang w:eastAsia="es-EC"/>
              </w:rPr>
            </w:pPr>
          </w:p>
        </w:tc>
        <w:tc>
          <w:tcPr>
            <w:tcW w:w="1640" w:type="dxa"/>
            <w:vMerge/>
            <w:tcBorders>
              <w:top w:val="nil"/>
              <w:left w:val="single" w:sz="4" w:space="0" w:color="auto"/>
              <w:bottom w:val="single" w:sz="4" w:space="0" w:color="auto"/>
              <w:right w:val="single" w:sz="4" w:space="0" w:color="auto"/>
            </w:tcBorders>
            <w:vAlign w:val="center"/>
            <w:hideMark/>
          </w:tcPr>
          <w:p w:rsidR="002D7525" w:rsidRPr="007F2E3C" w:rsidRDefault="002D7525" w:rsidP="002D7525">
            <w:pPr>
              <w:pStyle w:val="TableParagraph"/>
              <w:rPr>
                <w:lang w:eastAsia="es-EC"/>
              </w:rPr>
            </w:pPr>
          </w:p>
        </w:tc>
        <w:tc>
          <w:tcPr>
            <w:tcW w:w="1640" w:type="dxa"/>
            <w:vMerge/>
            <w:tcBorders>
              <w:top w:val="nil"/>
              <w:left w:val="single" w:sz="4" w:space="0" w:color="auto"/>
              <w:bottom w:val="single" w:sz="4" w:space="0" w:color="auto"/>
              <w:right w:val="single" w:sz="4" w:space="0" w:color="auto"/>
            </w:tcBorders>
            <w:vAlign w:val="center"/>
            <w:hideMark/>
          </w:tcPr>
          <w:p w:rsidR="002D7525" w:rsidRPr="007F2E3C" w:rsidRDefault="002D7525" w:rsidP="002D7525">
            <w:pPr>
              <w:pStyle w:val="TableParagraph"/>
              <w:rPr>
                <w:lang w:eastAsia="es-EC"/>
              </w:rPr>
            </w:pPr>
          </w:p>
        </w:tc>
        <w:tc>
          <w:tcPr>
            <w:tcW w:w="380" w:type="dxa"/>
            <w:tcBorders>
              <w:top w:val="nil"/>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1</w:t>
            </w:r>
          </w:p>
        </w:tc>
        <w:tc>
          <w:tcPr>
            <w:tcW w:w="380" w:type="dxa"/>
            <w:tcBorders>
              <w:top w:val="nil"/>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2</w:t>
            </w:r>
          </w:p>
        </w:tc>
        <w:tc>
          <w:tcPr>
            <w:tcW w:w="380" w:type="dxa"/>
            <w:tcBorders>
              <w:top w:val="nil"/>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3</w:t>
            </w:r>
          </w:p>
        </w:tc>
        <w:tc>
          <w:tcPr>
            <w:tcW w:w="380" w:type="dxa"/>
            <w:tcBorders>
              <w:top w:val="nil"/>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4</w:t>
            </w:r>
          </w:p>
        </w:tc>
        <w:tc>
          <w:tcPr>
            <w:tcW w:w="380" w:type="dxa"/>
            <w:tcBorders>
              <w:top w:val="nil"/>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5</w:t>
            </w:r>
          </w:p>
        </w:tc>
      </w:tr>
      <w:tr w:rsidR="007F2E3C" w:rsidRPr="007F2E3C" w:rsidTr="00A33DF9">
        <w:trPr>
          <w:trHeight w:val="1140"/>
        </w:trPr>
        <w:tc>
          <w:tcPr>
            <w:tcW w:w="1640" w:type="dxa"/>
            <w:vMerge w:val="restart"/>
            <w:tcBorders>
              <w:top w:val="nil"/>
              <w:left w:val="single" w:sz="4" w:space="0" w:color="auto"/>
              <w:right w:val="single" w:sz="4" w:space="0" w:color="auto"/>
            </w:tcBorders>
            <w:shd w:val="clear" w:color="auto" w:fill="auto"/>
            <w:vAlign w:val="center"/>
            <w:hideMark/>
          </w:tcPr>
          <w:p w:rsidR="007E2385" w:rsidRPr="007F2E3C" w:rsidRDefault="007E2385" w:rsidP="002D7525">
            <w:pPr>
              <w:pStyle w:val="TableParagraph"/>
              <w:rPr>
                <w:lang w:eastAsia="es-EC"/>
              </w:rPr>
            </w:pPr>
            <w:r w:rsidRPr="007F2E3C">
              <w:rPr>
                <w:lang w:eastAsia="es-EC"/>
              </w:rPr>
              <w:t>Ejecutar acciones de delimitación y mantenimiento de límites del área protegida</w:t>
            </w:r>
          </w:p>
          <w:p w:rsidR="007E2385" w:rsidRPr="007F2E3C" w:rsidRDefault="007E2385" w:rsidP="002D7525">
            <w:pPr>
              <w:pStyle w:val="TableParagraph"/>
              <w:rPr>
                <w:lang w:eastAsia="es-EC"/>
              </w:rPr>
            </w:pPr>
            <w:r w:rsidRPr="007F2E3C">
              <w:rPr>
                <w:lang w:eastAsia="es-EC"/>
              </w:rPr>
              <w:t> </w:t>
            </w:r>
          </w:p>
        </w:tc>
        <w:tc>
          <w:tcPr>
            <w:tcW w:w="1640" w:type="dxa"/>
            <w:vMerge w:val="restart"/>
            <w:tcBorders>
              <w:top w:val="nil"/>
              <w:left w:val="nil"/>
              <w:right w:val="single" w:sz="4" w:space="0" w:color="auto"/>
            </w:tcBorders>
            <w:shd w:val="clear" w:color="auto" w:fill="auto"/>
            <w:vAlign w:val="center"/>
            <w:hideMark/>
          </w:tcPr>
          <w:p w:rsidR="007E2385" w:rsidRPr="007F2E3C" w:rsidRDefault="007E2385" w:rsidP="002D7525">
            <w:pPr>
              <w:pStyle w:val="TableParagraph"/>
              <w:rPr>
                <w:lang w:eastAsia="es-EC"/>
              </w:rPr>
            </w:pPr>
            <w:r w:rsidRPr="007F2E3C">
              <w:rPr>
                <w:lang w:eastAsia="es-EC"/>
              </w:rPr>
              <w:t>Superficie de áreas con delimitación y mantenimiento de límites de las áreas terrestres y marinas de la REMACAM desarrollada</w:t>
            </w:r>
          </w:p>
          <w:p w:rsidR="007E2385" w:rsidRPr="007F2E3C" w:rsidRDefault="007E2385" w:rsidP="002D7525">
            <w:pPr>
              <w:pStyle w:val="TableParagraph"/>
              <w:rPr>
                <w:lang w:eastAsia="es-EC"/>
              </w:rPr>
            </w:pPr>
            <w:r w:rsidRPr="007F2E3C">
              <w:rPr>
                <w:lang w:eastAsia="es-EC"/>
              </w:rPr>
              <w:t> </w:t>
            </w:r>
          </w:p>
        </w:tc>
        <w:tc>
          <w:tcPr>
            <w:tcW w:w="1640"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2D7525">
            <w:pPr>
              <w:pStyle w:val="TableParagraph"/>
              <w:rPr>
                <w:lang w:eastAsia="es-EC"/>
              </w:rPr>
            </w:pPr>
            <w:r w:rsidRPr="007F2E3C">
              <w:rPr>
                <w:lang w:eastAsia="es-EC"/>
              </w:rPr>
              <w:t>Se ha completado la delimitación marina de la REMACAM en un 100%</w:t>
            </w:r>
          </w:p>
        </w:tc>
        <w:tc>
          <w:tcPr>
            <w:tcW w:w="1640"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2D7525">
            <w:pPr>
              <w:pStyle w:val="TableParagraph"/>
              <w:rPr>
                <w:lang w:eastAsia="es-EC"/>
              </w:rPr>
            </w:pPr>
            <w:r w:rsidRPr="007F2E3C">
              <w:rPr>
                <w:lang w:eastAsia="es-EC"/>
              </w:rPr>
              <w:t>Boyas colocadas</w:t>
            </w:r>
          </w:p>
        </w:tc>
        <w:tc>
          <w:tcPr>
            <w:tcW w:w="380"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2D7525">
            <w:pPr>
              <w:pStyle w:val="TableParagraph"/>
              <w:rPr>
                <w:lang w:eastAsia="es-EC"/>
              </w:rPr>
            </w:pPr>
            <w:r w:rsidRPr="007F2E3C">
              <w:rPr>
                <w:lang w:eastAsia="es-EC"/>
              </w:rPr>
              <w:t> </w:t>
            </w:r>
          </w:p>
        </w:tc>
        <w:tc>
          <w:tcPr>
            <w:tcW w:w="380"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2D7525">
            <w:pPr>
              <w:pStyle w:val="TableParagraph"/>
              <w:rPr>
                <w:lang w:eastAsia="es-EC"/>
              </w:rPr>
            </w:pPr>
            <w:r w:rsidRPr="007F2E3C">
              <w:rPr>
                <w:lang w:eastAsia="es-EC"/>
              </w:rPr>
              <w:t> </w:t>
            </w:r>
          </w:p>
        </w:tc>
        <w:tc>
          <w:tcPr>
            <w:tcW w:w="380"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2D7525">
            <w:pPr>
              <w:pStyle w:val="TableParagraph"/>
              <w:rPr>
                <w:lang w:eastAsia="es-EC"/>
              </w:rPr>
            </w:pPr>
            <w:r w:rsidRPr="007F2E3C">
              <w:rPr>
                <w:lang w:eastAsia="es-EC"/>
              </w:rPr>
              <w:t> </w:t>
            </w:r>
          </w:p>
        </w:tc>
        <w:tc>
          <w:tcPr>
            <w:tcW w:w="380"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2D7525">
            <w:pPr>
              <w:pStyle w:val="TableParagraph"/>
              <w:rPr>
                <w:lang w:eastAsia="es-EC"/>
              </w:rPr>
            </w:pPr>
            <w:r w:rsidRPr="007F2E3C">
              <w:rPr>
                <w:lang w:eastAsia="es-EC"/>
              </w:rPr>
              <w:t> </w:t>
            </w:r>
          </w:p>
        </w:tc>
      </w:tr>
      <w:tr w:rsidR="007F2E3C" w:rsidRPr="007F2E3C" w:rsidTr="00A33DF9">
        <w:trPr>
          <w:trHeight w:val="1125"/>
        </w:trPr>
        <w:tc>
          <w:tcPr>
            <w:tcW w:w="1640" w:type="dxa"/>
            <w:vMerge/>
            <w:tcBorders>
              <w:left w:val="single" w:sz="4" w:space="0" w:color="auto"/>
              <w:bottom w:val="single" w:sz="4" w:space="0" w:color="auto"/>
              <w:right w:val="single" w:sz="4" w:space="0" w:color="auto"/>
            </w:tcBorders>
            <w:shd w:val="clear" w:color="auto" w:fill="auto"/>
            <w:vAlign w:val="center"/>
            <w:hideMark/>
          </w:tcPr>
          <w:p w:rsidR="007E2385" w:rsidRPr="007F2E3C" w:rsidRDefault="007E2385" w:rsidP="002D7525">
            <w:pPr>
              <w:pStyle w:val="TableParagraph"/>
              <w:rPr>
                <w:lang w:eastAsia="es-EC"/>
              </w:rPr>
            </w:pPr>
          </w:p>
        </w:tc>
        <w:tc>
          <w:tcPr>
            <w:tcW w:w="1640" w:type="dxa"/>
            <w:vMerge/>
            <w:tcBorders>
              <w:left w:val="nil"/>
              <w:bottom w:val="single" w:sz="4" w:space="0" w:color="auto"/>
              <w:right w:val="single" w:sz="4" w:space="0" w:color="auto"/>
            </w:tcBorders>
            <w:shd w:val="clear" w:color="auto" w:fill="auto"/>
            <w:vAlign w:val="center"/>
            <w:hideMark/>
          </w:tcPr>
          <w:p w:rsidR="007E2385" w:rsidRPr="007F2E3C" w:rsidRDefault="007E2385" w:rsidP="002D7525">
            <w:pPr>
              <w:pStyle w:val="TableParagraph"/>
              <w:rPr>
                <w:lang w:eastAsia="es-EC"/>
              </w:rPr>
            </w:pPr>
          </w:p>
        </w:tc>
        <w:tc>
          <w:tcPr>
            <w:tcW w:w="1640"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2D7525">
            <w:pPr>
              <w:pStyle w:val="TableParagraph"/>
              <w:rPr>
                <w:lang w:eastAsia="es-EC"/>
              </w:rPr>
            </w:pPr>
            <w:r w:rsidRPr="007F2E3C">
              <w:rPr>
                <w:lang w:eastAsia="es-EC"/>
              </w:rPr>
              <w:t>Sendas de delimitación con mantenimiento periódico e hitos en buen estado</w:t>
            </w:r>
          </w:p>
        </w:tc>
        <w:tc>
          <w:tcPr>
            <w:tcW w:w="1640"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2D7525">
            <w:pPr>
              <w:pStyle w:val="TableParagraph"/>
              <w:rPr>
                <w:lang w:eastAsia="es-EC"/>
              </w:rPr>
            </w:pPr>
            <w:r w:rsidRPr="007F2E3C">
              <w:rPr>
                <w:lang w:eastAsia="es-EC"/>
              </w:rPr>
              <w:t>Hitos colocados y trochas establecidas</w:t>
            </w:r>
          </w:p>
        </w:tc>
        <w:tc>
          <w:tcPr>
            <w:tcW w:w="380"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2D7525">
            <w:pPr>
              <w:pStyle w:val="TableParagraph"/>
              <w:rPr>
                <w:lang w:eastAsia="es-EC"/>
              </w:rPr>
            </w:pPr>
            <w:r w:rsidRPr="007F2E3C">
              <w:rPr>
                <w:lang w:eastAsia="es-EC"/>
              </w:rPr>
              <w:t>x</w:t>
            </w:r>
          </w:p>
        </w:tc>
      </w:tr>
    </w:tbl>
    <w:p w:rsidR="00002799" w:rsidRPr="007F2E3C" w:rsidRDefault="00002799" w:rsidP="00FA681E">
      <w:pPr>
        <w:pStyle w:val="Ttulo3"/>
      </w:pPr>
      <w:bookmarkStart w:id="165" w:name="_Toc405500609"/>
      <w:r w:rsidRPr="007F2E3C">
        <w:t>Programa de Gobernanza</w:t>
      </w:r>
      <w:bookmarkEnd w:id="165"/>
    </w:p>
    <w:p w:rsidR="00002799" w:rsidRPr="007F2E3C" w:rsidRDefault="00002799" w:rsidP="00002799">
      <w:pPr>
        <w:spacing w:after="0"/>
        <w:rPr>
          <w:b/>
        </w:rPr>
      </w:pPr>
      <w:r w:rsidRPr="007F2E3C">
        <w:rPr>
          <w:b/>
        </w:rPr>
        <w:t xml:space="preserve">Objetivo: </w:t>
      </w:r>
    </w:p>
    <w:p w:rsidR="00002799" w:rsidRPr="007F2E3C" w:rsidRDefault="00002799" w:rsidP="00154FE1">
      <w:pPr>
        <w:pStyle w:val="Prrafodelista"/>
        <w:numPr>
          <w:ilvl w:val="0"/>
          <w:numId w:val="36"/>
        </w:numPr>
        <w:spacing w:after="0"/>
      </w:pPr>
      <w:r w:rsidRPr="007F2E3C">
        <w:t xml:space="preserve">Establecer un marco administrativo y operativo que propicie la participación local e interinstitucional para la adecuada gestión de los recursos de la REMACAM. </w:t>
      </w:r>
    </w:p>
    <w:p w:rsidR="00002799" w:rsidRPr="007F2E3C" w:rsidRDefault="00002799" w:rsidP="00002799">
      <w:pPr>
        <w:spacing w:after="0"/>
        <w:rPr>
          <w:b/>
        </w:rPr>
      </w:pPr>
    </w:p>
    <w:p w:rsidR="00002799" w:rsidRPr="007F2E3C" w:rsidRDefault="00002799" w:rsidP="00002799">
      <w:pPr>
        <w:spacing w:after="0"/>
        <w:rPr>
          <w:b/>
        </w:rPr>
      </w:pPr>
      <w:r w:rsidRPr="007F2E3C">
        <w:rPr>
          <w:b/>
        </w:rPr>
        <w:t xml:space="preserve">Directrices: </w:t>
      </w:r>
    </w:p>
    <w:p w:rsidR="00002799" w:rsidRPr="007F2E3C" w:rsidRDefault="00002799" w:rsidP="00154FE1">
      <w:pPr>
        <w:numPr>
          <w:ilvl w:val="0"/>
          <w:numId w:val="21"/>
        </w:numPr>
      </w:pPr>
      <w:r w:rsidRPr="007F2E3C">
        <w:t xml:space="preserve">Debido a la multiplicidad de actores que tienen competencias dentro del área protegida, existen diferentes instituciones con competencia y jurisdicción específica sobre diferentes territorios, recursos y áreas de gestión. Por este motivo es necesario mantener y propiciar un trabajo mancomunado y coordinado entre estos actores e instituciones. </w:t>
      </w:r>
    </w:p>
    <w:p w:rsidR="00002799" w:rsidRPr="007F2E3C" w:rsidRDefault="00002799" w:rsidP="00154FE1">
      <w:pPr>
        <w:numPr>
          <w:ilvl w:val="0"/>
          <w:numId w:val="21"/>
        </w:numPr>
      </w:pPr>
      <w:r w:rsidRPr="007F2E3C">
        <w:t xml:space="preserve">Se establecerán y definirán mecanismos de coordinación entre el MAE-REMACAM e instituciones competentes en diferentes ámbitos de gestión. </w:t>
      </w:r>
      <w:r w:rsidR="00791F27" w:rsidRPr="007F2E3C">
        <w:t>a) p</w:t>
      </w:r>
      <w:r w:rsidRPr="007F2E3C">
        <w:t xml:space="preserve">ara el manejo de recursos pesqueros y concesiones: MAE-SGMC-DPAE, Viceministerio de Acuacultura y Pesca, Dirección General de Pesca, Subsecretaría de Recursos Pesqueros, Instituto Nacional de Pesca; </w:t>
      </w:r>
      <w:r w:rsidR="00791F27" w:rsidRPr="007F2E3C">
        <w:t>b) t</w:t>
      </w:r>
      <w:r w:rsidRPr="007F2E3C">
        <w:t>ransporte y seguridad: Subsecretaría de Puertos, Armada Nacio</w:t>
      </w:r>
      <w:r w:rsidR="00791F27" w:rsidRPr="007F2E3C">
        <w:t>nal, Policía; c) gestión a</w:t>
      </w:r>
      <w:r w:rsidRPr="007F2E3C">
        <w:t xml:space="preserve">mbiental: Gobiernos Autónomos Descentralizados, Ministerio de Salud; </w:t>
      </w:r>
      <w:r w:rsidR="00791F27" w:rsidRPr="007F2E3C">
        <w:t>d) t</w:t>
      </w:r>
      <w:r w:rsidRPr="007F2E3C">
        <w:t>urismo y uso p</w:t>
      </w:r>
      <w:r w:rsidR="00791F27" w:rsidRPr="007F2E3C">
        <w:t>úblico: Ministerio de Turismo; d) u</w:t>
      </w:r>
      <w:r w:rsidRPr="007F2E3C">
        <w:t xml:space="preserve">sos agrícolas: Ministerio de Agricultura, Ganadería, Acuacultura y Pesca. </w:t>
      </w:r>
    </w:p>
    <w:p w:rsidR="00002799" w:rsidRPr="007F2E3C" w:rsidRDefault="00002799" w:rsidP="00154FE1">
      <w:pPr>
        <w:numPr>
          <w:ilvl w:val="0"/>
          <w:numId w:val="21"/>
        </w:numPr>
      </w:pPr>
      <w:r w:rsidRPr="007F2E3C">
        <w:t>El manejo de la Reserva deberá realizarse mediante esquemas participativos estableciendo la posibilidad de firmar convenios con organizaciones gubernamentales, comunidades,</w:t>
      </w:r>
      <w:r w:rsidR="005D3954" w:rsidRPr="007F2E3C">
        <w:t xml:space="preserve"> </w:t>
      </w:r>
      <w:r w:rsidRPr="007F2E3C">
        <w:t>organizaciones no gubernamentales, entre otras para el co-manejo o concesión de recursos dentro del área protegida. Todos los acuerdos se desarrollarán observando la normatividad del Estado.</w:t>
      </w:r>
    </w:p>
    <w:p w:rsidR="00002799" w:rsidRPr="007F2E3C" w:rsidRDefault="00002799" w:rsidP="00154FE1">
      <w:pPr>
        <w:numPr>
          <w:ilvl w:val="0"/>
          <w:numId w:val="21"/>
        </w:numPr>
      </w:pPr>
      <w:r w:rsidRPr="007F2E3C">
        <w:t xml:space="preserve">Los esquemas y formas de participación deberán organizarse y desarrollarse en el marco de las figuras legales determinadas por la legislación actual. </w:t>
      </w:r>
    </w:p>
    <w:p w:rsidR="00002799" w:rsidRPr="007F2E3C" w:rsidRDefault="00002799" w:rsidP="00154FE1">
      <w:pPr>
        <w:numPr>
          <w:ilvl w:val="0"/>
          <w:numId w:val="21"/>
        </w:numPr>
      </w:pPr>
      <w:r w:rsidRPr="007F2E3C">
        <w:t xml:space="preserve">Se promoverá el establecimiento de acuerdos que faciliten la participación y cooperación activa de los usuarios y comunidades asentadas dentro de la REMACAM y aporten a la sostenibilidad del área protegida. </w:t>
      </w:r>
    </w:p>
    <w:p w:rsidR="003654AC" w:rsidRPr="007F2E3C" w:rsidRDefault="003654AC" w:rsidP="00154FE1">
      <w:pPr>
        <w:numPr>
          <w:ilvl w:val="0"/>
          <w:numId w:val="21"/>
        </w:numPr>
      </w:pPr>
      <w:r w:rsidRPr="007F2E3C">
        <w:t>Con los propietarios y posesionarios –anteriores a la declaratoria del área- y que poseen tierras o predios comprendidos dentro de la Reserva- y con el ap</w:t>
      </w:r>
      <w:r w:rsidR="00791F27" w:rsidRPr="007F2E3C">
        <w:t>oyo de los correspondientes GAD</w:t>
      </w:r>
      <w:r w:rsidRPr="007F2E3C">
        <w:t>s será necesario clarificar la tenencia de la tierra, alcanzar acuerdos y firmar convenios, a fin de que el uso de las mismas se realice en armonía a los objetivos y normas de manejo de la Reserva.</w:t>
      </w:r>
    </w:p>
    <w:p w:rsidR="008E7CFB" w:rsidRPr="007F2E3C" w:rsidRDefault="008E7CFB" w:rsidP="00154FE1">
      <w:pPr>
        <w:numPr>
          <w:ilvl w:val="0"/>
          <w:numId w:val="21"/>
        </w:numPr>
      </w:pPr>
      <w:r w:rsidRPr="007F2E3C">
        <w:rPr>
          <w:rFonts w:cs="Arial"/>
          <w:sz w:val="19"/>
          <w:szCs w:val="19"/>
          <w:shd w:val="clear" w:color="auto" w:fill="FFFFFF"/>
        </w:rPr>
        <w:t>Se propiciarán y facilitarán acuerdos y convenios de cooperación para promover el rescate de los valores culturales tangibles e intangibles de la REMACAM para lo cual se buscará la creación de convenios y alianzas con el Ministerio de Cultura y el Instituto de Patrimonio Cultural</w:t>
      </w:r>
      <w:r w:rsidR="00C26416" w:rsidRPr="007F2E3C">
        <w:rPr>
          <w:rFonts w:cs="Arial"/>
          <w:sz w:val="19"/>
          <w:szCs w:val="19"/>
          <w:shd w:val="clear" w:color="auto" w:fill="FFFFFF"/>
        </w:rPr>
        <w:t>.</w:t>
      </w:r>
    </w:p>
    <w:p w:rsidR="00002799" w:rsidRPr="007F2E3C" w:rsidRDefault="00002799" w:rsidP="00002799">
      <w:pPr>
        <w:spacing w:after="0"/>
      </w:pPr>
      <w:r w:rsidRPr="007F2E3C">
        <w:t>El programa de Gobernanza se divide en los siguientes subprogramas:</w:t>
      </w:r>
    </w:p>
    <w:p w:rsidR="006B30A4" w:rsidRPr="00983A5E" w:rsidRDefault="006B30A4" w:rsidP="00983A5E">
      <w:pPr>
        <w:pStyle w:val="Prrafodelista"/>
        <w:numPr>
          <w:ilvl w:val="0"/>
          <w:numId w:val="28"/>
        </w:numPr>
      </w:pPr>
      <w:r w:rsidRPr="00983A5E">
        <w:t>Subprograma de relacionamiento interinstitucional.</w:t>
      </w:r>
    </w:p>
    <w:p w:rsidR="00002799" w:rsidRPr="00983A5E" w:rsidRDefault="00981A76" w:rsidP="00983A5E">
      <w:pPr>
        <w:pStyle w:val="Prrafodelista"/>
        <w:numPr>
          <w:ilvl w:val="0"/>
          <w:numId w:val="28"/>
        </w:numPr>
      </w:pPr>
      <w:r w:rsidRPr="00983A5E">
        <w:t xml:space="preserve">Subprograma de </w:t>
      </w:r>
      <w:r w:rsidR="00791F27" w:rsidRPr="00983A5E">
        <w:t>r</w:t>
      </w:r>
      <w:r w:rsidR="00002799" w:rsidRPr="00983A5E">
        <w:t>elacionamiento comunitario e intercultural</w:t>
      </w:r>
      <w:r w:rsidRPr="00983A5E">
        <w:t>.</w:t>
      </w:r>
    </w:p>
    <w:tbl>
      <w:tblPr>
        <w:tblW w:w="8460" w:type="dxa"/>
        <w:tblInd w:w="55" w:type="dxa"/>
        <w:tblCellMar>
          <w:left w:w="70" w:type="dxa"/>
          <w:right w:w="70" w:type="dxa"/>
        </w:tblCellMar>
        <w:tblLook w:val="04A0" w:firstRow="1" w:lastRow="0" w:firstColumn="1" w:lastColumn="0" w:noHBand="0" w:noVBand="1"/>
      </w:tblPr>
      <w:tblGrid>
        <w:gridCol w:w="1640"/>
        <w:gridCol w:w="1640"/>
        <w:gridCol w:w="1640"/>
        <w:gridCol w:w="1640"/>
        <w:gridCol w:w="380"/>
        <w:gridCol w:w="380"/>
        <w:gridCol w:w="380"/>
        <w:gridCol w:w="380"/>
        <w:gridCol w:w="380"/>
      </w:tblGrid>
      <w:tr w:rsidR="007F2E3C" w:rsidRPr="007F2E3C" w:rsidTr="002D7525">
        <w:trPr>
          <w:trHeight w:val="300"/>
        </w:trPr>
        <w:tc>
          <w:tcPr>
            <w:tcW w:w="8460" w:type="dxa"/>
            <w:gridSpan w:val="9"/>
            <w:tcBorders>
              <w:top w:val="single" w:sz="4" w:space="0" w:color="auto"/>
              <w:left w:val="single" w:sz="4" w:space="0" w:color="auto"/>
              <w:bottom w:val="single" w:sz="4" w:space="0" w:color="auto"/>
              <w:right w:val="single" w:sz="4" w:space="0" w:color="auto"/>
            </w:tcBorders>
            <w:shd w:val="clear" w:color="000000" w:fill="C0504D"/>
            <w:vAlign w:val="center"/>
            <w:hideMark/>
          </w:tcPr>
          <w:p w:rsidR="002D7525" w:rsidRPr="007F2E3C" w:rsidRDefault="002D7525" w:rsidP="002D7525">
            <w:pPr>
              <w:pStyle w:val="TableParagraph"/>
              <w:rPr>
                <w:lang w:eastAsia="es-EC"/>
              </w:rPr>
            </w:pPr>
            <w:r w:rsidRPr="007F2E3C">
              <w:rPr>
                <w:lang w:eastAsia="es-EC"/>
              </w:rPr>
              <w:t>Programa: Gobernanza</w:t>
            </w:r>
          </w:p>
        </w:tc>
      </w:tr>
      <w:tr w:rsidR="007F2E3C" w:rsidRPr="007F2E3C" w:rsidTr="002D7525">
        <w:trPr>
          <w:trHeight w:val="315"/>
        </w:trPr>
        <w:tc>
          <w:tcPr>
            <w:tcW w:w="8460" w:type="dxa"/>
            <w:gridSpan w:val="9"/>
            <w:tcBorders>
              <w:top w:val="single" w:sz="4" w:space="0" w:color="auto"/>
              <w:left w:val="single" w:sz="4" w:space="0" w:color="auto"/>
              <w:bottom w:val="single" w:sz="4" w:space="0" w:color="auto"/>
              <w:right w:val="single" w:sz="4" w:space="0" w:color="auto"/>
            </w:tcBorders>
            <w:shd w:val="clear" w:color="000000" w:fill="E6B8B7"/>
            <w:vAlign w:val="center"/>
            <w:hideMark/>
          </w:tcPr>
          <w:p w:rsidR="002D7525" w:rsidRPr="007F2E3C" w:rsidRDefault="002D7525" w:rsidP="002D7525">
            <w:pPr>
              <w:pStyle w:val="TableParagraph"/>
              <w:rPr>
                <w:lang w:eastAsia="es-EC"/>
              </w:rPr>
            </w:pPr>
            <w:r w:rsidRPr="007F2E3C">
              <w:rPr>
                <w:lang w:eastAsia="es-EC"/>
              </w:rPr>
              <w:t>Subprograma: Relacionamiento interinstitucional</w:t>
            </w:r>
          </w:p>
        </w:tc>
      </w:tr>
      <w:tr w:rsidR="007F2E3C" w:rsidRPr="007F2E3C" w:rsidTr="002D7525">
        <w:trPr>
          <w:trHeight w:val="315"/>
        </w:trPr>
        <w:tc>
          <w:tcPr>
            <w:tcW w:w="1640" w:type="dxa"/>
            <w:vMerge w:val="restart"/>
            <w:tcBorders>
              <w:top w:val="nil"/>
              <w:left w:val="single" w:sz="4" w:space="0" w:color="auto"/>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Línea de acción</w:t>
            </w:r>
          </w:p>
        </w:tc>
        <w:tc>
          <w:tcPr>
            <w:tcW w:w="1640" w:type="dxa"/>
            <w:vMerge w:val="restart"/>
            <w:tcBorders>
              <w:top w:val="nil"/>
              <w:left w:val="single" w:sz="4" w:space="0" w:color="auto"/>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Indicadores</w:t>
            </w:r>
          </w:p>
        </w:tc>
        <w:tc>
          <w:tcPr>
            <w:tcW w:w="1640" w:type="dxa"/>
            <w:vMerge w:val="restart"/>
            <w:tcBorders>
              <w:top w:val="nil"/>
              <w:left w:val="single" w:sz="4" w:space="0" w:color="auto"/>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Resultado</w:t>
            </w:r>
          </w:p>
        </w:tc>
        <w:tc>
          <w:tcPr>
            <w:tcW w:w="1640" w:type="dxa"/>
            <w:vMerge w:val="restart"/>
            <w:tcBorders>
              <w:top w:val="nil"/>
              <w:left w:val="single" w:sz="4" w:space="0" w:color="auto"/>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Fuente de verificación</w:t>
            </w:r>
          </w:p>
        </w:tc>
        <w:tc>
          <w:tcPr>
            <w:tcW w:w="1900" w:type="dxa"/>
            <w:gridSpan w:val="5"/>
            <w:tcBorders>
              <w:top w:val="single" w:sz="4" w:space="0" w:color="auto"/>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Cronograma</w:t>
            </w:r>
          </w:p>
        </w:tc>
      </w:tr>
      <w:tr w:rsidR="007F2E3C" w:rsidRPr="007F2E3C" w:rsidTr="002D7525">
        <w:trPr>
          <w:trHeight w:val="300"/>
        </w:trPr>
        <w:tc>
          <w:tcPr>
            <w:tcW w:w="1640" w:type="dxa"/>
            <w:vMerge/>
            <w:tcBorders>
              <w:top w:val="nil"/>
              <w:left w:val="single" w:sz="4" w:space="0" w:color="auto"/>
              <w:bottom w:val="single" w:sz="4" w:space="0" w:color="auto"/>
              <w:right w:val="single" w:sz="4" w:space="0" w:color="auto"/>
            </w:tcBorders>
            <w:vAlign w:val="center"/>
            <w:hideMark/>
          </w:tcPr>
          <w:p w:rsidR="002D7525" w:rsidRPr="007F2E3C" w:rsidRDefault="002D7525" w:rsidP="002D7525">
            <w:pPr>
              <w:pStyle w:val="TableParagraph"/>
              <w:rPr>
                <w:lang w:eastAsia="es-EC"/>
              </w:rPr>
            </w:pPr>
          </w:p>
        </w:tc>
        <w:tc>
          <w:tcPr>
            <w:tcW w:w="1640" w:type="dxa"/>
            <w:vMerge/>
            <w:tcBorders>
              <w:top w:val="nil"/>
              <w:left w:val="single" w:sz="4" w:space="0" w:color="auto"/>
              <w:bottom w:val="single" w:sz="4" w:space="0" w:color="auto"/>
              <w:right w:val="single" w:sz="4" w:space="0" w:color="auto"/>
            </w:tcBorders>
            <w:vAlign w:val="center"/>
            <w:hideMark/>
          </w:tcPr>
          <w:p w:rsidR="002D7525" w:rsidRPr="007F2E3C" w:rsidRDefault="002D7525" w:rsidP="002D7525">
            <w:pPr>
              <w:pStyle w:val="TableParagraph"/>
              <w:rPr>
                <w:lang w:eastAsia="es-EC"/>
              </w:rPr>
            </w:pPr>
          </w:p>
        </w:tc>
        <w:tc>
          <w:tcPr>
            <w:tcW w:w="1640" w:type="dxa"/>
            <w:vMerge/>
            <w:tcBorders>
              <w:top w:val="nil"/>
              <w:left w:val="single" w:sz="4" w:space="0" w:color="auto"/>
              <w:bottom w:val="single" w:sz="4" w:space="0" w:color="auto"/>
              <w:right w:val="single" w:sz="4" w:space="0" w:color="auto"/>
            </w:tcBorders>
            <w:vAlign w:val="center"/>
            <w:hideMark/>
          </w:tcPr>
          <w:p w:rsidR="002D7525" w:rsidRPr="007F2E3C" w:rsidRDefault="002D7525" w:rsidP="002D7525">
            <w:pPr>
              <w:pStyle w:val="TableParagraph"/>
              <w:rPr>
                <w:lang w:eastAsia="es-EC"/>
              </w:rPr>
            </w:pPr>
          </w:p>
        </w:tc>
        <w:tc>
          <w:tcPr>
            <w:tcW w:w="1640" w:type="dxa"/>
            <w:vMerge/>
            <w:tcBorders>
              <w:top w:val="nil"/>
              <w:left w:val="single" w:sz="4" w:space="0" w:color="auto"/>
              <w:bottom w:val="single" w:sz="4" w:space="0" w:color="auto"/>
              <w:right w:val="single" w:sz="4" w:space="0" w:color="auto"/>
            </w:tcBorders>
            <w:vAlign w:val="center"/>
            <w:hideMark/>
          </w:tcPr>
          <w:p w:rsidR="002D7525" w:rsidRPr="007F2E3C" w:rsidRDefault="002D7525" w:rsidP="002D7525">
            <w:pPr>
              <w:pStyle w:val="TableParagraph"/>
              <w:rPr>
                <w:lang w:eastAsia="es-EC"/>
              </w:rPr>
            </w:pPr>
          </w:p>
        </w:tc>
        <w:tc>
          <w:tcPr>
            <w:tcW w:w="380" w:type="dxa"/>
            <w:tcBorders>
              <w:top w:val="nil"/>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1</w:t>
            </w:r>
          </w:p>
        </w:tc>
        <w:tc>
          <w:tcPr>
            <w:tcW w:w="380" w:type="dxa"/>
            <w:tcBorders>
              <w:top w:val="nil"/>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2</w:t>
            </w:r>
          </w:p>
        </w:tc>
        <w:tc>
          <w:tcPr>
            <w:tcW w:w="380" w:type="dxa"/>
            <w:tcBorders>
              <w:top w:val="nil"/>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3</w:t>
            </w:r>
          </w:p>
        </w:tc>
        <w:tc>
          <w:tcPr>
            <w:tcW w:w="380" w:type="dxa"/>
            <w:tcBorders>
              <w:top w:val="nil"/>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4</w:t>
            </w:r>
          </w:p>
        </w:tc>
        <w:tc>
          <w:tcPr>
            <w:tcW w:w="380" w:type="dxa"/>
            <w:tcBorders>
              <w:top w:val="nil"/>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5</w:t>
            </w:r>
          </w:p>
        </w:tc>
      </w:tr>
      <w:tr w:rsidR="007F2E3C" w:rsidRPr="007F2E3C" w:rsidTr="00284154">
        <w:trPr>
          <w:trHeight w:val="2715"/>
        </w:trPr>
        <w:tc>
          <w:tcPr>
            <w:tcW w:w="1640" w:type="dxa"/>
            <w:vMerge w:val="restart"/>
            <w:tcBorders>
              <w:top w:val="nil"/>
              <w:left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Promover el establecimiento de vínculos de trabajo y mecanismos de coordinación entre instituciones gubernamentales con el objetivo de fortalecer la gestión del área protegida</w:t>
            </w:r>
          </w:p>
          <w:p w:rsidR="00E6618D" w:rsidRPr="007F2E3C" w:rsidRDefault="00E6618D" w:rsidP="002D7525">
            <w:pPr>
              <w:pStyle w:val="TableParagraph"/>
              <w:rPr>
                <w:lang w:eastAsia="es-EC"/>
              </w:rPr>
            </w:pPr>
            <w:r w:rsidRPr="007F2E3C">
              <w:rPr>
                <w:lang w:eastAsia="es-EC"/>
              </w:rPr>
              <w:t> </w:t>
            </w:r>
          </w:p>
        </w:tc>
        <w:tc>
          <w:tcPr>
            <w:tcW w:w="164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Número de acuerdos marco de cooperación interinstitucional firmados</w:t>
            </w:r>
          </w:p>
        </w:tc>
        <w:tc>
          <w:tcPr>
            <w:tcW w:w="164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 xml:space="preserve"> Acuerdos marco de cooperación interinstitucional</w:t>
            </w:r>
            <w:r w:rsidR="00F75B69" w:rsidRPr="007F2E3C">
              <w:rPr>
                <w:lang w:eastAsia="es-EC"/>
              </w:rPr>
              <w:t xml:space="preserve"> </w:t>
            </w:r>
            <w:r w:rsidRPr="007F2E3C">
              <w:rPr>
                <w:lang w:eastAsia="es-EC"/>
              </w:rPr>
              <w:t xml:space="preserve">con: </w:t>
            </w:r>
            <w:r w:rsidR="004D376D" w:rsidRPr="007F2E3C">
              <w:rPr>
                <w:lang w:eastAsia="es-EC"/>
              </w:rPr>
              <w:t>GADs</w:t>
            </w:r>
            <w:r w:rsidRPr="007F2E3C">
              <w:rPr>
                <w:lang w:eastAsia="es-EC"/>
              </w:rPr>
              <w:t>, Mintur, Dirección de Pesca, SRP, INP, Subsecretaría de Puertos y Armada (en el ámbito de sus competencias), Universidades e Institutos Técnicos</w:t>
            </w:r>
          </w:p>
        </w:tc>
        <w:tc>
          <w:tcPr>
            <w:tcW w:w="164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Actas de reuniones</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 </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 </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 </w:t>
            </w:r>
          </w:p>
        </w:tc>
      </w:tr>
      <w:tr w:rsidR="007F2E3C" w:rsidRPr="007F2E3C" w:rsidTr="00A33DF9">
        <w:trPr>
          <w:trHeight w:val="2715"/>
        </w:trPr>
        <w:tc>
          <w:tcPr>
            <w:tcW w:w="1640" w:type="dxa"/>
            <w:vMerge/>
            <w:tcBorders>
              <w:left w:val="single" w:sz="4" w:space="0" w:color="auto"/>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p>
        </w:tc>
        <w:tc>
          <w:tcPr>
            <w:tcW w:w="164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Número de eventos de coordinación desarrollados</w:t>
            </w:r>
          </w:p>
        </w:tc>
        <w:tc>
          <w:tcPr>
            <w:tcW w:w="164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La gestión del área protegida cuenta con la participación de las instituciones vinculadas a su manejo</w:t>
            </w:r>
          </w:p>
        </w:tc>
        <w:tc>
          <w:tcPr>
            <w:tcW w:w="164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Actas de reuniones</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r>
      <w:tr w:rsidR="007F2E3C" w:rsidRPr="007F2E3C" w:rsidTr="00A33DF9">
        <w:trPr>
          <w:trHeight w:val="315"/>
        </w:trPr>
        <w:tc>
          <w:tcPr>
            <w:tcW w:w="8460" w:type="dxa"/>
            <w:gridSpan w:val="9"/>
            <w:tcBorders>
              <w:top w:val="single" w:sz="4" w:space="0" w:color="auto"/>
            </w:tcBorders>
            <w:shd w:val="clear" w:color="auto" w:fill="auto"/>
            <w:vAlign w:val="center"/>
          </w:tcPr>
          <w:p w:rsidR="00A33DF9" w:rsidRPr="007F2E3C" w:rsidRDefault="00A33DF9" w:rsidP="002D7525">
            <w:pPr>
              <w:pStyle w:val="TableParagraph"/>
              <w:rPr>
                <w:lang w:eastAsia="es-EC"/>
              </w:rPr>
            </w:pPr>
          </w:p>
          <w:p w:rsidR="00A33DF9" w:rsidRPr="007F2E3C" w:rsidRDefault="00A33DF9" w:rsidP="002D7525">
            <w:pPr>
              <w:pStyle w:val="TableParagraph"/>
              <w:rPr>
                <w:lang w:eastAsia="es-EC"/>
              </w:rPr>
            </w:pPr>
          </w:p>
          <w:p w:rsidR="00A33DF9" w:rsidRPr="007F2E3C" w:rsidRDefault="00A33DF9" w:rsidP="002D7525">
            <w:pPr>
              <w:pStyle w:val="TableParagraph"/>
              <w:rPr>
                <w:lang w:eastAsia="es-EC"/>
              </w:rPr>
            </w:pPr>
          </w:p>
          <w:p w:rsidR="00A33DF9" w:rsidRPr="007F2E3C" w:rsidRDefault="00A33DF9" w:rsidP="002D7525">
            <w:pPr>
              <w:pStyle w:val="TableParagraph"/>
              <w:rPr>
                <w:lang w:eastAsia="es-EC"/>
              </w:rPr>
            </w:pPr>
          </w:p>
          <w:p w:rsidR="00A33DF9" w:rsidRPr="007F2E3C" w:rsidRDefault="00A33DF9" w:rsidP="002D7525">
            <w:pPr>
              <w:pStyle w:val="TableParagraph"/>
              <w:rPr>
                <w:lang w:eastAsia="es-EC"/>
              </w:rPr>
            </w:pPr>
          </w:p>
          <w:p w:rsidR="00A33DF9" w:rsidRPr="007F2E3C" w:rsidRDefault="00A33DF9" w:rsidP="002D7525">
            <w:pPr>
              <w:pStyle w:val="TableParagraph"/>
              <w:rPr>
                <w:lang w:eastAsia="es-EC"/>
              </w:rPr>
            </w:pPr>
          </w:p>
          <w:p w:rsidR="00A33DF9" w:rsidRPr="007F2E3C" w:rsidRDefault="00A33DF9" w:rsidP="002D7525">
            <w:pPr>
              <w:pStyle w:val="TableParagraph"/>
              <w:rPr>
                <w:lang w:eastAsia="es-EC"/>
              </w:rPr>
            </w:pPr>
          </w:p>
          <w:p w:rsidR="00A33DF9" w:rsidRPr="007F2E3C" w:rsidRDefault="00A33DF9" w:rsidP="002D7525">
            <w:pPr>
              <w:pStyle w:val="TableParagraph"/>
              <w:rPr>
                <w:lang w:eastAsia="es-EC"/>
              </w:rPr>
            </w:pPr>
          </w:p>
          <w:p w:rsidR="00A33DF9" w:rsidRPr="007F2E3C" w:rsidRDefault="00A33DF9" w:rsidP="002D7525">
            <w:pPr>
              <w:pStyle w:val="TableParagraph"/>
              <w:rPr>
                <w:lang w:eastAsia="es-EC"/>
              </w:rPr>
            </w:pPr>
          </w:p>
        </w:tc>
      </w:tr>
      <w:tr w:rsidR="007F2E3C" w:rsidRPr="007F2E3C" w:rsidTr="0074528E">
        <w:trPr>
          <w:trHeight w:val="315"/>
        </w:trPr>
        <w:tc>
          <w:tcPr>
            <w:tcW w:w="8460" w:type="dxa"/>
            <w:gridSpan w:val="9"/>
            <w:tcBorders>
              <w:top w:val="single" w:sz="4" w:space="0" w:color="auto"/>
              <w:left w:val="single" w:sz="4" w:space="0" w:color="auto"/>
              <w:bottom w:val="single" w:sz="4" w:space="0" w:color="auto"/>
              <w:right w:val="single" w:sz="4" w:space="0" w:color="auto"/>
            </w:tcBorders>
            <w:shd w:val="clear" w:color="000000" w:fill="E6B8B7"/>
            <w:vAlign w:val="center"/>
            <w:hideMark/>
          </w:tcPr>
          <w:p w:rsidR="002D7525" w:rsidRPr="007F2E3C" w:rsidRDefault="002D7525" w:rsidP="002D7525">
            <w:pPr>
              <w:pStyle w:val="TableParagraph"/>
              <w:rPr>
                <w:lang w:eastAsia="es-EC"/>
              </w:rPr>
            </w:pPr>
            <w:r w:rsidRPr="007F2E3C">
              <w:rPr>
                <w:lang w:eastAsia="es-EC"/>
              </w:rPr>
              <w:t>Subprograma:</w:t>
            </w:r>
            <w:r w:rsidR="00F75B69" w:rsidRPr="007F2E3C">
              <w:rPr>
                <w:lang w:eastAsia="es-EC"/>
              </w:rPr>
              <w:t xml:space="preserve"> </w:t>
            </w:r>
            <w:r w:rsidRPr="007F2E3C">
              <w:rPr>
                <w:lang w:eastAsia="es-EC"/>
              </w:rPr>
              <w:t>Relacionamiento comunitario e intercultural</w:t>
            </w:r>
          </w:p>
        </w:tc>
      </w:tr>
      <w:tr w:rsidR="007F2E3C" w:rsidRPr="007F2E3C" w:rsidTr="002D7525">
        <w:trPr>
          <w:trHeight w:val="315"/>
        </w:trPr>
        <w:tc>
          <w:tcPr>
            <w:tcW w:w="1640" w:type="dxa"/>
            <w:vMerge w:val="restart"/>
            <w:tcBorders>
              <w:top w:val="nil"/>
              <w:left w:val="single" w:sz="4" w:space="0" w:color="auto"/>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Línea de acción</w:t>
            </w:r>
          </w:p>
        </w:tc>
        <w:tc>
          <w:tcPr>
            <w:tcW w:w="1640" w:type="dxa"/>
            <w:vMerge w:val="restart"/>
            <w:tcBorders>
              <w:top w:val="nil"/>
              <w:left w:val="single" w:sz="4" w:space="0" w:color="auto"/>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Indicadores</w:t>
            </w:r>
          </w:p>
        </w:tc>
        <w:tc>
          <w:tcPr>
            <w:tcW w:w="1640" w:type="dxa"/>
            <w:vMerge w:val="restart"/>
            <w:tcBorders>
              <w:top w:val="nil"/>
              <w:left w:val="single" w:sz="4" w:space="0" w:color="auto"/>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Resultado</w:t>
            </w:r>
          </w:p>
        </w:tc>
        <w:tc>
          <w:tcPr>
            <w:tcW w:w="1640" w:type="dxa"/>
            <w:vMerge w:val="restart"/>
            <w:tcBorders>
              <w:top w:val="nil"/>
              <w:left w:val="single" w:sz="4" w:space="0" w:color="auto"/>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Fuente de verificación</w:t>
            </w:r>
          </w:p>
        </w:tc>
        <w:tc>
          <w:tcPr>
            <w:tcW w:w="1900" w:type="dxa"/>
            <w:gridSpan w:val="5"/>
            <w:tcBorders>
              <w:top w:val="single" w:sz="4" w:space="0" w:color="auto"/>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Cronograma</w:t>
            </w:r>
          </w:p>
        </w:tc>
      </w:tr>
      <w:tr w:rsidR="007F2E3C" w:rsidRPr="007F2E3C" w:rsidTr="002D7525">
        <w:trPr>
          <w:trHeight w:val="300"/>
        </w:trPr>
        <w:tc>
          <w:tcPr>
            <w:tcW w:w="1640" w:type="dxa"/>
            <w:vMerge/>
            <w:tcBorders>
              <w:top w:val="nil"/>
              <w:left w:val="single" w:sz="4" w:space="0" w:color="auto"/>
              <w:bottom w:val="single" w:sz="4" w:space="0" w:color="auto"/>
              <w:right w:val="single" w:sz="4" w:space="0" w:color="auto"/>
            </w:tcBorders>
            <w:vAlign w:val="center"/>
            <w:hideMark/>
          </w:tcPr>
          <w:p w:rsidR="002D7525" w:rsidRPr="007F2E3C" w:rsidRDefault="002D7525" w:rsidP="002D7525">
            <w:pPr>
              <w:pStyle w:val="TableParagraph"/>
              <w:rPr>
                <w:lang w:eastAsia="es-EC"/>
              </w:rPr>
            </w:pPr>
          </w:p>
        </w:tc>
        <w:tc>
          <w:tcPr>
            <w:tcW w:w="1640" w:type="dxa"/>
            <w:vMerge/>
            <w:tcBorders>
              <w:top w:val="nil"/>
              <w:left w:val="single" w:sz="4" w:space="0" w:color="auto"/>
              <w:bottom w:val="single" w:sz="4" w:space="0" w:color="auto"/>
              <w:right w:val="single" w:sz="4" w:space="0" w:color="auto"/>
            </w:tcBorders>
            <w:vAlign w:val="center"/>
            <w:hideMark/>
          </w:tcPr>
          <w:p w:rsidR="002D7525" w:rsidRPr="007F2E3C" w:rsidRDefault="002D7525" w:rsidP="002D7525">
            <w:pPr>
              <w:pStyle w:val="TableParagraph"/>
              <w:rPr>
                <w:lang w:eastAsia="es-EC"/>
              </w:rPr>
            </w:pPr>
          </w:p>
        </w:tc>
        <w:tc>
          <w:tcPr>
            <w:tcW w:w="1640" w:type="dxa"/>
            <w:vMerge/>
            <w:tcBorders>
              <w:top w:val="nil"/>
              <w:left w:val="single" w:sz="4" w:space="0" w:color="auto"/>
              <w:bottom w:val="single" w:sz="4" w:space="0" w:color="auto"/>
              <w:right w:val="single" w:sz="4" w:space="0" w:color="auto"/>
            </w:tcBorders>
            <w:vAlign w:val="center"/>
            <w:hideMark/>
          </w:tcPr>
          <w:p w:rsidR="002D7525" w:rsidRPr="007F2E3C" w:rsidRDefault="002D7525" w:rsidP="002D7525">
            <w:pPr>
              <w:pStyle w:val="TableParagraph"/>
              <w:rPr>
                <w:lang w:eastAsia="es-EC"/>
              </w:rPr>
            </w:pPr>
          </w:p>
        </w:tc>
        <w:tc>
          <w:tcPr>
            <w:tcW w:w="1640" w:type="dxa"/>
            <w:vMerge/>
            <w:tcBorders>
              <w:top w:val="nil"/>
              <w:left w:val="single" w:sz="4" w:space="0" w:color="auto"/>
              <w:bottom w:val="single" w:sz="4" w:space="0" w:color="auto"/>
              <w:right w:val="single" w:sz="4" w:space="0" w:color="auto"/>
            </w:tcBorders>
            <w:vAlign w:val="center"/>
            <w:hideMark/>
          </w:tcPr>
          <w:p w:rsidR="002D7525" w:rsidRPr="007F2E3C" w:rsidRDefault="002D7525" w:rsidP="002D7525">
            <w:pPr>
              <w:pStyle w:val="TableParagraph"/>
              <w:rPr>
                <w:lang w:eastAsia="es-EC"/>
              </w:rPr>
            </w:pPr>
          </w:p>
        </w:tc>
        <w:tc>
          <w:tcPr>
            <w:tcW w:w="380" w:type="dxa"/>
            <w:tcBorders>
              <w:top w:val="nil"/>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1</w:t>
            </w:r>
          </w:p>
        </w:tc>
        <w:tc>
          <w:tcPr>
            <w:tcW w:w="380" w:type="dxa"/>
            <w:tcBorders>
              <w:top w:val="nil"/>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2</w:t>
            </w:r>
          </w:p>
        </w:tc>
        <w:tc>
          <w:tcPr>
            <w:tcW w:w="380" w:type="dxa"/>
            <w:tcBorders>
              <w:top w:val="nil"/>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3</w:t>
            </w:r>
          </w:p>
        </w:tc>
        <w:tc>
          <w:tcPr>
            <w:tcW w:w="380" w:type="dxa"/>
            <w:tcBorders>
              <w:top w:val="nil"/>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4</w:t>
            </w:r>
          </w:p>
        </w:tc>
        <w:tc>
          <w:tcPr>
            <w:tcW w:w="380" w:type="dxa"/>
            <w:tcBorders>
              <w:top w:val="nil"/>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5</w:t>
            </w:r>
          </w:p>
        </w:tc>
      </w:tr>
      <w:tr w:rsidR="007F2E3C" w:rsidRPr="007F2E3C" w:rsidTr="00284154">
        <w:trPr>
          <w:trHeight w:val="1815"/>
        </w:trPr>
        <w:tc>
          <w:tcPr>
            <w:tcW w:w="1640" w:type="dxa"/>
            <w:vMerge w:val="restart"/>
            <w:tcBorders>
              <w:top w:val="nil"/>
              <w:left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 xml:space="preserve">Promover el establecimiento de acuerdos que faciliten la participación y cooperación activa de los usuarios y comunidades asentadas dentro de la REMACAM </w:t>
            </w:r>
          </w:p>
          <w:p w:rsidR="00E6618D" w:rsidRPr="007F2E3C" w:rsidRDefault="00E6618D" w:rsidP="002D7525">
            <w:pPr>
              <w:pStyle w:val="TableParagraph"/>
              <w:rPr>
                <w:lang w:eastAsia="es-EC"/>
              </w:rPr>
            </w:pPr>
            <w:r w:rsidRPr="007F2E3C">
              <w:rPr>
                <w:lang w:eastAsia="es-EC"/>
              </w:rPr>
              <w:t> </w:t>
            </w:r>
          </w:p>
        </w:tc>
        <w:tc>
          <w:tcPr>
            <w:tcW w:w="164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 xml:space="preserve">Comité de Gestión conformado y en funcionamiento </w:t>
            </w:r>
          </w:p>
        </w:tc>
        <w:tc>
          <w:tcPr>
            <w:tcW w:w="164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Comité de gestión conformado con al menos dos reuniones realizadas</w:t>
            </w:r>
          </w:p>
        </w:tc>
        <w:tc>
          <w:tcPr>
            <w:tcW w:w="164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Actas de reunión y resoluciones</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 </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 </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 </w:t>
            </w:r>
          </w:p>
        </w:tc>
      </w:tr>
      <w:tr w:rsidR="007F2E3C" w:rsidRPr="007F2E3C" w:rsidTr="00F52753">
        <w:trPr>
          <w:trHeight w:val="1800"/>
        </w:trPr>
        <w:tc>
          <w:tcPr>
            <w:tcW w:w="1640" w:type="dxa"/>
            <w:vMerge/>
            <w:tcBorders>
              <w:left w:val="single" w:sz="4" w:space="0" w:color="auto"/>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p>
        </w:tc>
        <w:tc>
          <w:tcPr>
            <w:tcW w:w="1640" w:type="dxa"/>
            <w:tcBorders>
              <w:top w:val="nil"/>
              <w:left w:val="nil"/>
              <w:bottom w:val="single" w:sz="4" w:space="0" w:color="auto"/>
              <w:right w:val="single" w:sz="4" w:space="0" w:color="auto"/>
            </w:tcBorders>
            <w:shd w:val="clear" w:color="000000" w:fill="FFFFFF"/>
            <w:vAlign w:val="center"/>
            <w:hideMark/>
          </w:tcPr>
          <w:p w:rsidR="00E6618D" w:rsidRPr="007F2E3C" w:rsidRDefault="00E6618D" w:rsidP="002D7525">
            <w:pPr>
              <w:pStyle w:val="TableParagraph"/>
              <w:rPr>
                <w:lang w:eastAsia="es-EC"/>
              </w:rPr>
            </w:pPr>
            <w:r w:rsidRPr="007F2E3C">
              <w:rPr>
                <w:lang w:eastAsia="es-EC"/>
              </w:rPr>
              <w:t>Número de participantes y espacios de discusión y participación son promovidos para apoyar la gestión del área</w:t>
            </w:r>
          </w:p>
        </w:tc>
        <w:tc>
          <w:tcPr>
            <w:tcW w:w="164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Actores locales participan de forma activa en la gestión del área protegida</w:t>
            </w:r>
          </w:p>
        </w:tc>
        <w:tc>
          <w:tcPr>
            <w:tcW w:w="164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Actas de reuniones y acuerdos</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r>
      <w:tr w:rsidR="007F2E3C" w:rsidRPr="007F2E3C" w:rsidTr="00F52753">
        <w:trPr>
          <w:trHeight w:val="1800"/>
        </w:trPr>
        <w:tc>
          <w:tcPr>
            <w:tcW w:w="1640" w:type="dxa"/>
            <w:tcBorders>
              <w:top w:val="single" w:sz="4" w:space="0" w:color="auto"/>
              <w:left w:val="single" w:sz="4" w:space="0" w:color="auto"/>
              <w:bottom w:val="single" w:sz="4" w:space="0" w:color="auto"/>
              <w:right w:val="single" w:sz="4" w:space="0" w:color="auto"/>
            </w:tcBorders>
            <w:shd w:val="clear" w:color="auto" w:fill="auto"/>
            <w:vAlign w:val="center"/>
          </w:tcPr>
          <w:p w:rsidR="003654AC" w:rsidRPr="007F2E3C" w:rsidRDefault="003654AC" w:rsidP="002D7525">
            <w:pPr>
              <w:pStyle w:val="TableParagraph"/>
              <w:rPr>
                <w:lang w:eastAsia="es-EC"/>
              </w:rPr>
            </w:pPr>
            <w:r w:rsidRPr="007F2E3C">
              <w:rPr>
                <w:lang w:eastAsia="es-EC"/>
              </w:rPr>
              <w:t>Clarificar el estado de la tenencia de la tierra dentro de la REMACAM</w:t>
            </w:r>
          </w:p>
        </w:tc>
        <w:tc>
          <w:tcPr>
            <w:tcW w:w="1640" w:type="dxa"/>
            <w:tcBorders>
              <w:top w:val="single" w:sz="4" w:space="0" w:color="auto"/>
              <w:left w:val="nil"/>
              <w:bottom w:val="single" w:sz="4" w:space="0" w:color="auto"/>
              <w:right w:val="single" w:sz="4" w:space="0" w:color="auto"/>
            </w:tcBorders>
            <w:shd w:val="clear" w:color="000000" w:fill="FFFFFF"/>
            <w:vAlign w:val="center"/>
          </w:tcPr>
          <w:p w:rsidR="003654AC" w:rsidRPr="007F2E3C" w:rsidRDefault="003654AC" w:rsidP="002D7525">
            <w:pPr>
              <w:pStyle w:val="TableParagraph"/>
              <w:rPr>
                <w:lang w:eastAsia="es-EC"/>
              </w:rPr>
            </w:pPr>
            <w:r w:rsidRPr="007F2E3C">
              <w:rPr>
                <w:lang w:eastAsia="es-EC"/>
              </w:rPr>
              <w:t>Número de procesos de clarificación de tenencia de tierra desarrollados</w:t>
            </w:r>
          </w:p>
        </w:tc>
        <w:tc>
          <w:tcPr>
            <w:tcW w:w="1640" w:type="dxa"/>
            <w:tcBorders>
              <w:top w:val="single" w:sz="4" w:space="0" w:color="auto"/>
              <w:left w:val="nil"/>
              <w:bottom w:val="single" w:sz="4" w:space="0" w:color="auto"/>
              <w:right w:val="single" w:sz="4" w:space="0" w:color="auto"/>
            </w:tcBorders>
            <w:shd w:val="clear" w:color="auto" w:fill="auto"/>
            <w:vAlign w:val="center"/>
          </w:tcPr>
          <w:p w:rsidR="003654AC" w:rsidRPr="007F2E3C" w:rsidRDefault="003654AC" w:rsidP="002D7525">
            <w:pPr>
              <w:pStyle w:val="TableParagraph"/>
              <w:rPr>
                <w:lang w:eastAsia="es-EC"/>
              </w:rPr>
            </w:pPr>
            <w:r w:rsidRPr="007F2E3C">
              <w:rPr>
                <w:lang w:eastAsia="es-EC"/>
              </w:rPr>
              <w:t>Se ha clarificado la tenencia de la tierra dentro de la REMACAM</w:t>
            </w:r>
          </w:p>
        </w:tc>
        <w:tc>
          <w:tcPr>
            <w:tcW w:w="1640" w:type="dxa"/>
            <w:tcBorders>
              <w:top w:val="single" w:sz="4" w:space="0" w:color="auto"/>
              <w:left w:val="nil"/>
              <w:bottom w:val="single" w:sz="4" w:space="0" w:color="auto"/>
              <w:right w:val="single" w:sz="4" w:space="0" w:color="auto"/>
            </w:tcBorders>
            <w:shd w:val="clear" w:color="auto" w:fill="auto"/>
            <w:vAlign w:val="center"/>
          </w:tcPr>
          <w:p w:rsidR="003654AC" w:rsidRPr="007F2E3C" w:rsidRDefault="003654AC" w:rsidP="003D696D">
            <w:pPr>
              <w:pStyle w:val="TableParagraph"/>
              <w:rPr>
                <w:lang w:eastAsia="es-EC"/>
              </w:rPr>
            </w:pPr>
            <w:r w:rsidRPr="007F2E3C">
              <w:rPr>
                <w:lang w:eastAsia="es-EC"/>
              </w:rPr>
              <w:t>Mapas de tenencia de la tierra</w:t>
            </w:r>
          </w:p>
          <w:p w:rsidR="003654AC" w:rsidRPr="007F2E3C" w:rsidRDefault="003654AC" w:rsidP="002D7525">
            <w:pPr>
              <w:pStyle w:val="TableParagraph"/>
              <w:rPr>
                <w:lang w:eastAsia="es-EC"/>
              </w:rPr>
            </w:pPr>
          </w:p>
        </w:tc>
        <w:tc>
          <w:tcPr>
            <w:tcW w:w="380" w:type="dxa"/>
            <w:tcBorders>
              <w:top w:val="single" w:sz="4" w:space="0" w:color="auto"/>
              <w:left w:val="nil"/>
              <w:bottom w:val="single" w:sz="4" w:space="0" w:color="auto"/>
              <w:right w:val="single" w:sz="4" w:space="0" w:color="auto"/>
            </w:tcBorders>
            <w:shd w:val="clear" w:color="auto" w:fill="auto"/>
            <w:vAlign w:val="center"/>
          </w:tcPr>
          <w:p w:rsidR="003654AC" w:rsidRPr="007F2E3C" w:rsidRDefault="003654AC" w:rsidP="002D7525">
            <w:pPr>
              <w:pStyle w:val="TableParagraph"/>
              <w:rPr>
                <w:lang w:eastAsia="es-EC"/>
              </w:rPr>
            </w:pPr>
          </w:p>
        </w:tc>
        <w:tc>
          <w:tcPr>
            <w:tcW w:w="380" w:type="dxa"/>
            <w:tcBorders>
              <w:top w:val="single" w:sz="4" w:space="0" w:color="auto"/>
              <w:left w:val="nil"/>
              <w:bottom w:val="single" w:sz="4" w:space="0" w:color="auto"/>
              <w:right w:val="single" w:sz="4" w:space="0" w:color="auto"/>
            </w:tcBorders>
            <w:shd w:val="clear" w:color="auto" w:fill="auto"/>
            <w:vAlign w:val="center"/>
          </w:tcPr>
          <w:p w:rsidR="003654AC" w:rsidRPr="007F2E3C" w:rsidRDefault="003654AC" w:rsidP="002D7525">
            <w:pPr>
              <w:pStyle w:val="TableParagraph"/>
              <w:rPr>
                <w:lang w:eastAsia="es-EC"/>
              </w:rPr>
            </w:pPr>
            <w:r w:rsidRPr="007F2E3C">
              <w:rPr>
                <w:lang w:eastAsia="es-EC"/>
              </w:rPr>
              <w:t>x</w:t>
            </w:r>
          </w:p>
        </w:tc>
        <w:tc>
          <w:tcPr>
            <w:tcW w:w="380" w:type="dxa"/>
            <w:tcBorders>
              <w:top w:val="single" w:sz="4" w:space="0" w:color="auto"/>
              <w:left w:val="nil"/>
              <w:bottom w:val="single" w:sz="4" w:space="0" w:color="auto"/>
              <w:right w:val="single" w:sz="4" w:space="0" w:color="auto"/>
            </w:tcBorders>
            <w:shd w:val="clear" w:color="auto" w:fill="auto"/>
            <w:vAlign w:val="center"/>
          </w:tcPr>
          <w:p w:rsidR="003654AC" w:rsidRPr="007F2E3C" w:rsidRDefault="003654AC" w:rsidP="002D7525">
            <w:pPr>
              <w:pStyle w:val="TableParagraph"/>
              <w:rPr>
                <w:lang w:eastAsia="es-EC"/>
              </w:rPr>
            </w:pPr>
            <w:r w:rsidRPr="007F2E3C">
              <w:rPr>
                <w:lang w:eastAsia="es-EC"/>
              </w:rPr>
              <w:t>x</w:t>
            </w:r>
          </w:p>
        </w:tc>
        <w:tc>
          <w:tcPr>
            <w:tcW w:w="380" w:type="dxa"/>
            <w:tcBorders>
              <w:top w:val="single" w:sz="4" w:space="0" w:color="auto"/>
              <w:left w:val="nil"/>
              <w:bottom w:val="single" w:sz="4" w:space="0" w:color="auto"/>
              <w:right w:val="single" w:sz="4" w:space="0" w:color="auto"/>
            </w:tcBorders>
            <w:shd w:val="clear" w:color="auto" w:fill="auto"/>
            <w:vAlign w:val="center"/>
          </w:tcPr>
          <w:p w:rsidR="003654AC" w:rsidRPr="007F2E3C" w:rsidRDefault="003654AC" w:rsidP="002D7525">
            <w:pPr>
              <w:pStyle w:val="TableParagraph"/>
              <w:rPr>
                <w:lang w:eastAsia="es-EC"/>
              </w:rPr>
            </w:pPr>
            <w:r w:rsidRPr="007F2E3C">
              <w:rPr>
                <w:lang w:eastAsia="es-EC"/>
              </w:rPr>
              <w:t>x</w:t>
            </w:r>
          </w:p>
        </w:tc>
        <w:tc>
          <w:tcPr>
            <w:tcW w:w="380" w:type="dxa"/>
            <w:tcBorders>
              <w:top w:val="single" w:sz="4" w:space="0" w:color="auto"/>
              <w:left w:val="nil"/>
              <w:bottom w:val="single" w:sz="4" w:space="0" w:color="auto"/>
              <w:right w:val="single" w:sz="4" w:space="0" w:color="auto"/>
            </w:tcBorders>
            <w:shd w:val="clear" w:color="auto" w:fill="auto"/>
            <w:vAlign w:val="center"/>
          </w:tcPr>
          <w:p w:rsidR="003654AC" w:rsidRPr="007F2E3C" w:rsidRDefault="003654AC" w:rsidP="002D7525">
            <w:pPr>
              <w:pStyle w:val="TableParagraph"/>
              <w:rPr>
                <w:lang w:eastAsia="es-EC"/>
              </w:rPr>
            </w:pPr>
          </w:p>
        </w:tc>
      </w:tr>
    </w:tbl>
    <w:p w:rsidR="00002799" w:rsidRPr="007F2E3C" w:rsidRDefault="00002799" w:rsidP="00002799">
      <w:pPr>
        <w:spacing w:after="0"/>
      </w:pPr>
    </w:p>
    <w:p w:rsidR="00002799" w:rsidRPr="007F2E3C" w:rsidRDefault="00002799" w:rsidP="00FA681E">
      <w:pPr>
        <w:pStyle w:val="Ttulo3"/>
      </w:pPr>
      <w:bookmarkStart w:id="166" w:name="_Toc405500610"/>
      <w:r w:rsidRPr="007F2E3C">
        <w:t>Programa de Administración y Fortalecimiento Institucional</w:t>
      </w:r>
      <w:bookmarkEnd w:id="166"/>
    </w:p>
    <w:p w:rsidR="00002799" w:rsidRPr="007F2E3C" w:rsidRDefault="00002799" w:rsidP="00002799">
      <w:pPr>
        <w:spacing w:after="0"/>
        <w:rPr>
          <w:b/>
        </w:rPr>
      </w:pPr>
      <w:r w:rsidRPr="007F2E3C">
        <w:rPr>
          <w:b/>
        </w:rPr>
        <w:t xml:space="preserve">Objetivo: </w:t>
      </w:r>
    </w:p>
    <w:p w:rsidR="00002799" w:rsidRPr="007F2E3C" w:rsidRDefault="00002799" w:rsidP="00154FE1">
      <w:pPr>
        <w:pStyle w:val="Prrafodelista"/>
        <w:numPr>
          <w:ilvl w:val="0"/>
          <w:numId w:val="36"/>
        </w:numPr>
        <w:spacing w:after="0"/>
        <w:rPr>
          <w:b/>
        </w:rPr>
      </w:pPr>
      <w:r w:rsidRPr="007F2E3C">
        <w:t>Fortalecer la gestión del área mediante el establecimiento y operativización de un marco administrativo eficiente y sostenible para el manejo del área protegida.</w:t>
      </w:r>
      <w:r w:rsidRPr="007F2E3C">
        <w:rPr>
          <w:b/>
        </w:rPr>
        <w:t xml:space="preserve"> </w:t>
      </w:r>
    </w:p>
    <w:p w:rsidR="00002799" w:rsidRPr="007F2E3C" w:rsidRDefault="00002799" w:rsidP="00002799">
      <w:pPr>
        <w:spacing w:after="0"/>
        <w:rPr>
          <w:b/>
        </w:rPr>
      </w:pPr>
    </w:p>
    <w:p w:rsidR="00002799" w:rsidRPr="007F2E3C" w:rsidRDefault="00002799" w:rsidP="00002799">
      <w:pPr>
        <w:spacing w:after="0"/>
        <w:rPr>
          <w:b/>
        </w:rPr>
      </w:pPr>
      <w:r w:rsidRPr="007F2E3C">
        <w:rPr>
          <w:b/>
        </w:rPr>
        <w:t xml:space="preserve">Directrices: </w:t>
      </w:r>
    </w:p>
    <w:p w:rsidR="00002799" w:rsidRPr="007F2E3C" w:rsidRDefault="00002799" w:rsidP="00154FE1">
      <w:pPr>
        <w:numPr>
          <w:ilvl w:val="0"/>
          <w:numId w:val="21"/>
        </w:numPr>
      </w:pPr>
      <w:r w:rsidRPr="007F2E3C">
        <w:t>Se promoverá el establecimiento de acuerdos y convenios de trabajo intra e interinstitucionales como mecanismos que beneficien a una gestión eficiente del área protegida y contribuyan a su sostenibilidad.</w:t>
      </w:r>
    </w:p>
    <w:p w:rsidR="00002799" w:rsidRPr="007F2E3C" w:rsidRDefault="00002799" w:rsidP="00154FE1">
      <w:pPr>
        <w:numPr>
          <w:ilvl w:val="0"/>
          <w:numId w:val="21"/>
        </w:numPr>
      </w:pPr>
      <w:r w:rsidRPr="007F2E3C">
        <w:t>Gestionar y asegurar la existencia de recursos humanos y financieros básicos para la adecuada gestión del área protegida.</w:t>
      </w:r>
    </w:p>
    <w:p w:rsidR="00002799" w:rsidRPr="007F2E3C" w:rsidRDefault="00002799" w:rsidP="00154FE1">
      <w:pPr>
        <w:numPr>
          <w:ilvl w:val="0"/>
          <w:numId w:val="21"/>
        </w:numPr>
      </w:pPr>
      <w:r w:rsidRPr="007F2E3C">
        <w:t xml:space="preserve">Facilitar y generar espacios de creación y fortalecimiento de capacidades entre el equipo de manejadores de la REMACAM. </w:t>
      </w:r>
    </w:p>
    <w:p w:rsidR="00002799" w:rsidRPr="007F2E3C" w:rsidRDefault="00002799" w:rsidP="00154FE1">
      <w:pPr>
        <w:numPr>
          <w:ilvl w:val="0"/>
          <w:numId w:val="21"/>
        </w:numPr>
      </w:pPr>
      <w:r w:rsidRPr="007F2E3C">
        <w:t>Promover y apoyar el desarrollo de procesos formales e informales de educación para el equipo de manejadores de la REMACAM.</w:t>
      </w:r>
    </w:p>
    <w:p w:rsidR="00002799" w:rsidRPr="007F2E3C" w:rsidRDefault="00002799" w:rsidP="00002799">
      <w:pPr>
        <w:spacing w:after="0"/>
        <w:rPr>
          <w:b/>
        </w:rPr>
      </w:pPr>
      <w:r w:rsidRPr="007F2E3C">
        <w:t>Para facilidad de gestión, este programa</w:t>
      </w:r>
      <w:r w:rsidR="006B30A4" w:rsidRPr="007F2E3C">
        <w:t xml:space="preserve"> se divide en los siguientes su</w:t>
      </w:r>
      <w:r w:rsidRPr="007F2E3C">
        <w:t>b</w:t>
      </w:r>
      <w:r w:rsidR="006B30A4" w:rsidRPr="007F2E3C">
        <w:t>p</w:t>
      </w:r>
      <w:r w:rsidRPr="007F2E3C">
        <w:t xml:space="preserve">rogramas: </w:t>
      </w:r>
    </w:p>
    <w:p w:rsidR="00002799" w:rsidRPr="007F2E3C" w:rsidRDefault="00F11199" w:rsidP="00983A5E">
      <w:pPr>
        <w:pStyle w:val="Prrafodelista"/>
        <w:numPr>
          <w:ilvl w:val="0"/>
          <w:numId w:val="28"/>
        </w:numPr>
      </w:pPr>
      <w:r w:rsidRPr="007F2E3C">
        <w:t xml:space="preserve">Subprograma </w:t>
      </w:r>
      <w:r w:rsidR="00791F27" w:rsidRPr="007F2E3C">
        <w:t>i</w:t>
      </w:r>
      <w:r w:rsidR="00002799" w:rsidRPr="007F2E3C">
        <w:t>nfraestructura, equipamiento y apoyo logístico</w:t>
      </w:r>
      <w:r w:rsidR="00981A76" w:rsidRPr="007F2E3C">
        <w:t>.</w:t>
      </w:r>
    </w:p>
    <w:p w:rsidR="00002799" w:rsidRDefault="00F11199" w:rsidP="00983A5E">
      <w:pPr>
        <w:pStyle w:val="Prrafodelista"/>
        <w:numPr>
          <w:ilvl w:val="0"/>
          <w:numId w:val="28"/>
        </w:numPr>
      </w:pPr>
      <w:r w:rsidRPr="007F2E3C">
        <w:t xml:space="preserve">Subprograma </w:t>
      </w:r>
      <w:r w:rsidR="00791F27" w:rsidRPr="007F2E3C">
        <w:t>e</w:t>
      </w:r>
      <w:r w:rsidR="00002799" w:rsidRPr="007F2E3C">
        <w:t>ducación y capacitación a manejadores</w:t>
      </w:r>
      <w:r w:rsidR="00981A76" w:rsidRPr="007F2E3C">
        <w:t>.</w:t>
      </w:r>
    </w:p>
    <w:p w:rsidR="00417637" w:rsidRDefault="00417637" w:rsidP="00417637"/>
    <w:p w:rsidR="00417637" w:rsidRPr="007F2E3C" w:rsidRDefault="00417637" w:rsidP="00417637"/>
    <w:tbl>
      <w:tblPr>
        <w:tblW w:w="8460" w:type="dxa"/>
        <w:tblInd w:w="55" w:type="dxa"/>
        <w:tblCellMar>
          <w:left w:w="70" w:type="dxa"/>
          <w:right w:w="70" w:type="dxa"/>
        </w:tblCellMar>
        <w:tblLook w:val="04A0" w:firstRow="1" w:lastRow="0" w:firstColumn="1" w:lastColumn="0" w:noHBand="0" w:noVBand="1"/>
      </w:tblPr>
      <w:tblGrid>
        <w:gridCol w:w="1640"/>
        <w:gridCol w:w="218"/>
        <w:gridCol w:w="1422"/>
        <w:gridCol w:w="421"/>
        <w:gridCol w:w="1219"/>
        <w:gridCol w:w="198"/>
        <w:gridCol w:w="1442"/>
        <w:gridCol w:w="380"/>
        <w:gridCol w:w="380"/>
        <w:gridCol w:w="380"/>
        <w:gridCol w:w="380"/>
        <w:gridCol w:w="380"/>
      </w:tblGrid>
      <w:tr w:rsidR="007F2E3C" w:rsidRPr="007F2E3C" w:rsidTr="002D7525">
        <w:trPr>
          <w:trHeight w:val="300"/>
        </w:trPr>
        <w:tc>
          <w:tcPr>
            <w:tcW w:w="8460" w:type="dxa"/>
            <w:gridSpan w:val="12"/>
            <w:tcBorders>
              <w:top w:val="single" w:sz="4" w:space="0" w:color="auto"/>
              <w:left w:val="single" w:sz="4" w:space="0" w:color="auto"/>
              <w:bottom w:val="single" w:sz="4" w:space="0" w:color="auto"/>
              <w:right w:val="single" w:sz="4" w:space="0" w:color="auto"/>
            </w:tcBorders>
            <w:shd w:val="clear" w:color="000000" w:fill="538DD5"/>
            <w:noWrap/>
            <w:vAlign w:val="center"/>
            <w:hideMark/>
          </w:tcPr>
          <w:p w:rsidR="002D7525" w:rsidRPr="007F2E3C" w:rsidRDefault="002D7525" w:rsidP="002D7525">
            <w:pPr>
              <w:pStyle w:val="TableParagraph"/>
              <w:rPr>
                <w:lang w:eastAsia="es-EC"/>
              </w:rPr>
            </w:pPr>
            <w:r w:rsidRPr="007F2E3C">
              <w:rPr>
                <w:lang w:eastAsia="es-EC"/>
              </w:rPr>
              <w:t>Programa: Administración y fortalecimiento institucional</w:t>
            </w:r>
          </w:p>
        </w:tc>
      </w:tr>
      <w:tr w:rsidR="007F2E3C" w:rsidRPr="007F2E3C" w:rsidTr="002D7525">
        <w:trPr>
          <w:trHeight w:val="300"/>
        </w:trPr>
        <w:tc>
          <w:tcPr>
            <w:tcW w:w="8460" w:type="dxa"/>
            <w:gridSpan w:val="12"/>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2D7525" w:rsidRPr="007F2E3C" w:rsidRDefault="002D7525" w:rsidP="002D7525">
            <w:pPr>
              <w:pStyle w:val="TableParagraph"/>
              <w:rPr>
                <w:lang w:eastAsia="es-EC"/>
              </w:rPr>
            </w:pPr>
            <w:r w:rsidRPr="007F2E3C">
              <w:rPr>
                <w:lang w:eastAsia="es-EC"/>
              </w:rPr>
              <w:t>Subprograma:</w:t>
            </w:r>
            <w:r w:rsidR="00F75B69" w:rsidRPr="007F2E3C">
              <w:rPr>
                <w:lang w:eastAsia="es-EC"/>
              </w:rPr>
              <w:t xml:space="preserve"> </w:t>
            </w:r>
            <w:r w:rsidRPr="007F2E3C">
              <w:rPr>
                <w:lang w:eastAsia="es-EC"/>
              </w:rPr>
              <w:t>Infraestructura, equipamiento y apoyo logístico</w:t>
            </w:r>
          </w:p>
        </w:tc>
      </w:tr>
      <w:tr w:rsidR="007F2E3C" w:rsidRPr="007F2E3C" w:rsidTr="00A33DF9">
        <w:trPr>
          <w:trHeight w:val="315"/>
        </w:trPr>
        <w:tc>
          <w:tcPr>
            <w:tcW w:w="1858" w:type="dxa"/>
            <w:gridSpan w:val="2"/>
            <w:vMerge w:val="restart"/>
            <w:tcBorders>
              <w:top w:val="nil"/>
              <w:left w:val="single" w:sz="4" w:space="0" w:color="auto"/>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Línea de acción</w:t>
            </w:r>
          </w:p>
        </w:tc>
        <w:tc>
          <w:tcPr>
            <w:tcW w:w="1843" w:type="dxa"/>
            <w:gridSpan w:val="2"/>
            <w:vMerge w:val="restart"/>
            <w:tcBorders>
              <w:top w:val="nil"/>
              <w:left w:val="single" w:sz="4" w:space="0" w:color="auto"/>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Indicadores</w:t>
            </w:r>
          </w:p>
        </w:tc>
        <w:tc>
          <w:tcPr>
            <w:tcW w:w="1417" w:type="dxa"/>
            <w:gridSpan w:val="2"/>
            <w:vMerge w:val="restart"/>
            <w:tcBorders>
              <w:top w:val="nil"/>
              <w:left w:val="single" w:sz="4" w:space="0" w:color="auto"/>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Resultado</w:t>
            </w:r>
          </w:p>
        </w:tc>
        <w:tc>
          <w:tcPr>
            <w:tcW w:w="1442" w:type="dxa"/>
            <w:vMerge w:val="restart"/>
            <w:tcBorders>
              <w:top w:val="nil"/>
              <w:left w:val="single" w:sz="4" w:space="0" w:color="auto"/>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Fuente de verificación</w:t>
            </w:r>
          </w:p>
        </w:tc>
        <w:tc>
          <w:tcPr>
            <w:tcW w:w="1900" w:type="dxa"/>
            <w:gridSpan w:val="5"/>
            <w:tcBorders>
              <w:top w:val="single" w:sz="4" w:space="0" w:color="auto"/>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Cronograma</w:t>
            </w:r>
          </w:p>
        </w:tc>
      </w:tr>
      <w:tr w:rsidR="007F2E3C" w:rsidRPr="007F2E3C" w:rsidTr="00A33DF9">
        <w:trPr>
          <w:trHeight w:val="300"/>
        </w:trPr>
        <w:tc>
          <w:tcPr>
            <w:tcW w:w="1858" w:type="dxa"/>
            <w:gridSpan w:val="2"/>
            <w:vMerge/>
            <w:tcBorders>
              <w:top w:val="nil"/>
              <w:left w:val="single" w:sz="4" w:space="0" w:color="auto"/>
              <w:bottom w:val="single" w:sz="4" w:space="0" w:color="auto"/>
              <w:right w:val="single" w:sz="4" w:space="0" w:color="auto"/>
            </w:tcBorders>
            <w:vAlign w:val="center"/>
            <w:hideMark/>
          </w:tcPr>
          <w:p w:rsidR="002D7525" w:rsidRPr="007F2E3C" w:rsidRDefault="002D7525" w:rsidP="002D7525">
            <w:pPr>
              <w:pStyle w:val="TableParagraph"/>
              <w:rPr>
                <w:lang w:eastAsia="es-EC"/>
              </w:rPr>
            </w:pPr>
          </w:p>
        </w:tc>
        <w:tc>
          <w:tcPr>
            <w:tcW w:w="1843" w:type="dxa"/>
            <w:gridSpan w:val="2"/>
            <w:vMerge/>
            <w:tcBorders>
              <w:top w:val="nil"/>
              <w:left w:val="single" w:sz="4" w:space="0" w:color="auto"/>
              <w:bottom w:val="single" w:sz="4" w:space="0" w:color="auto"/>
              <w:right w:val="single" w:sz="4" w:space="0" w:color="auto"/>
            </w:tcBorders>
            <w:vAlign w:val="center"/>
            <w:hideMark/>
          </w:tcPr>
          <w:p w:rsidR="002D7525" w:rsidRPr="007F2E3C" w:rsidRDefault="002D7525" w:rsidP="002D7525">
            <w:pPr>
              <w:pStyle w:val="TableParagraph"/>
              <w:rPr>
                <w:lang w:eastAsia="es-EC"/>
              </w:rPr>
            </w:pPr>
          </w:p>
        </w:tc>
        <w:tc>
          <w:tcPr>
            <w:tcW w:w="1417" w:type="dxa"/>
            <w:gridSpan w:val="2"/>
            <w:vMerge/>
            <w:tcBorders>
              <w:top w:val="nil"/>
              <w:left w:val="single" w:sz="4" w:space="0" w:color="auto"/>
              <w:bottom w:val="single" w:sz="4" w:space="0" w:color="auto"/>
              <w:right w:val="single" w:sz="4" w:space="0" w:color="auto"/>
            </w:tcBorders>
            <w:vAlign w:val="center"/>
            <w:hideMark/>
          </w:tcPr>
          <w:p w:rsidR="002D7525" w:rsidRPr="007F2E3C" w:rsidRDefault="002D7525" w:rsidP="002D7525">
            <w:pPr>
              <w:pStyle w:val="TableParagraph"/>
              <w:rPr>
                <w:lang w:eastAsia="es-EC"/>
              </w:rPr>
            </w:pPr>
          </w:p>
        </w:tc>
        <w:tc>
          <w:tcPr>
            <w:tcW w:w="1442" w:type="dxa"/>
            <w:vMerge/>
            <w:tcBorders>
              <w:top w:val="nil"/>
              <w:left w:val="single" w:sz="4" w:space="0" w:color="auto"/>
              <w:bottom w:val="single" w:sz="4" w:space="0" w:color="auto"/>
              <w:right w:val="single" w:sz="4" w:space="0" w:color="auto"/>
            </w:tcBorders>
            <w:vAlign w:val="center"/>
            <w:hideMark/>
          </w:tcPr>
          <w:p w:rsidR="002D7525" w:rsidRPr="007F2E3C" w:rsidRDefault="002D7525" w:rsidP="002D7525">
            <w:pPr>
              <w:pStyle w:val="TableParagraph"/>
              <w:rPr>
                <w:lang w:eastAsia="es-EC"/>
              </w:rPr>
            </w:pPr>
          </w:p>
        </w:tc>
        <w:tc>
          <w:tcPr>
            <w:tcW w:w="380" w:type="dxa"/>
            <w:tcBorders>
              <w:top w:val="nil"/>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1</w:t>
            </w:r>
          </w:p>
        </w:tc>
        <w:tc>
          <w:tcPr>
            <w:tcW w:w="380" w:type="dxa"/>
            <w:tcBorders>
              <w:top w:val="nil"/>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2</w:t>
            </w:r>
          </w:p>
        </w:tc>
        <w:tc>
          <w:tcPr>
            <w:tcW w:w="380" w:type="dxa"/>
            <w:tcBorders>
              <w:top w:val="nil"/>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3</w:t>
            </w:r>
          </w:p>
        </w:tc>
        <w:tc>
          <w:tcPr>
            <w:tcW w:w="380" w:type="dxa"/>
            <w:tcBorders>
              <w:top w:val="nil"/>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4</w:t>
            </w:r>
          </w:p>
        </w:tc>
        <w:tc>
          <w:tcPr>
            <w:tcW w:w="380" w:type="dxa"/>
            <w:tcBorders>
              <w:top w:val="nil"/>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5</w:t>
            </w:r>
          </w:p>
        </w:tc>
      </w:tr>
      <w:tr w:rsidR="007F2E3C" w:rsidRPr="007F2E3C" w:rsidTr="00A33DF9">
        <w:trPr>
          <w:trHeight w:val="1425"/>
        </w:trPr>
        <w:tc>
          <w:tcPr>
            <w:tcW w:w="1858" w:type="dxa"/>
            <w:gridSpan w:val="2"/>
            <w:tcBorders>
              <w:top w:val="nil"/>
              <w:left w:val="single" w:sz="4" w:space="0" w:color="auto"/>
              <w:bottom w:val="single" w:sz="4" w:space="0" w:color="auto"/>
              <w:right w:val="single" w:sz="4" w:space="0" w:color="auto"/>
            </w:tcBorders>
            <w:shd w:val="clear" w:color="auto" w:fill="auto"/>
            <w:vAlign w:val="center"/>
            <w:hideMark/>
          </w:tcPr>
          <w:p w:rsidR="002D7525" w:rsidRPr="007F2E3C" w:rsidRDefault="002D7525" w:rsidP="002D7525">
            <w:pPr>
              <w:pStyle w:val="TableParagraph"/>
              <w:rPr>
                <w:lang w:eastAsia="es-EC"/>
              </w:rPr>
            </w:pPr>
            <w:r w:rsidRPr="007F2E3C">
              <w:rPr>
                <w:lang w:eastAsia="es-EC"/>
              </w:rPr>
              <w:t>Gestionar la</w:t>
            </w:r>
            <w:r w:rsidR="00F75B69" w:rsidRPr="007F2E3C">
              <w:rPr>
                <w:lang w:eastAsia="es-EC"/>
              </w:rPr>
              <w:t xml:space="preserve"> </w:t>
            </w:r>
            <w:r w:rsidRPr="007F2E3C">
              <w:rPr>
                <w:lang w:eastAsia="es-EC"/>
              </w:rPr>
              <w:t>dotación de infraestructura y mejoramiento de equipamiento administrativo para el área protegida</w:t>
            </w:r>
          </w:p>
        </w:tc>
        <w:tc>
          <w:tcPr>
            <w:tcW w:w="1843" w:type="dxa"/>
            <w:gridSpan w:val="2"/>
            <w:tcBorders>
              <w:top w:val="nil"/>
              <w:left w:val="nil"/>
              <w:bottom w:val="single" w:sz="4" w:space="0" w:color="auto"/>
              <w:right w:val="single" w:sz="4" w:space="0" w:color="auto"/>
            </w:tcBorders>
            <w:shd w:val="clear" w:color="auto" w:fill="auto"/>
            <w:vAlign w:val="center"/>
            <w:hideMark/>
          </w:tcPr>
          <w:p w:rsidR="002D7525" w:rsidRPr="007F2E3C" w:rsidRDefault="002D7525" w:rsidP="002D7525">
            <w:pPr>
              <w:pStyle w:val="TableParagraph"/>
              <w:rPr>
                <w:lang w:eastAsia="es-EC"/>
              </w:rPr>
            </w:pPr>
            <w:r w:rsidRPr="007F2E3C">
              <w:rPr>
                <w:lang w:eastAsia="es-EC"/>
              </w:rPr>
              <w:t>Cantidad de equipamiento gestionado y asignado para el área protegida</w:t>
            </w:r>
          </w:p>
        </w:tc>
        <w:tc>
          <w:tcPr>
            <w:tcW w:w="1417" w:type="dxa"/>
            <w:gridSpan w:val="2"/>
            <w:tcBorders>
              <w:top w:val="nil"/>
              <w:left w:val="nil"/>
              <w:bottom w:val="single" w:sz="4" w:space="0" w:color="auto"/>
              <w:right w:val="single" w:sz="4" w:space="0" w:color="auto"/>
            </w:tcBorders>
            <w:shd w:val="clear" w:color="auto" w:fill="auto"/>
            <w:vAlign w:val="center"/>
            <w:hideMark/>
          </w:tcPr>
          <w:p w:rsidR="002D7525" w:rsidRPr="007F2E3C" w:rsidRDefault="002D7525" w:rsidP="002D7525">
            <w:pPr>
              <w:pStyle w:val="TableParagraph"/>
              <w:rPr>
                <w:lang w:eastAsia="es-EC"/>
              </w:rPr>
            </w:pPr>
            <w:r w:rsidRPr="007F2E3C">
              <w:rPr>
                <w:lang w:eastAsia="es-EC"/>
              </w:rPr>
              <w:t>Se ha completado la compra de oficinas administrativas en San Lorenzo</w:t>
            </w:r>
          </w:p>
        </w:tc>
        <w:tc>
          <w:tcPr>
            <w:tcW w:w="1442" w:type="dxa"/>
            <w:tcBorders>
              <w:top w:val="nil"/>
              <w:left w:val="nil"/>
              <w:bottom w:val="single" w:sz="4" w:space="0" w:color="auto"/>
              <w:right w:val="single" w:sz="4" w:space="0" w:color="auto"/>
            </w:tcBorders>
            <w:shd w:val="clear" w:color="auto" w:fill="auto"/>
            <w:vAlign w:val="center"/>
            <w:hideMark/>
          </w:tcPr>
          <w:p w:rsidR="002D7525" w:rsidRPr="007F2E3C" w:rsidRDefault="002D7525" w:rsidP="002D7525">
            <w:pPr>
              <w:pStyle w:val="TableParagraph"/>
              <w:rPr>
                <w:lang w:eastAsia="es-EC"/>
              </w:rPr>
            </w:pPr>
            <w:r w:rsidRPr="007F2E3C">
              <w:rPr>
                <w:lang w:eastAsia="es-EC"/>
              </w:rPr>
              <w:t>Escrituras oficinas</w:t>
            </w:r>
          </w:p>
        </w:tc>
        <w:tc>
          <w:tcPr>
            <w:tcW w:w="380" w:type="dxa"/>
            <w:tcBorders>
              <w:top w:val="nil"/>
              <w:left w:val="nil"/>
              <w:bottom w:val="single" w:sz="4" w:space="0" w:color="auto"/>
              <w:right w:val="single" w:sz="4" w:space="0" w:color="auto"/>
            </w:tcBorders>
            <w:shd w:val="clear" w:color="auto" w:fill="auto"/>
            <w:vAlign w:val="center"/>
            <w:hideMark/>
          </w:tcPr>
          <w:p w:rsidR="002D7525" w:rsidRPr="007F2E3C" w:rsidRDefault="002D7525"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2D7525" w:rsidRPr="007F2E3C" w:rsidRDefault="002D7525"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2D7525" w:rsidRPr="007F2E3C" w:rsidRDefault="002D7525"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2D7525" w:rsidRPr="007F2E3C" w:rsidRDefault="002D7525"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2D7525" w:rsidRPr="007F2E3C" w:rsidRDefault="002D7525" w:rsidP="002D7525">
            <w:pPr>
              <w:pStyle w:val="TableParagraph"/>
              <w:rPr>
                <w:lang w:eastAsia="es-EC"/>
              </w:rPr>
            </w:pPr>
            <w:r w:rsidRPr="007F2E3C">
              <w:rPr>
                <w:lang w:eastAsia="es-EC"/>
              </w:rPr>
              <w:t>x</w:t>
            </w:r>
          </w:p>
        </w:tc>
      </w:tr>
      <w:tr w:rsidR="007F2E3C" w:rsidRPr="007F2E3C" w:rsidTr="00A33DF9">
        <w:trPr>
          <w:trHeight w:val="300"/>
        </w:trPr>
        <w:tc>
          <w:tcPr>
            <w:tcW w:w="8460" w:type="dxa"/>
            <w:gridSpan w:val="12"/>
            <w:tcBorders>
              <w:top w:val="single" w:sz="4" w:space="0" w:color="auto"/>
              <w:left w:val="single" w:sz="4" w:space="0" w:color="auto"/>
              <w:bottom w:val="single" w:sz="4" w:space="0" w:color="auto"/>
              <w:right w:val="nil"/>
            </w:tcBorders>
            <w:shd w:val="clear" w:color="000000" w:fill="C5D9F1"/>
            <w:noWrap/>
            <w:vAlign w:val="center"/>
            <w:hideMark/>
          </w:tcPr>
          <w:p w:rsidR="002D7525" w:rsidRPr="007F2E3C" w:rsidRDefault="002D7525" w:rsidP="006B30A4">
            <w:pPr>
              <w:pStyle w:val="TableParagraph"/>
              <w:rPr>
                <w:lang w:eastAsia="es-EC"/>
              </w:rPr>
            </w:pPr>
            <w:r w:rsidRPr="007F2E3C">
              <w:rPr>
                <w:lang w:eastAsia="es-EC"/>
              </w:rPr>
              <w:t>Subprograma:</w:t>
            </w:r>
            <w:r w:rsidR="00F75B69" w:rsidRPr="007F2E3C">
              <w:rPr>
                <w:lang w:eastAsia="es-EC"/>
              </w:rPr>
              <w:t xml:space="preserve"> </w:t>
            </w:r>
            <w:r w:rsidR="006B30A4" w:rsidRPr="007F2E3C">
              <w:t>Educación y capacitación a manejadores.</w:t>
            </w:r>
          </w:p>
        </w:tc>
      </w:tr>
      <w:tr w:rsidR="007F2E3C" w:rsidRPr="007F2E3C" w:rsidTr="002D7525">
        <w:trPr>
          <w:trHeight w:val="315"/>
        </w:trPr>
        <w:tc>
          <w:tcPr>
            <w:tcW w:w="1640" w:type="dxa"/>
            <w:vMerge w:val="restart"/>
            <w:tcBorders>
              <w:top w:val="nil"/>
              <w:left w:val="single" w:sz="4" w:space="0" w:color="auto"/>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Línea de acción</w:t>
            </w:r>
          </w:p>
        </w:tc>
        <w:tc>
          <w:tcPr>
            <w:tcW w:w="1640" w:type="dxa"/>
            <w:gridSpan w:val="2"/>
            <w:vMerge w:val="restart"/>
            <w:tcBorders>
              <w:top w:val="nil"/>
              <w:left w:val="single" w:sz="4" w:space="0" w:color="auto"/>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Indicadores</w:t>
            </w:r>
          </w:p>
        </w:tc>
        <w:tc>
          <w:tcPr>
            <w:tcW w:w="1640" w:type="dxa"/>
            <w:gridSpan w:val="2"/>
            <w:vMerge w:val="restart"/>
            <w:tcBorders>
              <w:top w:val="nil"/>
              <w:left w:val="single" w:sz="4" w:space="0" w:color="auto"/>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Resultado</w:t>
            </w:r>
          </w:p>
        </w:tc>
        <w:tc>
          <w:tcPr>
            <w:tcW w:w="1640" w:type="dxa"/>
            <w:gridSpan w:val="2"/>
            <w:vMerge w:val="restart"/>
            <w:tcBorders>
              <w:top w:val="nil"/>
              <w:left w:val="single" w:sz="4" w:space="0" w:color="auto"/>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Fuente de verificación</w:t>
            </w:r>
          </w:p>
        </w:tc>
        <w:tc>
          <w:tcPr>
            <w:tcW w:w="1900" w:type="dxa"/>
            <w:gridSpan w:val="5"/>
            <w:tcBorders>
              <w:top w:val="single" w:sz="4" w:space="0" w:color="auto"/>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Cronograma</w:t>
            </w:r>
          </w:p>
        </w:tc>
      </w:tr>
      <w:tr w:rsidR="007F2E3C" w:rsidRPr="007F2E3C" w:rsidTr="002D7525">
        <w:trPr>
          <w:trHeight w:val="300"/>
        </w:trPr>
        <w:tc>
          <w:tcPr>
            <w:tcW w:w="1640" w:type="dxa"/>
            <w:vMerge/>
            <w:tcBorders>
              <w:top w:val="nil"/>
              <w:left w:val="single" w:sz="4" w:space="0" w:color="auto"/>
              <w:bottom w:val="single" w:sz="4" w:space="0" w:color="auto"/>
              <w:right w:val="single" w:sz="4" w:space="0" w:color="auto"/>
            </w:tcBorders>
            <w:vAlign w:val="center"/>
            <w:hideMark/>
          </w:tcPr>
          <w:p w:rsidR="002D7525" w:rsidRPr="007F2E3C" w:rsidRDefault="002D7525" w:rsidP="002D7525">
            <w:pPr>
              <w:pStyle w:val="TableParagraph"/>
              <w:rPr>
                <w:lang w:eastAsia="es-EC"/>
              </w:rPr>
            </w:pPr>
          </w:p>
        </w:tc>
        <w:tc>
          <w:tcPr>
            <w:tcW w:w="1640" w:type="dxa"/>
            <w:gridSpan w:val="2"/>
            <w:vMerge/>
            <w:tcBorders>
              <w:top w:val="nil"/>
              <w:left w:val="single" w:sz="4" w:space="0" w:color="auto"/>
              <w:bottom w:val="single" w:sz="4" w:space="0" w:color="auto"/>
              <w:right w:val="single" w:sz="4" w:space="0" w:color="auto"/>
            </w:tcBorders>
            <w:vAlign w:val="center"/>
            <w:hideMark/>
          </w:tcPr>
          <w:p w:rsidR="002D7525" w:rsidRPr="007F2E3C" w:rsidRDefault="002D7525" w:rsidP="002D7525">
            <w:pPr>
              <w:pStyle w:val="TableParagraph"/>
              <w:rPr>
                <w:lang w:eastAsia="es-EC"/>
              </w:rPr>
            </w:pPr>
          </w:p>
        </w:tc>
        <w:tc>
          <w:tcPr>
            <w:tcW w:w="1640" w:type="dxa"/>
            <w:gridSpan w:val="2"/>
            <w:vMerge/>
            <w:tcBorders>
              <w:top w:val="nil"/>
              <w:left w:val="single" w:sz="4" w:space="0" w:color="auto"/>
              <w:bottom w:val="single" w:sz="4" w:space="0" w:color="auto"/>
              <w:right w:val="single" w:sz="4" w:space="0" w:color="auto"/>
            </w:tcBorders>
            <w:vAlign w:val="center"/>
            <w:hideMark/>
          </w:tcPr>
          <w:p w:rsidR="002D7525" w:rsidRPr="007F2E3C" w:rsidRDefault="002D7525" w:rsidP="002D7525">
            <w:pPr>
              <w:pStyle w:val="TableParagraph"/>
              <w:rPr>
                <w:lang w:eastAsia="es-EC"/>
              </w:rPr>
            </w:pPr>
          </w:p>
        </w:tc>
        <w:tc>
          <w:tcPr>
            <w:tcW w:w="1640" w:type="dxa"/>
            <w:gridSpan w:val="2"/>
            <w:vMerge/>
            <w:tcBorders>
              <w:top w:val="nil"/>
              <w:left w:val="single" w:sz="4" w:space="0" w:color="auto"/>
              <w:bottom w:val="single" w:sz="4" w:space="0" w:color="auto"/>
              <w:right w:val="single" w:sz="4" w:space="0" w:color="auto"/>
            </w:tcBorders>
            <w:vAlign w:val="center"/>
            <w:hideMark/>
          </w:tcPr>
          <w:p w:rsidR="002D7525" w:rsidRPr="007F2E3C" w:rsidRDefault="002D7525" w:rsidP="002D7525">
            <w:pPr>
              <w:pStyle w:val="TableParagraph"/>
              <w:rPr>
                <w:lang w:eastAsia="es-EC"/>
              </w:rPr>
            </w:pPr>
          </w:p>
        </w:tc>
        <w:tc>
          <w:tcPr>
            <w:tcW w:w="380" w:type="dxa"/>
            <w:tcBorders>
              <w:top w:val="nil"/>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1</w:t>
            </w:r>
          </w:p>
        </w:tc>
        <w:tc>
          <w:tcPr>
            <w:tcW w:w="380" w:type="dxa"/>
            <w:tcBorders>
              <w:top w:val="nil"/>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2</w:t>
            </w:r>
          </w:p>
        </w:tc>
        <w:tc>
          <w:tcPr>
            <w:tcW w:w="380" w:type="dxa"/>
            <w:tcBorders>
              <w:top w:val="nil"/>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3</w:t>
            </w:r>
          </w:p>
        </w:tc>
        <w:tc>
          <w:tcPr>
            <w:tcW w:w="380" w:type="dxa"/>
            <w:tcBorders>
              <w:top w:val="nil"/>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4</w:t>
            </w:r>
          </w:p>
        </w:tc>
        <w:tc>
          <w:tcPr>
            <w:tcW w:w="380" w:type="dxa"/>
            <w:tcBorders>
              <w:top w:val="nil"/>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5</w:t>
            </w:r>
          </w:p>
        </w:tc>
      </w:tr>
      <w:tr w:rsidR="007F2E3C" w:rsidRPr="007F2E3C" w:rsidTr="00284154">
        <w:trPr>
          <w:trHeight w:val="1140"/>
        </w:trPr>
        <w:tc>
          <w:tcPr>
            <w:tcW w:w="1640" w:type="dxa"/>
            <w:vMerge w:val="restart"/>
            <w:tcBorders>
              <w:top w:val="nil"/>
              <w:left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Facilitar y ejecutar acciones tendientes a crear capacidades y fortalecer los conocimientos del equipo de manejadores de la REMACAM</w:t>
            </w:r>
          </w:p>
          <w:p w:rsidR="00E6618D" w:rsidRPr="007F2E3C" w:rsidRDefault="00E6618D" w:rsidP="002D7525">
            <w:pPr>
              <w:pStyle w:val="TableParagraph"/>
              <w:rPr>
                <w:lang w:eastAsia="es-EC"/>
              </w:rPr>
            </w:pPr>
            <w:r w:rsidRPr="007F2E3C">
              <w:rPr>
                <w:lang w:eastAsia="es-EC"/>
              </w:rPr>
              <w:t> </w:t>
            </w:r>
          </w:p>
        </w:tc>
        <w:tc>
          <w:tcPr>
            <w:tcW w:w="1640" w:type="dxa"/>
            <w:gridSpan w:val="2"/>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Número de participantes en eventos de capacitación</w:t>
            </w:r>
          </w:p>
        </w:tc>
        <w:tc>
          <w:tcPr>
            <w:tcW w:w="1640" w:type="dxa"/>
            <w:gridSpan w:val="2"/>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El 80% del personal ha sido capacitado y cuenta con mejores conocimientos de temas referentes a la gestión del área protegida</w:t>
            </w:r>
          </w:p>
        </w:tc>
        <w:tc>
          <w:tcPr>
            <w:tcW w:w="1640" w:type="dxa"/>
            <w:gridSpan w:val="2"/>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Memorias eventos capacitación</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r>
      <w:tr w:rsidR="00E6618D" w:rsidRPr="007F2E3C" w:rsidTr="00284154">
        <w:trPr>
          <w:trHeight w:val="1350"/>
        </w:trPr>
        <w:tc>
          <w:tcPr>
            <w:tcW w:w="1640" w:type="dxa"/>
            <w:vMerge/>
            <w:tcBorders>
              <w:left w:val="single" w:sz="4" w:space="0" w:color="auto"/>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p>
        </w:tc>
        <w:tc>
          <w:tcPr>
            <w:tcW w:w="1640" w:type="dxa"/>
            <w:gridSpan w:val="2"/>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Número de eventos de capacitación orientados para miembros del equipo de manejadores desarrollados</w:t>
            </w:r>
          </w:p>
        </w:tc>
        <w:tc>
          <w:tcPr>
            <w:tcW w:w="1640" w:type="dxa"/>
            <w:gridSpan w:val="2"/>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 </w:t>
            </w:r>
          </w:p>
        </w:tc>
        <w:tc>
          <w:tcPr>
            <w:tcW w:w="1640" w:type="dxa"/>
            <w:gridSpan w:val="2"/>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Memorias eventos capacitación</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r>
    </w:tbl>
    <w:p w:rsidR="00002799" w:rsidRPr="007F2E3C" w:rsidRDefault="00002799" w:rsidP="00002799">
      <w:pPr>
        <w:spacing w:after="0"/>
      </w:pPr>
    </w:p>
    <w:p w:rsidR="00002799" w:rsidRPr="007F2E3C" w:rsidRDefault="00002799" w:rsidP="00FA681E">
      <w:pPr>
        <w:pStyle w:val="Ttulo3"/>
      </w:pPr>
      <w:bookmarkStart w:id="167" w:name="_Toc405500611"/>
      <w:r w:rsidRPr="007F2E3C">
        <w:t>Programa de Uso Público</w:t>
      </w:r>
      <w:bookmarkEnd w:id="167"/>
    </w:p>
    <w:p w:rsidR="00002799" w:rsidRPr="007F2E3C" w:rsidRDefault="00002799" w:rsidP="00002799">
      <w:pPr>
        <w:spacing w:after="0" w:line="240" w:lineRule="auto"/>
        <w:rPr>
          <w:rFonts w:ascii="Calibri" w:hAnsi="Calibri" w:cs="Calibri"/>
        </w:rPr>
      </w:pPr>
      <w:r w:rsidRPr="007F2E3C">
        <w:rPr>
          <w:b/>
        </w:rPr>
        <w:t>Objetivo:</w:t>
      </w:r>
      <w:r w:rsidRPr="007F2E3C">
        <w:rPr>
          <w:rFonts w:ascii="Calibri" w:hAnsi="Calibri" w:cs="Calibri"/>
        </w:rPr>
        <w:t xml:space="preserve"> </w:t>
      </w:r>
    </w:p>
    <w:p w:rsidR="00002799" w:rsidRPr="007F2E3C" w:rsidRDefault="00002799" w:rsidP="00154FE1">
      <w:pPr>
        <w:pStyle w:val="Prrafodelista"/>
        <w:numPr>
          <w:ilvl w:val="0"/>
          <w:numId w:val="27"/>
        </w:numPr>
      </w:pPr>
      <w:r w:rsidRPr="007F2E3C">
        <w:t xml:space="preserve">Promover el uso y ordenamiento del espacio turístico, la educación e interpretación ambiental de forma que se contribuya a la conservación y valoración de los recursos naturales y culturales del área. </w:t>
      </w:r>
    </w:p>
    <w:p w:rsidR="00002799" w:rsidRPr="007F2E3C" w:rsidRDefault="00002799" w:rsidP="00002799">
      <w:pPr>
        <w:spacing w:after="0"/>
        <w:rPr>
          <w:b/>
        </w:rPr>
      </w:pPr>
      <w:r w:rsidRPr="007F2E3C">
        <w:rPr>
          <w:b/>
        </w:rPr>
        <w:t>Directrices:</w:t>
      </w:r>
    </w:p>
    <w:p w:rsidR="00002799" w:rsidRPr="007F2E3C" w:rsidRDefault="00002799" w:rsidP="00154FE1">
      <w:pPr>
        <w:numPr>
          <w:ilvl w:val="0"/>
          <w:numId w:val="21"/>
        </w:numPr>
      </w:pPr>
      <w:r w:rsidRPr="007F2E3C">
        <w:t xml:space="preserve">La afluencia de visitantes a la Reserva debe ser adecuadamente manejada de manera que no perjudique a los recursos del área y contribuya al desarrollo sostenible de las comunidades de la REMACAM. </w:t>
      </w:r>
    </w:p>
    <w:p w:rsidR="00002799" w:rsidRPr="007F2E3C" w:rsidRDefault="00002799" w:rsidP="00154FE1">
      <w:pPr>
        <w:numPr>
          <w:ilvl w:val="0"/>
          <w:numId w:val="21"/>
        </w:numPr>
      </w:pPr>
      <w:r w:rsidRPr="007F2E3C">
        <w:t>Los sitios que conforman la</w:t>
      </w:r>
      <w:r w:rsidR="005D3954" w:rsidRPr="007F2E3C">
        <w:t xml:space="preserve"> </w:t>
      </w:r>
      <w:r w:rsidRPr="007F2E3C">
        <w:t xml:space="preserve">Red de Sitios de Visita de la REMACAM son manejados de acuerdo a una zonificación funcional de manejo específica se inserta y es compatible con la zonificación general del área protegida. </w:t>
      </w:r>
    </w:p>
    <w:p w:rsidR="00002799" w:rsidRPr="007F2E3C" w:rsidRDefault="00002799" w:rsidP="00154FE1">
      <w:pPr>
        <w:numPr>
          <w:ilvl w:val="0"/>
          <w:numId w:val="21"/>
        </w:numPr>
      </w:pPr>
      <w:r w:rsidRPr="007F2E3C">
        <w:t xml:space="preserve">Las actividades turísticas, carga aceptable de visitantes, y otras medidas específicas para el manejo de los sitios de visita están establecidas </w:t>
      </w:r>
      <w:r w:rsidR="00807843" w:rsidRPr="007F2E3C">
        <w:t>Anexo 7</w:t>
      </w:r>
      <w:r w:rsidR="006B30A4" w:rsidRPr="007F2E3C">
        <w:t>,</w:t>
      </w:r>
      <w:r w:rsidRPr="007F2E3C">
        <w:t xml:space="preserve"> el cual establece prescripciones de manejo específicas para el uso y manejo de los sitios de visita. </w:t>
      </w:r>
    </w:p>
    <w:p w:rsidR="00002799" w:rsidRPr="007F2E3C" w:rsidRDefault="00002799" w:rsidP="00154FE1">
      <w:pPr>
        <w:numPr>
          <w:ilvl w:val="0"/>
          <w:numId w:val="21"/>
        </w:numPr>
      </w:pPr>
      <w:r w:rsidRPr="007F2E3C">
        <w:t xml:space="preserve">La apertura de nuevos sitios de visita deberá realizarse bajo una evaluación de factibilidad por parte de los manejadores de área y considerando las prescripciones para la zonificación y manejo establecidas por el Programa de Uso Público del área protegida. </w:t>
      </w:r>
    </w:p>
    <w:p w:rsidR="00002799" w:rsidRPr="007F2E3C" w:rsidRDefault="00002799" w:rsidP="00154FE1">
      <w:pPr>
        <w:numPr>
          <w:ilvl w:val="0"/>
          <w:numId w:val="21"/>
        </w:numPr>
      </w:pPr>
      <w:r w:rsidRPr="007F2E3C">
        <w:t xml:space="preserve">Se deberán realizar procesos de evaluación y actualización de las directrices y prescripciones de manejo de los sitios de visita que forman parte del Programa de Uso Público de la REMACAM. Los ajustes al manejo de los sitios de visita y a la gestión de uso público, deberán desarrollarse en función de los resultados de acciones de monitoreo. </w:t>
      </w:r>
    </w:p>
    <w:p w:rsidR="00002799" w:rsidRPr="007F2E3C" w:rsidRDefault="00002799" w:rsidP="00154FE1">
      <w:pPr>
        <w:numPr>
          <w:ilvl w:val="0"/>
          <w:numId w:val="21"/>
        </w:numPr>
      </w:pPr>
      <w:r w:rsidRPr="007F2E3C">
        <w:t xml:space="preserve">Los nuevos sitios de visita de la REMACAM deberán contar con prescripciones y medidas de manejo específicas y coherentes con la zona funcional de manejo establecida. </w:t>
      </w:r>
    </w:p>
    <w:p w:rsidR="00002799" w:rsidRPr="007F2E3C" w:rsidRDefault="00002799" w:rsidP="00154FE1">
      <w:pPr>
        <w:numPr>
          <w:ilvl w:val="0"/>
          <w:numId w:val="21"/>
        </w:numPr>
      </w:pPr>
      <w:r w:rsidRPr="007F2E3C">
        <w:t>Deben desarrollarse acciones tendientes a promover la educación ambiental. La educación ambiental debe poner énfasis en las comunidades, escuelas y colegios de la región, con el fin de fomentar la protección del medio ambiente dentro y fuera de la Reserva.</w:t>
      </w:r>
    </w:p>
    <w:p w:rsidR="00966082" w:rsidRPr="007F2E3C" w:rsidRDefault="00966082" w:rsidP="00966082">
      <w:pPr>
        <w:numPr>
          <w:ilvl w:val="0"/>
          <w:numId w:val="21"/>
        </w:numPr>
      </w:pPr>
      <w:r w:rsidRPr="007F2E3C">
        <w:t>Los manejadores del área protegida, facilitarán y propiciarán el desarrollo de eventos y procesos de  rescate, concienciación y puesta en valor de los valores culturales tangibles e intangibles de la REMACAM.</w:t>
      </w:r>
    </w:p>
    <w:p w:rsidR="00002799" w:rsidRPr="007F2E3C" w:rsidRDefault="00002799" w:rsidP="00002799">
      <w:pPr>
        <w:spacing w:after="0"/>
      </w:pPr>
      <w:r w:rsidRPr="007F2E3C">
        <w:t>Este programa cuenta con los siguientes subprogramas:</w:t>
      </w:r>
    </w:p>
    <w:p w:rsidR="00002799" w:rsidRPr="007F2E3C" w:rsidRDefault="00002799" w:rsidP="00154FE1">
      <w:pPr>
        <w:pStyle w:val="Prrafodelista"/>
        <w:numPr>
          <w:ilvl w:val="0"/>
          <w:numId w:val="28"/>
        </w:numPr>
      </w:pPr>
      <w:r w:rsidRPr="007F2E3C">
        <w:t>Subprograma de visitación y turismo</w:t>
      </w:r>
      <w:r w:rsidR="00981A76" w:rsidRPr="007F2E3C">
        <w:t>.</w:t>
      </w:r>
    </w:p>
    <w:p w:rsidR="00002799" w:rsidRPr="007F2E3C" w:rsidRDefault="00002799" w:rsidP="00154FE1">
      <w:pPr>
        <w:pStyle w:val="Prrafodelista"/>
        <w:numPr>
          <w:ilvl w:val="0"/>
          <w:numId w:val="28"/>
        </w:numPr>
      </w:pPr>
      <w:r w:rsidRPr="007F2E3C">
        <w:t>Subprograma de educación ambiental y comunicación</w:t>
      </w:r>
      <w:r w:rsidR="00981A76" w:rsidRPr="007F2E3C">
        <w:t>.</w:t>
      </w:r>
    </w:p>
    <w:p w:rsidR="00F11199" w:rsidRPr="007F2E3C" w:rsidRDefault="00F11199" w:rsidP="00F11199">
      <w:pPr>
        <w:spacing w:after="0"/>
      </w:pPr>
    </w:p>
    <w:tbl>
      <w:tblPr>
        <w:tblW w:w="8460" w:type="dxa"/>
        <w:tblInd w:w="55" w:type="dxa"/>
        <w:tblCellMar>
          <w:left w:w="70" w:type="dxa"/>
          <w:right w:w="70" w:type="dxa"/>
        </w:tblCellMar>
        <w:tblLook w:val="04A0" w:firstRow="1" w:lastRow="0" w:firstColumn="1" w:lastColumn="0" w:noHBand="0" w:noVBand="1"/>
      </w:tblPr>
      <w:tblGrid>
        <w:gridCol w:w="1621"/>
        <w:gridCol w:w="1742"/>
        <w:gridCol w:w="1620"/>
        <w:gridCol w:w="1622"/>
        <w:gridCol w:w="371"/>
        <w:gridCol w:w="371"/>
        <w:gridCol w:w="371"/>
        <w:gridCol w:w="371"/>
        <w:gridCol w:w="371"/>
      </w:tblGrid>
      <w:tr w:rsidR="007F2E3C" w:rsidRPr="007F2E3C" w:rsidTr="002D7525">
        <w:trPr>
          <w:trHeight w:val="315"/>
        </w:trPr>
        <w:tc>
          <w:tcPr>
            <w:tcW w:w="8460" w:type="dxa"/>
            <w:gridSpan w:val="9"/>
            <w:tcBorders>
              <w:top w:val="single" w:sz="4" w:space="0" w:color="auto"/>
              <w:left w:val="single" w:sz="4" w:space="0" w:color="auto"/>
              <w:bottom w:val="single" w:sz="4" w:space="0" w:color="auto"/>
              <w:right w:val="single" w:sz="4" w:space="0" w:color="auto"/>
            </w:tcBorders>
            <w:shd w:val="clear" w:color="000000" w:fill="8064A2"/>
            <w:vAlign w:val="center"/>
            <w:hideMark/>
          </w:tcPr>
          <w:p w:rsidR="002D7525" w:rsidRPr="007F2E3C" w:rsidRDefault="002D7525" w:rsidP="002D7525">
            <w:pPr>
              <w:pStyle w:val="TableParagraph"/>
              <w:rPr>
                <w:lang w:eastAsia="es-EC"/>
              </w:rPr>
            </w:pPr>
            <w:r w:rsidRPr="007F2E3C">
              <w:rPr>
                <w:lang w:eastAsia="es-EC"/>
              </w:rPr>
              <w:t>Programa de Uso Público</w:t>
            </w:r>
          </w:p>
        </w:tc>
      </w:tr>
      <w:tr w:rsidR="007F2E3C" w:rsidRPr="007F2E3C" w:rsidTr="002D7525">
        <w:trPr>
          <w:trHeight w:val="330"/>
        </w:trPr>
        <w:tc>
          <w:tcPr>
            <w:tcW w:w="8460" w:type="dxa"/>
            <w:gridSpan w:val="9"/>
            <w:tcBorders>
              <w:top w:val="single" w:sz="4" w:space="0" w:color="auto"/>
              <w:left w:val="single" w:sz="4" w:space="0" w:color="auto"/>
              <w:bottom w:val="single" w:sz="4" w:space="0" w:color="auto"/>
              <w:right w:val="single" w:sz="4" w:space="0" w:color="auto"/>
            </w:tcBorders>
            <w:shd w:val="clear" w:color="000000" w:fill="E4DFEC"/>
            <w:vAlign w:val="center"/>
            <w:hideMark/>
          </w:tcPr>
          <w:p w:rsidR="002D7525" w:rsidRPr="007F2E3C" w:rsidRDefault="006B30A4" w:rsidP="00F54AAD">
            <w:pPr>
              <w:pStyle w:val="TableParagraph"/>
              <w:rPr>
                <w:lang w:eastAsia="es-EC"/>
              </w:rPr>
            </w:pPr>
            <w:r w:rsidRPr="007F2E3C">
              <w:rPr>
                <w:lang w:eastAsia="es-EC"/>
              </w:rPr>
              <w:t>Subprograma</w:t>
            </w:r>
            <w:r w:rsidR="00F54AAD">
              <w:rPr>
                <w:lang w:eastAsia="es-EC"/>
              </w:rPr>
              <w:t>: V</w:t>
            </w:r>
            <w:r w:rsidRPr="007F2E3C">
              <w:rPr>
                <w:lang w:eastAsia="es-EC"/>
              </w:rPr>
              <w:t>isitación y t</w:t>
            </w:r>
            <w:r w:rsidR="002D7525" w:rsidRPr="007F2E3C">
              <w:rPr>
                <w:lang w:eastAsia="es-EC"/>
              </w:rPr>
              <w:t>urismo</w:t>
            </w:r>
          </w:p>
        </w:tc>
      </w:tr>
      <w:tr w:rsidR="007F2E3C" w:rsidRPr="007F2E3C" w:rsidTr="00E6618D">
        <w:trPr>
          <w:trHeight w:val="270"/>
        </w:trPr>
        <w:tc>
          <w:tcPr>
            <w:tcW w:w="1621" w:type="dxa"/>
            <w:vMerge w:val="restart"/>
            <w:tcBorders>
              <w:top w:val="nil"/>
              <w:left w:val="single" w:sz="4" w:space="0" w:color="auto"/>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Línea de acción</w:t>
            </w:r>
          </w:p>
        </w:tc>
        <w:tc>
          <w:tcPr>
            <w:tcW w:w="1742" w:type="dxa"/>
            <w:vMerge w:val="restart"/>
            <w:tcBorders>
              <w:top w:val="nil"/>
              <w:left w:val="single" w:sz="4" w:space="0" w:color="auto"/>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Indicadores</w:t>
            </w:r>
          </w:p>
        </w:tc>
        <w:tc>
          <w:tcPr>
            <w:tcW w:w="1620" w:type="dxa"/>
            <w:vMerge w:val="restart"/>
            <w:tcBorders>
              <w:top w:val="nil"/>
              <w:left w:val="single" w:sz="4" w:space="0" w:color="auto"/>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Resultado</w:t>
            </w:r>
          </w:p>
        </w:tc>
        <w:tc>
          <w:tcPr>
            <w:tcW w:w="1622" w:type="dxa"/>
            <w:vMerge w:val="restart"/>
            <w:tcBorders>
              <w:top w:val="nil"/>
              <w:left w:val="single" w:sz="4" w:space="0" w:color="auto"/>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Fuente de verificación</w:t>
            </w:r>
          </w:p>
        </w:tc>
        <w:tc>
          <w:tcPr>
            <w:tcW w:w="1855" w:type="dxa"/>
            <w:gridSpan w:val="5"/>
            <w:tcBorders>
              <w:top w:val="single" w:sz="4" w:space="0" w:color="auto"/>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Cronograma</w:t>
            </w:r>
          </w:p>
        </w:tc>
      </w:tr>
      <w:tr w:rsidR="007F2E3C" w:rsidRPr="007F2E3C" w:rsidTr="00E6618D">
        <w:trPr>
          <w:trHeight w:val="300"/>
        </w:trPr>
        <w:tc>
          <w:tcPr>
            <w:tcW w:w="1621" w:type="dxa"/>
            <w:vMerge/>
            <w:tcBorders>
              <w:top w:val="nil"/>
              <w:left w:val="single" w:sz="4" w:space="0" w:color="auto"/>
              <w:bottom w:val="single" w:sz="4" w:space="0" w:color="auto"/>
              <w:right w:val="single" w:sz="4" w:space="0" w:color="auto"/>
            </w:tcBorders>
            <w:vAlign w:val="center"/>
            <w:hideMark/>
          </w:tcPr>
          <w:p w:rsidR="002D7525" w:rsidRPr="007F2E3C" w:rsidRDefault="002D7525" w:rsidP="002D7525">
            <w:pPr>
              <w:pStyle w:val="TableParagraph"/>
              <w:rPr>
                <w:lang w:eastAsia="es-EC"/>
              </w:rPr>
            </w:pPr>
          </w:p>
        </w:tc>
        <w:tc>
          <w:tcPr>
            <w:tcW w:w="1742" w:type="dxa"/>
            <w:vMerge/>
            <w:tcBorders>
              <w:top w:val="nil"/>
              <w:left w:val="single" w:sz="4" w:space="0" w:color="auto"/>
              <w:bottom w:val="single" w:sz="4" w:space="0" w:color="auto"/>
              <w:right w:val="single" w:sz="4" w:space="0" w:color="auto"/>
            </w:tcBorders>
            <w:vAlign w:val="center"/>
            <w:hideMark/>
          </w:tcPr>
          <w:p w:rsidR="002D7525" w:rsidRPr="007F2E3C" w:rsidRDefault="002D7525" w:rsidP="002D7525">
            <w:pPr>
              <w:pStyle w:val="TableParagraph"/>
              <w:rPr>
                <w:lang w:eastAsia="es-EC"/>
              </w:rPr>
            </w:pPr>
          </w:p>
        </w:tc>
        <w:tc>
          <w:tcPr>
            <w:tcW w:w="1620" w:type="dxa"/>
            <w:vMerge/>
            <w:tcBorders>
              <w:top w:val="nil"/>
              <w:left w:val="single" w:sz="4" w:space="0" w:color="auto"/>
              <w:bottom w:val="single" w:sz="4" w:space="0" w:color="auto"/>
              <w:right w:val="single" w:sz="4" w:space="0" w:color="auto"/>
            </w:tcBorders>
            <w:vAlign w:val="center"/>
            <w:hideMark/>
          </w:tcPr>
          <w:p w:rsidR="002D7525" w:rsidRPr="007F2E3C" w:rsidRDefault="002D7525" w:rsidP="002D7525">
            <w:pPr>
              <w:pStyle w:val="TableParagraph"/>
              <w:rPr>
                <w:lang w:eastAsia="es-EC"/>
              </w:rPr>
            </w:pPr>
          </w:p>
        </w:tc>
        <w:tc>
          <w:tcPr>
            <w:tcW w:w="1622" w:type="dxa"/>
            <w:vMerge/>
            <w:tcBorders>
              <w:top w:val="nil"/>
              <w:left w:val="single" w:sz="4" w:space="0" w:color="auto"/>
              <w:bottom w:val="single" w:sz="4" w:space="0" w:color="auto"/>
              <w:right w:val="single" w:sz="4" w:space="0" w:color="auto"/>
            </w:tcBorders>
            <w:vAlign w:val="center"/>
            <w:hideMark/>
          </w:tcPr>
          <w:p w:rsidR="002D7525" w:rsidRPr="007F2E3C" w:rsidRDefault="002D7525" w:rsidP="002D7525">
            <w:pPr>
              <w:pStyle w:val="TableParagraph"/>
              <w:rPr>
                <w:lang w:eastAsia="es-EC"/>
              </w:rPr>
            </w:pPr>
          </w:p>
        </w:tc>
        <w:tc>
          <w:tcPr>
            <w:tcW w:w="371" w:type="dxa"/>
            <w:tcBorders>
              <w:top w:val="nil"/>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1</w:t>
            </w:r>
          </w:p>
        </w:tc>
        <w:tc>
          <w:tcPr>
            <w:tcW w:w="371" w:type="dxa"/>
            <w:tcBorders>
              <w:top w:val="nil"/>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2</w:t>
            </w:r>
          </w:p>
        </w:tc>
        <w:tc>
          <w:tcPr>
            <w:tcW w:w="371" w:type="dxa"/>
            <w:tcBorders>
              <w:top w:val="nil"/>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3</w:t>
            </w:r>
          </w:p>
        </w:tc>
        <w:tc>
          <w:tcPr>
            <w:tcW w:w="371" w:type="dxa"/>
            <w:tcBorders>
              <w:top w:val="nil"/>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4</w:t>
            </w:r>
          </w:p>
        </w:tc>
        <w:tc>
          <w:tcPr>
            <w:tcW w:w="371" w:type="dxa"/>
            <w:tcBorders>
              <w:top w:val="nil"/>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5</w:t>
            </w:r>
          </w:p>
        </w:tc>
      </w:tr>
      <w:tr w:rsidR="007F2E3C" w:rsidRPr="007F2E3C" w:rsidTr="00E6618D">
        <w:trPr>
          <w:trHeight w:val="1590"/>
        </w:trPr>
        <w:tc>
          <w:tcPr>
            <w:tcW w:w="1621" w:type="dxa"/>
            <w:tcBorders>
              <w:top w:val="nil"/>
              <w:left w:val="single" w:sz="4" w:space="0" w:color="auto"/>
              <w:bottom w:val="single" w:sz="4" w:space="0" w:color="auto"/>
              <w:right w:val="single" w:sz="4" w:space="0" w:color="auto"/>
            </w:tcBorders>
            <w:shd w:val="clear" w:color="auto" w:fill="auto"/>
            <w:vAlign w:val="center"/>
            <w:hideMark/>
          </w:tcPr>
          <w:p w:rsidR="002D7525" w:rsidRPr="007F2E3C" w:rsidRDefault="002D7525" w:rsidP="002D7525">
            <w:pPr>
              <w:pStyle w:val="TableParagraph"/>
              <w:rPr>
                <w:lang w:eastAsia="es-EC"/>
              </w:rPr>
            </w:pPr>
            <w:r w:rsidRPr="007F2E3C">
              <w:rPr>
                <w:lang w:eastAsia="es-EC"/>
              </w:rPr>
              <w:t>Mejorados los niveles de cooperación entre operadores turísticos, guías, comunidades y administración del área protegida.</w:t>
            </w:r>
          </w:p>
        </w:tc>
        <w:tc>
          <w:tcPr>
            <w:tcW w:w="1742" w:type="dxa"/>
            <w:tcBorders>
              <w:top w:val="nil"/>
              <w:left w:val="nil"/>
              <w:bottom w:val="single" w:sz="4" w:space="0" w:color="auto"/>
              <w:right w:val="single" w:sz="4" w:space="0" w:color="auto"/>
            </w:tcBorders>
            <w:shd w:val="clear" w:color="auto" w:fill="auto"/>
            <w:vAlign w:val="center"/>
            <w:hideMark/>
          </w:tcPr>
          <w:p w:rsidR="002D7525" w:rsidRPr="007F2E3C" w:rsidRDefault="002D7525" w:rsidP="002D7525">
            <w:pPr>
              <w:pStyle w:val="TableParagraph"/>
              <w:rPr>
                <w:lang w:eastAsia="es-EC"/>
              </w:rPr>
            </w:pPr>
            <w:r w:rsidRPr="007F2E3C">
              <w:rPr>
                <w:lang w:eastAsia="es-EC"/>
              </w:rPr>
              <w:t>Número de acuerdos marco firmados</w:t>
            </w:r>
          </w:p>
        </w:tc>
        <w:tc>
          <w:tcPr>
            <w:tcW w:w="1620" w:type="dxa"/>
            <w:tcBorders>
              <w:top w:val="nil"/>
              <w:left w:val="nil"/>
              <w:bottom w:val="single" w:sz="4" w:space="0" w:color="auto"/>
              <w:right w:val="single" w:sz="4" w:space="0" w:color="auto"/>
            </w:tcBorders>
            <w:shd w:val="clear" w:color="auto" w:fill="auto"/>
            <w:vAlign w:val="center"/>
            <w:hideMark/>
          </w:tcPr>
          <w:p w:rsidR="002D7525" w:rsidRPr="007F2E3C" w:rsidRDefault="002D7525" w:rsidP="002D7525">
            <w:pPr>
              <w:pStyle w:val="TableParagraph"/>
              <w:rPr>
                <w:lang w:eastAsia="es-EC"/>
              </w:rPr>
            </w:pPr>
            <w:r w:rsidRPr="007F2E3C">
              <w:rPr>
                <w:lang w:eastAsia="es-EC"/>
              </w:rPr>
              <w:t>Acuerdos marco de cooperación con el Ministerio de Turismo y acuerdos de trabajo con operadores</w:t>
            </w:r>
          </w:p>
        </w:tc>
        <w:tc>
          <w:tcPr>
            <w:tcW w:w="1622" w:type="dxa"/>
            <w:tcBorders>
              <w:top w:val="nil"/>
              <w:left w:val="nil"/>
              <w:bottom w:val="single" w:sz="4" w:space="0" w:color="auto"/>
              <w:right w:val="single" w:sz="4" w:space="0" w:color="auto"/>
            </w:tcBorders>
            <w:shd w:val="clear" w:color="auto" w:fill="auto"/>
            <w:vAlign w:val="center"/>
            <w:hideMark/>
          </w:tcPr>
          <w:p w:rsidR="002D7525" w:rsidRPr="007F2E3C" w:rsidRDefault="002D7525" w:rsidP="002D7525">
            <w:pPr>
              <w:pStyle w:val="TableParagraph"/>
              <w:rPr>
                <w:lang w:eastAsia="es-EC"/>
              </w:rPr>
            </w:pPr>
            <w:r w:rsidRPr="007F2E3C">
              <w:rPr>
                <w:lang w:eastAsia="es-EC"/>
              </w:rPr>
              <w:t>Informes de acciones de difusión desarrolladas</w:t>
            </w:r>
          </w:p>
        </w:tc>
        <w:tc>
          <w:tcPr>
            <w:tcW w:w="371" w:type="dxa"/>
            <w:tcBorders>
              <w:top w:val="nil"/>
              <w:left w:val="nil"/>
              <w:bottom w:val="single" w:sz="4" w:space="0" w:color="auto"/>
              <w:right w:val="single" w:sz="4" w:space="0" w:color="auto"/>
            </w:tcBorders>
            <w:shd w:val="clear" w:color="auto" w:fill="auto"/>
            <w:vAlign w:val="center"/>
            <w:hideMark/>
          </w:tcPr>
          <w:p w:rsidR="002D7525" w:rsidRPr="007F2E3C" w:rsidRDefault="002D7525" w:rsidP="002D7525">
            <w:pPr>
              <w:pStyle w:val="TableParagraph"/>
              <w:rPr>
                <w:lang w:eastAsia="es-EC"/>
              </w:rPr>
            </w:pPr>
            <w:r w:rsidRPr="007F2E3C">
              <w:rPr>
                <w:lang w:eastAsia="es-EC"/>
              </w:rPr>
              <w:t> </w:t>
            </w:r>
          </w:p>
        </w:tc>
        <w:tc>
          <w:tcPr>
            <w:tcW w:w="371" w:type="dxa"/>
            <w:tcBorders>
              <w:top w:val="nil"/>
              <w:left w:val="nil"/>
              <w:bottom w:val="single" w:sz="4" w:space="0" w:color="auto"/>
              <w:right w:val="single" w:sz="4" w:space="0" w:color="auto"/>
            </w:tcBorders>
            <w:shd w:val="clear" w:color="auto" w:fill="auto"/>
            <w:vAlign w:val="center"/>
            <w:hideMark/>
          </w:tcPr>
          <w:p w:rsidR="002D7525" w:rsidRPr="007F2E3C" w:rsidRDefault="002D7525" w:rsidP="002D7525">
            <w:pPr>
              <w:pStyle w:val="TableParagraph"/>
              <w:rPr>
                <w:lang w:eastAsia="es-EC"/>
              </w:rPr>
            </w:pPr>
            <w:r w:rsidRPr="007F2E3C">
              <w:rPr>
                <w:lang w:eastAsia="es-EC"/>
              </w:rPr>
              <w:t> </w:t>
            </w:r>
          </w:p>
        </w:tc>
        <w:tc>
          <w:tcPr>
            <w:tcW w:w="371" w:type="dxa"/>
            <w:tcBorders>
              <w:top w:val="nil"/>
              <w:left w:val="nil"/>
              <w:bottom w:val="single" w:sz="4" w:space="0" w:color="auto"/>
              <w:right w:val="single" w:sz="4" w:space="0" w:color="auto"/>
            </w:tcBorders>
            <w:shd w:val="clear" w:color="auto" w:fill="auto"/>
            <w:vAlign w:val="center"/>
            <w:hideMark/>
          </w:tcPr>
          <w:p w:rsidR="002D7525" w:rsidRPr="007F2E3C" w:rsidRDefault="002D7525" w:rsidP="002D7525">
            <w:pPr>
              <w:pStyle w:val="TableParagraph"/>
              <w:rPr>
                <w:lang w:eastAsia="es-EC"/>
              </w:rPr>
            </w:pPr>
            <w:r w:rsidRPr="007F2E3C">
              <w:rPr>
                <w:lang w:eastAsia="es-EC"/>
              </w:rPr>
              <w:t>x</w:t>
            </w:r>
          </w:p>
        </w:tc>
        <w:tc>
          <w:tcPr>
            <w:tcW w:w="371" w:type="dxa"/>
            <w:tcBorders>
              <w:top w:val="nil"/>
              <w:left w:val="nil"/>
              <w:bottom w:val="single" w:sz="4" w:space="0" w:color="auto"/>
              <w:right w:val="single" w:sz="4" w:space="0" w:color="auto"/>
            </w:tcBorders>
            <w:shd w:val="clear" w:color="auto" w:fill="auto"/>
            <w:vAlign w:val="center"/>
            <w:hideMark/>
          </w:tcPr>
          <w:p w:rsidR="002D7525" w:rsidRPr="007F2E3C" w:rsidRDefault="002D7525" w:rsidP="002D7525">
            <w:pPr>
              <w:pStyle w:val="TableParagraph"/>
              <w:rPr>
                <w:lang w:eastAsia="es-EC"/>
              </w:rPr>
            </w:pPr>
            <w:r w:rsidRPr="007F2E3C">
              <w:rPr>
                <w:lang w:eastAsia="es-EC"/>
              </w:rPr>
              <w:t> </w:t>
            </w:r>
          </w:p>
        </w:tc>
        <w:tc>
          <w:tcPr>
            <w:tcW w:w="371" w:type="dxa"/>
            <w:tcBorders>
              <w:top w:val="nil"/>
              <w:left w:val="nil"/>
              <w:bottom w:val="single" w:sz="4" w:space="0" w:color="auto"/>
              <w:right w:val="single" w:sz="4" w:space="0" w:color="auto"/>
            </w:tcBorders>
            <w:shd w:val="clear" w:color="auto" w:fill="auto"/>
            <w:vAlign w:val="center"/>
            <w:hideMark/>
          </w:tcPr>
          <w:p w:rsidR="002D7525" w:rsidRPr="007F2E3C" w:rsidRDefault="002D7525" w:rsidP="002D7525">
            <w:pPr>
              <w:pStyle w:val="TableParagraph"/>
              <w:rPr>
                <w:lang w:eastAsia="es-EC"/>
              </w:rPr>
            </w:pPr>
            <w:r w:rsidRPr="007F2E3C">
              <w:rPr>
                <w:lang w:eastAsia="es-EC"/>
              </w:rPr>
              <w:t> </w:t>
            </w:r>
          </w:p>
        </w:tc>
      </w:tr>
      <w:tr w:rsidR="007F2E3C" w:rsidRPr="007F2E3C" w:rsidTr="00E6618D">
        <w:trPr>
          <w:trHeight w:val="2175"/>
        </w:trPr>
        <w:tc>
          <w:tcPr>
            <w:tcW w:w="1621" w:type="dxa"/>
            <w:vMerge w:val="restart"/>
            <w:tcBorders>
              <w:top w:val="nil"/>
              <w:left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Promover el ordenamiento de la actividad turística al interior de la REMACAM</w:t>
            </w:r>
          </w:p>
          <w:p w:rsidR="00E6618D" w:rsidRPr="007F2E3C" w:rsidRDefault="00E6618D" w:rsidP="002D7525">
            <w:pPr>
              <w:pStyle w:val="TableParagraph"/>
              <w:rPr>
                <w:lang w:eastAsia="es-EC"/>
              </w:rPr>
            </w:pPr>
            <w:r w:rsidRPr="007F2E3C">
              <w:rPr>
                <w:lang w:eastAsia="es-EC"/>
              </w:rPr>
              <w:t> </w:t>
            </w:r>
          </w:p>
          <w:p w:rsidR="00E6618D" w:rsidRPr="007F2E3C" w:rsidRDefault="00E6618D" w:rsidP="002D7525">
            <w:pPr>
              <w:pStyle w:val="TableParagraph"/>
              <w:rPr>
                <w:lang w:eastAsia="es-EC"/>
              </w:rPr>
            </w:pPr>
            <w:r w:rsidRPr="007F2E3C">
              <w:rPr>
                <w:lang w:eastAsia="es-EC"/>
              </w:rPr>
              <w:t> </w:t>
            </w:r>
          </w:p>
          <w:p w:rsidR="00E6618D" w:rsidRPr="007F2E3C" w:rsidRDefault="00E6618D" w:rsidP="002D7525">
            <w:pPr>
              <w:pStyle w:val="TableParagraph"/>
              <w:rPr>
                <w:lang w:eastAsia="es-EC"/>
              </w:rPr>
            </w:pPr>
            <w:r w:rsidRPr="007F2E3C">
              <w:rPr>
                <w:lang w:eastAsia="es-EC"/>
              </w:rPr>
              <w:t> </w:t>
            </w:r>
          </w:p>
        </w:tc>
        <w:tc>
          <w:tcPr>
            <w:tcW w:w="1742"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Número de eventos de socialización sobre el ordenamiento de actividades turísticas dentro del área desarrollados</w:t>
            </w:r>
          </w:p>
        </w:tc>
        <w:tc>
          <w:tcPr>
            <w:tcW w:w="162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El 80% de actores vinculados al desarrollo de actividades de turismo en la REMACAM conocen del ordenamiento establecido en la Red de sitios del área</w:t>
            </w:r>
          </w:p>
        </w:tc>
        <w:tc>
          <w:tcPr>
            <w:tcW w:w="1622"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Informes de acciones de manejo implementadas en los sitios para ordenar su uso</w:t>
            </w:r>
          </w:p>
        </w:tc>
        <w:tc>
          <w:tcPr>
            <w:tcW w:w="371"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 </w:t>
            </w:r>
          </w:p>
        </w:tc>
        <w:tc>
          <w:tcPr>
            <w:tcW w:w="371"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c>
          <w:tcPr>
            <w:tcW w:w="371"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 </w:t>
            </w:r>
          </w:p>
        </w:tc>
        <w:tc>
          <w:tcPr>
            <w:tcW w:w="371"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 </w:t>
            </w:r>
          </w:p>
        </w:tc>
        <w:tc>
          <w:tcPr>
            <w:tcW w:w="371"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 </w:t>
            </w:r>
          </w:p>
        </w:tc>
      </w:tr>
      <w:tr w:rsidR="007F2E3C" w:rsidRPr="007F2E3C" w:rsidTr="00284154">
        <w:trPr>
          <w:trHeight w:val="1395"/>
        </w:trPr>
        <w:tc>
          <w:tcPr>
            <w:tcW w:w="1621" w:type="dxa"/>
            <w:vMerge/>
            <w:tcBorders>
              <w:left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p>
        </w:tc>
        <w:tc>
          <w:tcPr>
            <w:tcW w:w="1742"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Número de operadores de turismo regularizados</w:t>
            </w:r>
          </w:p>
        </w:tc>
        <w:tc>
          <w:tcPr>
            <w:tcW w:w="162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El 100% de operadores de turismo de la REMACAM regularizado</w:t>
            </w:r>
          </w:p>
        </w:tc>
        <w:tc>
          <w:tcPr>
            <w:tcW w:w="1622"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Memorias de reuniones, informes, y documentos de respaldo del proceso de formalización</w:t>
            </w:r>
          </w:p>
        </w:tc>
        <w:tc>
          <w:tcPr>
            <w:tcW w:w="371"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 </w:t>
            </w:r>
          </w:p>
        </w:tc>
        <w:tc>
          <w:tcPr>
            <w:tcW w:w="371"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 </w:t>
            </w:r>
          </w:p>
        </w:tc>
        <w:tc>
          <w:tcPr>
            <w:tcW w:w="371"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c>
          <w:tcPr>
            <w:tcW w:w="371"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 </w:t>
            </w:r>
          </w:p>
        </w:tc>
        <w:tc>
          <w:tcPr>
            <w:tcW w:w="371"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 </w:t>
            </w:r>
          </w:p>
        </w:tc>
      </w:tr>
      <w:tr w:rsidR="007F2E3C" w:rsidRPr="007F2E3C" w:rsidTr="00284154">
        <w:trPr>
          <w:trHeight w:val="900"/>
        </w:trPr>
        <w:tc>
          <w:tcPr>
            <w:tcW w:w="1621" w:type="dxa"/>
            <w:vMerge/>
            <w:tcBorders>
              <w:left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p>
        </w:tc>
        <w:tc>
          <w:tcPr>
            <w:tcW w:w="1742"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Número de cursos de capacitación desarrollados</w:t>
            </w:r>
          </w:p>
        </w:tc>
        <w:tc>
          <w:tcPr>
            <w:tcW w:w="162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Al menos el 50% de participantes en el curso de guías ha sido certificado</w:t>
            </w:r>
          </w:p>
        </w:tc>
        <w:tc>
          <w:tcPr>
            <w:tcW w:w="1622"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Informe de curso desarrollado y lista de guías certificados</w:t>
            </w:r>
          </w:p>
        </w:tc>
        <w:tc>
          <w:tcPr>
            <w:tcW w:w="371"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 </w:t>
            </w:r>
          </w:p>
        </w:tc>
        <w:tc>
          <w:tcPr>
            <w:tcW w:w="371"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 </w:t>
            </w:r>
          </w:p>
        </w:tc>
        <w:tc>
          <w:tcPr>
            <w:tcW w:w="371"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c>
          <w:tcPr>
            <w:tcW w:w="371"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 </w:t>
            </w:r>
          </w:p>
        </w:tc>
        <w:tc>
          <w:tcPr>
            <w:tcW w:w="371"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 </w:t>
            </w:r>
          </w:p>
        </w:tc>
      </w:tr>
      <w:tr w:rsidR="007F2E3C" w:rsidRPr="007F2E3C" w:rsidTr="00A33DF9">
        <w:trPr>
          <w:trHeight w:val="1350"/>
        </w:trPr>
        <w:tc>
          <w:tcPr>
            <w:tcW w:w="1621" w:type="dxa"/>
            <w:vMerge/>
            <w:tcBorders>
              <w:left w:val="single" w:sz="4" w:space="0" w:color="auto"/>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p>
        </w:tc>
        <w:tc>
          <w:tcPr>
            <w:tcW w:w="1742"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Número de acuerdos/convenios de participación de comunidades en turismo</w:t>
            </w:r>
          </w:p>
        </w:tc>
        <w:tc>
          <w:tcPr>
            <w:tcW w:w="1620"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Un acuerdo de cooperación y participación de comunidades para actividades de turismo firmado</w:t>
            </w:r>
          </w:p>
        </w:tc>
        <w:tc>
          <w:tcPr>
            <w:tcW w:w="1622"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Acuerdo firmado</w:t>
            </w:r>
          </w:p>
        </w:tc>
        <w:tc>
          <w:tcPr>
            <w:tcW w:w="371"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 </w:t>
            </w:r>
          </w:p>
        </w:tc>
        <w:tc>
          <w:tcPr>
            <w:tcW w:w="371"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 </w:t>
            </w:r>
          </w:p>
        </w:tc>
        <w:tc>
          <w:tcPr>
            <w:tcW w:w="371"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 </w:t>
            </w:r>
          </w:p>
        </w:tc>
        <w:tc>
          <w:tcPr>
            <w:tcW w:w="371"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x</w:t>
            </w:r>
          </w:p>
        </w:tc>
        <w:tc>
          <w:tcPr>
            <w:tcW w:w="371" w:type="dxa"/>
            <w:tcBorders>
              <w:top w:val="nil"/>
              <w:left w:val="nil"/>
              <w:bottom w:val="single" w:sz="4" w:space="0" w:color="auto"/>
              <w:right w:val="single" w:sz="4" w:space="0" w:color="auto"/>
            </w:tcBorders>
            <w:shd w:val="clear" w:color="auto" w:fill="auto"/>
            <w:vAlign w:val="center"/>
            <w:hideMark/>
          </w:tcPr>
          <w:p w:rsidR="00E6618D" w:rsidRPr="007F2E3C" w:rsidRDefault="00E6618D" w:rsidP="002D7525">
            <w:pPr>
              <w:pStyle w:val="TableParagraph"/>
              <w:rPr>
                <w:lang w:eastAsia="es-EC"/>
              </w:rPr>
            </w:pPr>
            <w:r w:rsidRPr="007F2E3C">
              <w:rPr>
                <w:lang w:eastAsia="es-EC"/>
              </w:rPr>
              <w:t> </w:t>
            </w:r>
          </w:p>
        </w:tc>
      </w:tr>
      <w:tr w:rsidR="007F2E3C" w:rsidRPr="007F2E3C" w:rsidTr="00CA5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25"/>
        </w:trPr>
        <w:tc>
          <w:tcPr>
            <w:tcW w:w="1621" w:type="dxa"/>
            <w:shd w:val="clear" w:color="auto" w:fill="auto"/>
            <w:vAlign w:val="center"/>
          </w:tcPr>
          <w:p w:rsidR="003B2689" w:rsidRPr="007F2E3C" w:rsidRDefault="003B2689" w:rsidP="00CA5B51">
            <w:pPr>
              <w:pStyle w:val="TableParagraph"/>
              <w:rPr>
                <w:lang w:eastAsia="es-EC"/>
              </w:rPr>
            </w:pPr>
            <w:r w:rsidRPr="007F2E3C">
              <w:rPr>
                <w:lang w:eastAsia="es-EC"/>
              </w:rPr>
              <w:t>Promover y facilitar el uso público dentro de la REMACAM entre visitantes y comunidades locales enfatizando en la promoción de los valores naturales y culturales del área protegida</w:t>
            </w:r>
          </w:p>
        </w:tc>
        <w:tc>
          <w:tcPr>
            <w:tcW w:w="1742" w:type="dxa"/>
            <w:shd w:val="clear" w:color="auto" w:fill="auto"/>
            <w:vAlign w:val="center"/>
          </w:tcPr>
          <w:p w:rsidR="003B2689" w:rsidRPr="007F2E3C" w:rsidRDefault="003B2689" w:rsidP="00CA5B51">
            <w:pPr>
              <w:pStyle w:val="TableParagraph"/>
              <w:rPr>
                <w:lang w:eastAsia="es-EC"/>
              </w:rPr>
            </w:pPr>
            <w:r w:rsidRPr="007F2E3C">
              <w:rPr>
                <w:lang w:eastAsia="es-EC"/>
              </w:rPr>
              <w:t>Número de productos de turismo que enfatizan valores naturales y culturales desarrollados por los operadores de turismo</w:t>
            </w:r>
          </w:p>
        </w:tc>
        <w:tc>
          <w:tcPr>
            <w:tcW w:w="1620" w:type="dxa"/>
            <w:shd w:val="clear" w:color="auto" w:fill="auto"/>
            <w:vAlign w:val="center"/>
          </w:tcPr>
          <w:p w:rsidR="003B2689" w:rsidRPr="007F2E3C" w:rsidRDefault="003B2689" w:rsidP="00CA5B51">
            <w:pPr>
              <w:pStyle w:val="TableParagraph"/>
              <w:rPr>
                <w:lang w:eastAsia="es-EC"/>
              </w:rPr>
            </w:pPr>
            <w:r w:rsidRPr="007F2E3C">
              <w:rPr>
                <w:lang w:eastAsia="es-EC"/>
              </w:rPr>
              <w:t xml:space="preserve">Las actividades turísticas que se desarrollan en la REMACAM enfatizan la promoción y puesta en valor de los recursos naturales y culturales del área. </w:t>
            </w:r>
          </w:p>
        </w:tc>
        <w:tc>
          <w:tcPr>
            <w:tcW w:w="1622" w:type="dxa"/>
            <w:shd w:val="clear" w:color="auto" w:fill="auto"/>
            <w:vAlign w:val="center"/>
          </w:tcPr>
          <w:p w:rsidR="003B2689" w:rsidRPr="007F2E3C" w:rsidRDefault="003B2689" w:rsidP="00CA5B51">
            <w:pPr>
              <w:pStyle w:val="TableParagraph"/>
              <w:rPr>
                <w:lang w:eastAsia="es-EC"/>
              </w:rPr>
            </w:pPr>
            <w:r w:rsidRPr="007F2E3C">
              <w:rPr>
                <w:lang w:eastAsia="es-EC"/>
              </w:rPr>
              <w:t>Actividades y productos turísticos desarrollados</w:t>
            </w:r>
          </w:p>
        </w:tc>
        <w:tc>
          <w:tcPr>
            <w:tcW w:w="371" w:type="dxa"/>
            <w:shd w:val="clear" w:color="auto" w:fill="auto"/>
            <w:vAlign w:val="center"/>
            <w:hideMark/>
          </w:tcPr>
          <w:p w:rsidR="003B2689" w:rsidRPr="007F2E3C" w:rsidRDefault="003B2689" w:rsidP="00CA5B51">
            <w:pPr>
              <w:pStyle w:val="TableParagraph"/>
              <w:rPr>
                <w:lang w:eastAsia="es-EC"/>
              </w:rPr>
            </w:pPr>
            <w:r w:rsidRPr="007F2E3C">
              <w:rPr>
                <w:lang w:eastAsia="es-EC"/>
              </w:rPr>
              <w:t>x</w:t>
            </w:r>
          </w:p>
        </w:tc>
        <w:tc>
          <w:tcPr>
            <w:tcW w:w="371" w:type="dxa"/>
            <w:shd w:val="clear" w:color="auto" w:fill="auto"/>
            <w:vAlign w:val="center"/>
            <w:hideMark/>
          </w:tcPr>
          <w:p w:rsidR="003B2689" w:rsidRPr="007F2E3C" w:rsidRDefault="003B2689" w:rsidP="00CA5B51">
            <w:pPr>
              <w:pStyle w:val="TableParagraph"/>
              <w:rPr>
                <w:lang w:eastAsia="es-EC"/>
              </w:rPr>
            </w:pPr>
            <w:r w:rsidRPr="007F2E3C">
              <w:rPr>
                <w:lang w:eastAsia="es-EC"/>
              </w:rPr>
              <w:t>x</w:t>
            </w:r>
          </w:p>
        </w:tc>
        <w:tc>
          <w:tcPr>
            <w:tcW w:w="371" w:type="dxa"/>
            <w:shd w:val="clear" w:color="auto" w:fill="auto"/>
            <w:vAlign w:val="center"/>
            <w:hideMark/>
          </w:tcPr>
          <w:p w:rsidR="003B2689" w:rsidRPr="007F2E3C" w:rsidRDefault="003B2689" w:rsidP="00CA5B51">
            <w:pPr>
              <w:pStyle w:val="TableParagraph"/>
              <w:rPr>
                <w:lang w:eastAsia="es-EC"/>
              </w:rPr>
            </w:pPr>
            <w:r w:rsidRPr="007F2E3C">
              <w:rPr>
                <w:lang w:eastAsia="es-EC"/>
              </w:rPr>
              <w:t>x</w:t>
            </w:r>
          </w:p>
        </w:tc>
        <w:tc>
          <w:tcPr>
            <w:tcW w:w="371" w:type="dxa"/>
            <w:shd w:val="clear" w:color="auto" w:fill="auto"/>
            <w:vAlign w:val="center"/>
            <w:hideMark/>
          </w:tcPr>
          <w:p w:rsidR="003B2689" w:rsidRPr="007F2E3C" w:rsidRDefault="003B2689" w:rsidP="00CA5B51">
            <w:pPr>
              <w:pStyle w:val="TableParagraph"/>
              <w:rPr>
                <w:lang w:eastAsia="es-EC"/>
              </w:rPr>
            </w:pPr>
            <w:r w:rsidRPr="007F2E3C">
              <w:rPr>
                <w:lang w:eastAsia="es-EC"/>
              </w:rPr>
              <w:t>x</w:t>
            </w:r>
          </w:p>
        </w:tc>
        <w:tc>
          <w:tcPr>
            <w:tcW w:w="371" w:type="dxa"/>
            <w:shd w:val="clear" w:color="auto" w:fill="auto"/>
            <w:vAlign w:val="center"/>
            <w:hideMark/>
          </w:tcPr>
          <w:p w:rsidR="003B2689" w:rsidRPr="007F2E3C" w:rsidRDefault="003B2689" w:rsidP="00CA5B51">
            <w:pPr>
              <w:pStyle w:val="TableParagraph"/>
              <w:rPr>
                <w:lang w:eastAsia="es-EC"/>
              </w:rPr>
            </w:pPr>
            <w:r w:rsidRPr="007F2E3C">
              <w:rPr>
                <w:lang w:eastAsia="es-EC"/>
              </w:rPr>
              <w:t>x</w:t>
            </w:r>
          </w:p>
        </w:tc>
      </w:tr>
      <w:tr w:rsidR="007F2E3C" w:rsidRPr="007F2E3C" w:rsidTr="00CA5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8460" w:type="dxa"/>
            <w:gridSpan w:val="9"/>
            <w:shd w:val="clear" w:color="000000" w:fill="E4DFEC"/>
            <w:vAlign w:val="center"/>
            <w:hideMark/>
          </w:tcPr>
          <w:p w:rsidR="003B2689" w:rsidRPr="007F2E3C" w:rsidRDefault="00F54AAD" w:rsidP="00CA5B51">
            <w:pPr>
              <w:pStyle w:val="TableParagraph"/>
              <w:rPr>
                <w:lang w:eastAsia="es-EC"/>
              </w:rPr>
            </w:pPr>
            <w:r>
              <w:rPr>
                <w:lang w:eastAsia="es-EC"/>
              </w:rPr>
              <w:t>Subprograma:</w:t>
            </w:r>
            <w:r w:rsidR="003B2689" w:rsidRPr="007F2E3C">
              <w:rPr>
                <w:lang w:eastAsia="es-EC"/>
              </w:rPr>
              <w:t xml:space="preserve"> Educación Ambiental y comunicación </w:t>
            </w:r>
          </w:p>
        </w:tc>
      </w:tr>
      <w:tr w:rsidR="007F2E3C" w:rsidRPr="007F2E3C" w:rsidTr="00CA5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621" w:type="dxa"/>
            <w:vMerge w:val="restart"/>
            <w:shd w:val="clear" w:color="000000" w:fill="C0C0C0"/>
            <w:vAlign w:val="center"/>
            <w:hideMark/>
          </w:tcPr>
          <w:p w:rsidR="003B2689" w:rsidRPr="007F2E3C" w:rsidRDefault="003B2689" w:rsidP="00CA5B51">
            <w:pPr>
              <w:pStyle w:val="TableParagraph"/>
              <w:rPr>
                <w:lang w:eastAsia="es-EC"/>
              </w:rPr>
            </w:pPr>
            <w:r w:rsidRPr="007F2E3C">
              <w:rPr>
                <w:lang w:eastAsia="es-EC"/>
              </w:rPr>
              <w:t>Línea de acción</w:t>
            </w:r>
          </w:p>
        </w:tc>
        <w:tc>
          <w:tcPr>
            <w:tcW w:w="1742" w:type="dxa"/>
            <w:vMerge w:val="restart"/>
            <w:shd w:val="clear" w:color="000000" w:fill="C0C0C0"/>
            <w:vAlign w:val="center"/>
            <w:hideMark/>
          </w:tcPr>
          <w:p w:rsidR="003B2689" w:rsidRPr="007F2E3C" w:rsidRDefault="003B2689" w:rsidP="00CA5B51">
            <w:pPr>
              <w:pStyle w:val="TableParagraph"/>
              <w:rPr>
                <w:lang w:eastAsia="es-EC"/>
              </w:rPr>
            </w:pPr>
            <w:r w:rsidRPr="007F2E3C">
              <w:rPr>
                <w:lang w:eastAsia="es-EC"/>
              </w:rPr>
              <w:t>Indicadores</w:t>
            </w:r>
          </w:p>
        </w:tc>
        <w:tc>
          <w:tcPr>
            <w:tcW w:w="1620" w:type="dxa"/>
            <w:vMerge w:val="restart"/>
            <w:shd w:val="clear" w:color="000000" w:fill="C0C0C0"/>
            <w:vAlign w:val="center"/>
            <w:hideMark/>
          </w:tcPr>
          <w:p w:rsidR="003B2689" w:rsidRPr="007F2E3C" w:rsidRDefault="003B2689" w:rsidP="00CA5B51">
            <w:pPr>
              <w:pStyle w:val="TableParagraph"/>
              <w:rPr>
                <w:lang w:eastAsia="es-EC"/>
              </w:rPr>
            </w:pPr>
            <w:r w:rsidRPr="007F2E3C">
              <w:rPr>
                <w:lang w:eastAsia="es-EC"/>
              </w:rPr>
              <w:t>Resultado</w:t>
            </w:r>
          </w:p>
        </w:tc>
        <w:tc>
          <w:tcPr>
            <w:tcW w:w="1622" w:type="dxa"/>
            <w:vMerge w:val="restart"/>
            <w:shd w:val="clear" w:color="000000" w:fill="C0C0C0"/>
            <w:vAlign w:val="center"/>
            <w:hideMark/>
          </w:tcPr>
          <w:p w:rsidR="003B2689" w:rsidRPr="007F2E3C" w:rsidRDefault="003B2689" w:rsidP="00CA5B51">
            <w:pPr>
              <w:pStyle w:val="TableParagraph"/>
              <w:rPr>
                <w:lang w:eastAsia="es-EC"/>
              </w:rPr>
            </w:pPr>
            <w:r w:rsidRPr="007F2E3C">
              <w:rPr>
                <w:lang w:eastAsia="es-EC"/>
              </w:rPr>
              <w:t>Fuente de verificación</w:t>
            </w:r>
          </w:p>
        </w:tc>
        <w:tc>
          <w:tcPr>
            <w:tcW w:w="1855" w:type="dxa"/>
            <w:gridSpan w:val="5"/>
            <w:shd w:val="clear" w:color="000000" w:fill="C0C0C0"/>
            <w:vAlign w:val="center"/>
            <w:hideMark/>
          </w:tcPr>
          <w:p w:rsidR="003B2689" w:rsidRPr="007F2E3C" w:rsidRDefault="003B2689" w:rsidP="00CA5B51">
            <w:pPr>
              <w:pStyle w:val="TableParagraph"/>
              <w:rPr>
                <w:lang w:eastAsia="es-EC"/>
              </w:rPr>
            </w:pPr>
            <w:r w:rsidRPr="007F2E3C">
              <w:rPr>
                <w:lang w:eastAsia="es-EC"/>
              </w:rPr>
              <w:t>Cronograma</w:t>
            </w:r>
          </w:p>
        </w:tc>
      </w:tr>
      <w:tr w:rsidR="007F2E3C" w:rsidRPr="007F2E3C" w:rsidTr="00CA5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1621" w:type="dxa"/>
            <w:vMerge/>
            <w:vAlign w:val="center"/>
            <w:hideMark/>
          </w:tcPr>
          <w:p w:rsidR="003B2689" w:rsidRPr="007F2E3C" w:rsidRDefault="003B2689" w:rsidP="00CA5B51">
            <w:pPr>
              <w:pStyle w:val="TableParagraph"/>
              <w:rPr>
                <w:lang w:eastAsia="es-EC"/>
              </w:rPr>
            </w:pPr>
          </w:p>
        </w:tc>
        <w:tc>
          <w:tcPr>
            <w:tcW w:w="1742" w:type="dxa"/>
            <w:vMerge/>
            <w:vAlign w:val="center"/>
            <w:hideMark/>
          </w:tcPr>
          <w:p w:rsidR="003B2689" w:rsidRPr="007F2E3C" w:rsidRDefault="003B2689" w:rsidP="00CA5B51">
            <w:pPr>
              <w:pStyle w:val="TableParagraph"/>
              <w:rPr>
                <w:lang w:eastAsia="es-EC"/>
              </w:rPr>
            </w:pPr>
          </w:p>
        </w:tc>
        <w:tc>
          <w:tcPr>
            <w:tcW w:w="1620" w:type="dxa"/>
            <w:vMerge/>
            <w:vAlign w:val="center"/>
            <w:hideMark/>
          </w:tcPr>
          <w:p w:rsidR="003B2689" w:rsidRPr="007F2E3C" w:rsidRDefault="003B2689" w:rsidP="00CA5B51">
            <w:pPr>
              <w:pStyle w:val="TableParagraph"/>
              <w:rPr>
                <w:lang w:eastAsia="es-EC"/>
              </w:rPr>
            </w:pPr>
          </w:p>
        </w:tc>
        <w:tc>
          <w:tcPr>
            <w:tcW w:w="1622" w:type="dxa"/>
            <w:vMerge/>
            <w:vAlign w:val="center"/>
            <w:hideMark/>
          </w:tcPr>
          <w:p w:rsidR="003B2689" w:rsidRPr="007F2E3C" w:rsidRDefault="003B2689" w:rsidP="00CA5B51">
            <w:pPr>
              <w:pStyle w:val="TableParagraph"/>
              <w:rPr>
                <w:lang w:eastAsia="es-EC"/>
              </w:rPr>
            </w:pPr>
          </w:p>
        </w:tc>
        <w:tc>
          <w:tcPr>
            <w:tcW w:w="371" w:type="dxa"/>
            <w:shd w:val="clear" w:color="000000" w:fill="C0C0C0"/>
            <w:vAlign w:val="center"/>
            <w:hideMark/>
          </w:tcPr>
          <w:p w:rsidR="003B2689" w:rsidRPr="007F2E3C" w:rsidRDefault="003B2689" w:rsidP="00CA5B51">
            <w:pPr>
              <w:pStyle w:val="TableParagraph"/>
              <w:rPr>
                <w:lang w:eastAsia="es-EC"/>
              </w:rPr>
            </w:pPr>
            <w:r w:rsidRPr="007F2E3C">
              <w:rPr>
                <w:lang w:eastAsia="es-EC"/>
              </w:rPr>
              <w:t>1</w:t>
            </w:r>
          </w:p>
        </w:tc>
        <w:tc>
          <w:tcPr>
            <w:tcW w:w="371" w:type="dxa"/>
            <w:shd w:val="clear" w:color="000000" w:fill="C0C0C0"/>
            <w:vAlign w:val="center"/>
            <w:hideMark/>
          </w:tcPr>
          <w:p w:rsidR="003B2689" w:rsidRPr="007F2E3C" w:rsidRDefault="003B2689" w:rsidP="00CA5B51">
            <w:pPr>
              <w:pStyle w:val="TableParagraph"/>
              <w:rPr>
                <w:lang w:eastAsia="es-EC"/>
              </w:rPr>
            </w:pPr>
            <w:r w:rsidRPr="007F2E3C">
              <w:rPr>
                <w:lang w:eastAsia="es-EC"/>
              </w:rPr>
              <w:t>2</w:t>
            </w:r>
          </w:p>
        </w:tc>
        <w:tc>
          <w:tcPr>
            <w:tcW w:w="371" w:type="dxa"/>
            <w:shd w:val="clear" w:color="000000" w:fill="C0C0C0"/>
            <w:vAlign w:val="center"/>
            <w:hideMark/>
          </w:tcPr>
          <w:p w:rsidR="003B2689" w:rsidRPr="007F2E3C" w:rsidRDefault="003B2689" w:rsidP="00CA5B51">
            <w:pPr>
              <w:pStyle w:val="TableParagraph"/>
              <w:rPr>
                <w:lang w:eastAsia="es-EC"/>
              </w:rPr>
            </w:pPr>
            <w:r w:rsidRPr="007F2E3C">
              <w:rPr>
                <w:lang w:eastAsia="es-EC"/>
              </w:rPr>
              <w:t>3</w:t>
            </w:r>
          </w:p>
        </w:tc>
        <w:tc>
          <w:tcPr>
            <w:tcW w:w="371" w:type="dxa"/>
            <w:shd w:val="clear" w:color="000000" w:fill="C0C0C0"/>
            <w:vAlign w:val="center"/>
            <w:hideMark/>
          </w:tcPr>
          <w:p w:rsidR="003B2689" w:rsidRPr="007F2E3C" w:rsidRDefault="003B2689" w:rsidP="00CA5B51">
            <w:pPr>
              <w:pStyle w:val="TableParagraph"/>
              <w:rPr>
                <w:lang w:eastAsia="es-EC"/>
              </w:rPr>
            </w:pPr>
            <w:r w:rsidRPr="007F2E3C">
              <w:rPr>
                <w:lang w:eastAsia="es-EC"/>
              </w:rPr>
              <w:t>4</w:t>
            </w:r>
          </w:p>
        </w:tc>
        <w:tc>
          <w:tcPr>
            <w:tcW w:w="371" w:type="dxa"/>
            <w:shd w:val="clear" w:color="000000" w:fill="C0C0C0"/>
            <w:vAlign w:val="center"/>
            <w:hideMark/>
          </w:tcPr>
          <w:p w:rsidR="003B2689" w:rsidRPr="007F2E3C" w:rsidRDefault="003B2689" w:rsidP="00CA5B51">
            <w:pPr>
              <w:pStyle w:val="TableParagraph"/>
              <w:rPr>
                <w:lang w:eastAsia="es-EC"/>
              </w:rPr>
            </w:pPr>
            <w:r w:rsidRPr="007F2E3C">
              <w:rPr>
                <w:lang w:eastAsia="es-EC"/>
              </w:rPr>
              <w:t>5</w:t>
            </w:r>
          </w:p>
        </w:tc>
      </w:tr>
      <w:tr w:rsidR="007F2E3C" w:rsidRPr="007F2E3C" w:rsidTr="00CA5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25"/>
        </w:trPr>
        <w:tc>
          <w:tcPr>
            <w:tcW w:w="1621" w:type="dxa"/>
            <w:vMerge w:val="restart"/>
            <w:shd w:val="clear" w:color="auto" w:fill="auto"/>
            <w:vAlign w:val="center"/>
            <w:hideMark/>
          </w:tcPr>
          <w:p w:rsidR="003B2689" w:rsidRPr="007F2E3C" w:rsidRDefault="003B2689" w:rsidP="00CA5B51">
            <w:pPr>
              <w:pStyle w:val="TableParagraph"/>
              <w:rPr>
                <w:lang w:eastAsia="es-EC"/>
              </w:rPr>
            </w:pPr>
            <w:r w:rsidRPr="007F2E3C">
              <w:rPr>
                <w:lang w:eastAsia="es-EC"/>
              </w:rPr>
              <w:t>Diseñar e implementar procesos de concienciación y educación ambiental dirigidos hacia los pobladores y usuarios de la REMACAM.</w:t>
            </w:r>
          </w:p>
          <w:p w:rsidR="003B2689" w:rsidRPr="007F2E3C" w:rsidRDefault="003B2689" w:rsidP="00CA5B51">
            <w:pPr>
              <w:pStyle w:val="TableParagraph"/>
              <w:rPr>
                <w:lang w:eastAsia="es-EC"/>
              </w:rPr>
            </w:pPr>
            <w:r w:rsidRPr="007F2E3C">
              <w:rPr>
                <w:lang w:eastAsia="es-EC"/>
              </w:rPr>
              <w:t> </w:t>
            </w:r>
          </w:p>
        </w:tc>
        <w:tc>
          <w:tcPr>
            <w:tcW w:w="1742" w:type="dxa"/>
            <w:shd w:val="clear" w:color="auto" w:fill="auto"/>
            <w:vAlign w:val="center"/>
            <w:hideMark/>
          </w:tcPr>
          <w:p w:rsidR="003B2689" w:rsidRPr="007F2E3C" w:rsidRDefault="003B2689" w:rsidP="00CA5B51">
            <w:pPr>
              <w:pStyle w:val="TableParagraph"/>
              <w:rPr>
                <w:lang w:eastAsia="es-EC"/>
              </w:rPr>
            </w:pPr>
            <w:r w:rsidRPr="007F2E3C">
              <w:rPr>
                <w:lang w:eastAsia="es-EC"/>
              </w:rPr>
              <w:t>Número de eventos anuales de educación ambiental desarrollados</w:t>
            </w:r>
          </w:p>
        </w:tc>
        <w:tc>
          <w:tcPr>
            <w:tcW w:w="1620" w:type="dxa"/>
            <w:shd w:val="clear" w:color="auto" w:fill="auto"/>
            <w:vAlign w:val="center"/>
            <w:hideMark/>
          </w:tcPr>
          <w:p w:rsidR="003B2689" w:rsidRPr="007F2E3C" w:rsidRDefault="003B2689" w:rsidP="00CA5B51">
            <w:pPr>
              <w:pStyle w:val="TableParagraph"/>
              <w:rPr>
                <w:lang w:eastAsia="es-EC"/>
              </w:rPr>
            </w:pPr>
            <w:r w:rsidRPr="007F2E3C">
              <w:rPr>
                <w:lang w:eastAsia="es-EC"/>
              </w:rPr>
              <w:t>Comunidades locales con mejores conocimientos y conciencia respecto de los ecosistemas y recursos de la REMACAM</w:t>
            </w:r>
          </w:p>
        </w:tc>
        <w:tc>
          <w:tcPr>
            <w:tcW w:w="1622" w:type="dxa"/>
            <w:shd w:val="clear" w:color="auto" w:fill="auto"/>
            <w:vAlign w:val="center"/>
            <w:hideMark/>
          </w:tcPr>
          <w:p w:rsidR="003B2689" w:rsidRPr="007F2E3C" w:rsidRDefault="003B2689" w:rsidP="00CA5B51">
            <w:pPr>
              <w:pStyle w:val="TableParagraph"/>
              <w:rPr>
                <w:lang w:eastAsia="es-EC"/>
              </w:rPr>
            </w:pPr>
            <w:r w:rsidRPr="007F2E3C">
              <w:rPr>
                <w:lang w:eastAsia="es-EC"/>
              </w:rPr>
              <w:t>Un evento anual de educación ambiental desarrollado con las comunidades</w:t>
            </w:r>
          </w:p>
        </w:tc>
        <w:tc>
          <w:tcPr>
            <w:tcW w:w="371" w:type="dxa"/>
            <w:shd w:val="clear" w:color="auto" w:fill="auto"/>
            <w:vAlign w:val="center"/>
            <w:hideMark/>
          </w:tcPr>
          <w:p w:rsidR="003B2689" w:rsidRPr="007F2E3C" w:rsidRDefault="003B2689" w:rsidP="00CA5B51">
            <w:pPr>
              <w:pStyle w:val="TableParagraph"/>
              <w:rPr>
                <w:lang w:eastAsia="es-EC"/>
              </w:rPr>
            </w:pPr>
            <w:r w:rsidRPr="007F2E3C">
              <w:rPr>
                <w:lang w:eastAsia="es-EC"/>
              </w:rPr>
              <w:t>x</w:t>
            </w:r>
          </w:p>
        </w:tc>
        <w:tc>
          <w:tcPr>
            <w:tcW w:w="371" w:type="dxa"/>
            <w:shd w:val="clear" w:color="auto" w:fill="auto"/>
            <w:vAlign w:val="center"/>
            <w:hideMark/>
          </w:tcPr>
          <w:p w:rsidR="003B2689" w:rsidRPr="007F2E3C" w:rsidRDefault="003B2689" w:rsidP="00CA5B51">
            <w:pPr>
              <w:pStyle w:val="TableParagraph"/>
              <w:rPr>
                <w:lang w:eastAsia="es-EC"/>
              </w:rPr>
            </w:pPr>
            <w:r w:rsidRPr="007F2E3C">
              <w:rPr>
                <w:lang w:eastAsia="es-EC"/>
              </w:rPr>
              <w:t>x</w:t>
            </w:r>
          </w:p>
        </w:tc>
        <w:tc>
          <w:tcPr>
            <w:tcW w:w="371" w:type="dxa"/>
            <w:shd w:val="clear" w:color="auto" w:fill="auto"/>
            <w:vAlign w:val="center"/>
            <w:hideMark/>
          </w:tcPr>
          <w:p w:rsidR="003B2689" w:rsidRPr="007F2E3C" w:rsidRDefault="003B2689" w:rsidP="00CA5B51">
            <w:pPr>
              <w:pStyle w:val="TableParagraph"/>
              <w:rPr>
                <w:lang w:eastAsia="es-EC"/>
              </w:rPr>
            </w:pPr>
            <w:r w:rsidRPr="007F2E3C">
              <w:rPr>
                <w:lang w:eastAsia="es-EC"/>
              </w:rPr>
              <w:t>x</w:t>
            </w:r>
          </w:p>
        </w:tc>
        <w:tc>
          <w:tcPr>
            <w:tcW w:w="371" w:type="dxa"/>
            <w:shd w:val="clear" w:color="auto" w:fill="auto"/>
            <w:vAlign w:val="center"/>
            <w:hideMark/>
          </w:tcPr>
          <w:p w:rsidR="003B2689" w:rsidRPr="007F2E3C" w:rsidRDefault="003B2689" w:rsidP="00CA5B51">
            <w:pPr>
              <w:pStyle w:val="TableParagraph"/>
              <w:rPr>
                <w:lang w:eastAsia="es-EC"/>
              </w:rPr>
            </w:pPr>
            <w:r w:rsidRPr="007F2E3C">
              <w:rPr>
                <w:lang w:eastAsia="es-EC"/>
              </w:rPr>
              <w:t>x</w:t>
            </w:r>
          </w:p>
        </w:tc>
        <w:tc>
          <w:tcPr>
            <w:tcW w:w="371" w:type="dxa"/>
            <w:shd w:val="clear" w:color="auto" w:fill="auto"/>
            <w:vAlign w:val="center"/>
            <w:hideMark/>
          </w:tcPr>
          <w:p w:rsidR="003B2689" w:rsidRPr="007F2E3C" w:rsidRDefault="003B2689" w:rsidP="00CA5B51">
            <w:pPr>
              <w:pStyle w:val="TableParagraph"/>
              <w:rPr>
                <w:lang w:eastAsia="es-EC"/>
              </w:rPr>
            </w:pPr>
            <w:r w:rsidRPr="007F2E3C">
              <w:rPr>
                <w:lang w:eastAsia="es-EC"/>
              </w:rPr>
              <w:t>x</w:t>
            </w:r>
          </w:p>
        </w:tc>
      </w:tr>
      <w:tr w:rsidR="007F2E3C" w:rsidRPr="007F2E3C" w:rsidTr="00CA5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1621" w:type="dxa"/>
            <w:vMerge/>
            <w:shd w:val="clear" w:color="auto" w:fill="auto"/>
            <w:vAlign w:val="center"/>
            <w:hideMark/>
          </w:tcPr>
          <w:p w:rsidR="003B2689" w:rsidRPr="007F2E3C" w:rsidRDefault="003B2689" w:rsidP="00CA5B51">
            <w:pPr>
              <w:pStyle w:val="TableParagraph"/>
              <w:rPr>
                <w:lang w:eastAsia="es-EC"/>
              </w:rPr>
            </w:pPr>
          </w:p>
        </w:tc>
        <w:tc>
          <w:tcPr>
            <w:tcW w:w="1742" w:type="dxa"/>
            <w:shd w:val="clear" w:color="auto" w:fill="auto"/>
            <w:vAlign w:val="center"/>
            <w:hideMark/>
          </w:tcPr>
          <w:p w:rsidR="003B2689" w:rsidRPr="007F2E3C" w:rsidRDefault="003B2689" w:rsidP="00CA5B51">
            <w:pPr>
              <w:pStyle w:val="TableParagraph"/>
              <w:rPr>
                <w:lang w:eastAsia="es-EC"/>
              </w:rPr>
            </w:pPr>
            <w:r w:rsidRPr="007F2E3C">
              <w:rPr>
                <w:lang w:eastAsia="es-EC"/>
              </w:rPr>
              <w:t>Número de eventos anuales de educación ambiental desarrollados</w:t>
            </w:r>
          </w:p>
        </w:tc>
        <w:tc>
          <w:tcPr>
            <w:tcW w:w="1620" w:type="dxa"/>
            <w:shd w:val="clear" w:color="auto" w:fill="auto"/>
            <w:vAlign w:val="center"/>
            <w:hideMark/>
          </w:tcPr>
          <w:p w:rsidR="003B2689" w:rsidRPr="007F2E3C" w:rsidRDefault="003B2689" w:rsidP="00CA5B51">
            <w:pPr>
              <w:pStyle w:val="TableParagraph"/>
              <w:rPr>
                <w:lang w:eastAsia="es-EC"/>
              </w:rPr>
            </w:pPr>
            <w:r w:rsidRPr="007F2E3C">
              <w:rPr>
                <w:lang w:eastAsia="es-EC"/>
              </w:rPr>
              <w:t xml:space="preserve">Pescadores con mejor conocimiento sobre la importancia de proteger y usar de manera sostenible los recursos del manglar. </w:t>
            </w:r>
          </w:p>
        </w:tc>
        <w:tc>
          <w:tcPr>
            <w:tcW w:w="1622" w:type="dxa"/>
            <w:shd w:val="clear" w:color="auto" w:fill="auto"/>
            <w:vAlign w:val="center"/>
            <w:hideMark/>
          </w:tcPr>
          <w:p w:rsidR="003B2689" w:rsidRPr="007F2E3C" w:rsidRDefault="003B2689" w:rsidP="00CA5B51">
            <w:pPr>
              <w:pStyle w:val="TableParagraph"/>
              <w:rPr>
                <w:lang w:eastAsia="es-EC"/>
              </w:rPr>
            </w:pPr>
            <w:r w:rsidRPr="007F2E3C">
              <w:rPr>
                <w:lang w:eastAsia="es-EC"/>
              </w:rPr>
              <w:t>Un evento anual de concienciación desarrollado con pescadores</w:t>
            </w:r>
          </w:p>
        </w:tc>
        <w:tc>
          <w:tcPr>
            <w:tcW w:w="371" w:type="dxa"/>
            <w:shd w:val="clear" w:color="auto" w:fill="auto"/>
            <w:vAlign w:val="center"/>
            <w:hideMark/>
          </w:tcPr>
          <w:p w:rsidR="003B2689" w:rsidRPr="007F2E3C" w:rsidRDefault="003B2689" w:rsidP="00CA5B51">
            <w:pPr>
              <w:pStyle w:val="TableParagraph"/>
              <w:rPr>
                <w:lang w:eastAsia="es-EC"/>
              </w:rPr>
            </w:pPr>
            <w:r w:rsidRPr="007F2E3C">
              <w:rPr>
                <w:lang w:eastAsia="es-EC"/>
              </w:rPr>
              <w:t>x</w:t>
            </w:r>
          </w:p>
        </w:tc>
        <w:tc>
          <w:tcPr>
            <w:tcW w:w="371" w:type="dxa"/>
            <w:shd w:val="clear" w:color="auto" w:fill="auto"/>
            <w:vAlign w:val="center"/>
            <w:hideMark/>
          </w:tcPr>
          <w:p w:rsidR="003B2689" w:rsidRPr="007F2E3C" w:rsidRDefault="003B2689" w:rsidP="00CA5B51">
            <w:pPr>
              <w:pStyle w:val="TableParagraph"/>
              <w:rPr>
                <w:lang w:eastAsia="es-EC"/>
              </w:rPr>
            </w:pPr>
            <w:r w:rsidRPr="007F2E3C">
              <w:rPr>
                <w:lang w:eastAsia="es-EC"/>
              </w:rPr>
              <w:t>x</w:t>
            </w:r>
          </w:p>
        </w:tc>
        <w:tc>
          <w:tcPr>
            <w:tcW w:w="371" w:type="dxa"/>
            <w:shd w:val="clear" w:color="auto" w:fill="auto"/>
            <w:vAlign w:val="center"/>
            <w:hideMark/>
          </w:tcPr>
          <w:p w:rsidR="003B2689" w:rsidRPr="007F2E3C" w:rsidRDefault="003B2689" w:rsidP="00CA5B51">
            <w:pPr>
              <w:pStyle w:val="TableParagraph"/>
              <w:rPr>
                <w:lang w:eastAsia="es-EC"/>
              </w:rPr>
            </w:pPr>
            <w:r w:rsidRPr="007F2E3C">
              <w:rPr>
                <w:lang w:eastAsia="es-EC"/>
              </w:rPr>
              <w:t>x</w:t>
            </w:r>
          </w:p>
        </w:tc>
        <w:tc>
          <w:tcPr>
            <w:tcW w:w="371" w:type="dxa"/>
            <w:shd w:val="clear" w:color="auto" w:fill="auto"/>
            <w:vAlign w:val="center"/>
            <w:hideMark/>
          </w:tcPr>
          <w:p w:rsidR="003B2689" w:rsidRPr="007F2E3C" w:rsidRDefault="003B2689" w:rsidP="00CA5B51">
            <w:pPr>
              <w:pStyle w:val="TableParagraph"/>
              <w:rPr>
                <w:lang w:eastAsia="es-EC"/>
              </w:rPr>
            </w:pPr>
            <w:r w:rsidRPr="007F2E3C">
              <w:rPr>
                <w:lang w:eastAsia="es-EC"/>
              </w:rPr>
              <w:t>x</w:t>
            </w:r>
          </w:p>
        </w:tc>
        <w:tc>
          <w:tcPr>
            <w:tcW w:w="371" w:type="dxa"/>
            <w:shd w:val="clear" w:color="auto" w:fill="auto"/>
            <w:vAlign w:val="center"/>
            <w:hideMark/>
          </w:tcPr>
          <w:p w:rsidR="003B2689" w:rsidRPr="007F2E3C" w:rsidRDefault="003B2689" w:rsidP="00CA5B51">
            <w:pPr>
              <w:pStyle w:val="TableParagraph"/>
              <w:rPr>
                <w:lang w:eastAsia="es-EC"/>
              </w:rPr>
            </w:pPr>
            <w:r w:rsidRPr="007F2E3C">
              <w:rPr>
                <w:lang w:eastAsia="es-EC"/>
              </w:rPr>
              <w:t>x</w:t>
            </w:r>
          </w:p>
        </w:tc>
      </w:tr>
      <w:tr w:rsidR="007F2E3C" w:rsidRPr="007F2E3C" w:rsidTr="00CA5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1621" w:type="dxa"/>
            <w:shd w:val="clear" w:color="auto" w:fill="auto"/>
            <w:vAlign w:val="center"/>
          </w:tcPr>
          <w:p w:rsidR="003B2689" w:rsidRPr="007F2E3C" w:rsidRDefault="003B2689" w:rsidP="00CA5B51">
            <w:pPr>
              <w:pStyle w:val="TableParagraph"/>
              <w:rPr>
                <w:lang w:eastAsia="es-EC"/>
              </w:rPr>
            </w:pPr>
            <w:r w:rsidRPr="007F2E3C">
              <w:rPr>
                <w:lang w:eastAsia="es-EC"/>
              </w:rPr>
              <w:t xml:space="preserve">Desarrollar proceso de educación, concienciación y puesta en valor de los valores culturales tangibles e intangibles de los pueblos afro que habitan la REMACAM  </w:t>
            </w:r>
          </w:p>
        </w:tc>
        <w:tc>
          <w:tcPr>
            <w:tcW w:w="1742" w:type="dxa"/>
            <w:shd w:val="clear" w:color="auto" w:fill="auto"/>
            <w:vAlign w:val="center"/>
          </w:tcPr>
          <w:p w:rsidR="003B2689" w:rsidRPr="007F2E3C" w:rsidRDefault="003B2689" w:rsidP="00CA5B51">
            <w:pPr>
              <w:pStyle w:val="TableParagraph"/>
              <w:rPr>
                <w:lang w:eastAsia="es-EC"/>
              </w:rPr>
            </w:pPr>
            <w:r w:rsidRPr="007F2E3C">
              <w:rPr>
                <w:lang w:eastAsia="es-EC"/>
              </w:rPr>
              <w:t>Número de eventos anuales de educación y concienciación desarrollados</w:t>
            </w:r>
          </w:p>
        </w:tc>
        <w:tc>
          <w:tcPr>
            <w:tcW w:w="1620" w:type="dxa"/>
            <w:shd w:val="clear" w:color="auto" w:fill="auto"/>
            <w:vAlign w:val="center"/>
          </w:tcPr>
          <w:p w:rsidR="003B2689" w:rsidRPr="007F2E3C" w:rsidRDefault="003B2689" w:rsidP="00CA5B51">
            <w:pPr>
              <w:pStyle w:val="TableParagraph"/>
              <w:rPr>
                <w:lang w:eastAsia="es-EC"/>
              </w:rPr>
            </w:pPr>
            <w:r w:rsidRPr="007F2E3C">
              <w:rPr>
                <w:lang w:eastAsia="es-EC"/>
              </w:rPr>
              <w:t xml:space="preserve">Comunidades y pobladores locales valoran los valores tangibles e intangibles de la cultura afro. </w:t>
            </w:r>
          </w:p>
        </w:tc>
        <w:tc>
          <w:tcPr>
            <w:tcW w:w="1622" w:type="dxa"/>
            <w:shd w:val="clear" w:color="auto" w:fill="auto"/>
            <w:vAlign w:val="center"/>
          </w:tcPr>
          <w:p w:rsidR="003B2689" w:rsidRPr="007F2E3C" w:rsidRDefault="003B2689" w:rsidP="00CA5B51">
            <w:pPr>
              <w:pStyle w:val="TableParagraph"/>
              <w:rPr>
                <w:lang w:eastAsia="es-EC"/>
              </w:rPr>
            </w:pPr>
          </w:p>
        </w:tc>
        <w:tc>
          <w:tcPr>
            <w:tcW w:w="371" w:type="dxa"/>
            <w:shd w:val="clear" w:color="auto" w:fill="auto"/>
            <w:vAlign w:val="center"/>
          </w:tcPr>
          <w:p w:rsidR="003B2689" w:rsidRPr="007F2E3C" w:rsidRDefault="003B2689" w:rsidP="00CA5B51">
            <w:pPr>
              <w:pStyle w:val="TableParagraph"/>
              <w:rPr>
                <w:lang w:eastAsia="es-EC"/>
              </w:rPr>
            </w:pPr>
            <w:r w:rsidRPr="007F2E3C">
              <w:rPr>
                <w:lang w:eastAsia="es-EC"/>
              </w:rPr>
              <w:t>x</w:t>
            </w:r>
          </w:p>
        </w:tc>
        <w:tc>
          <w:tcPr>
            <w:tcW w:w="371" w:type="dxa"/>
            <w:shd w:val="clear" w:color="auto" w:fill="auto"/>
            <w:vAlign w:val="center"/>
          </w:tcPr>
          <w:p w:rsidR="003B2689" w:rsidRPr="007F2E3C" w:rsidRDefault="003B2689" w:rsidP="00CA5B51">
            <w:pPr>
              <w:pStyle w:val="TableParagraph"/>
              <w:rPr>
                <w:lang w:eastAsia="es-EC"/>
              </w:rPr>
            </w:pPr>
            <w:r w:rsidRPr="007F2E3C">
              <w:rPr>
                <w:lang w:eastAsia="es-EC"/>
              </w:rPr>
              <w:t>x</w:t>
            </w:r>
          </w:p>
        </w:tc>
        <w:tc>
          <w:tcPr>
            <w:tcW w:w="371" w:type="dxa"/>
            <w:shd w:val="clear" w:color="auto" w:fill="auto"/>
            <w:vAlign w:val="center"/>
          </w:tcPr>
          <w:p w:rsidR="003B2689" w:rsidRPr="007F2E3C" w:rsidRDefault="003B2689" w:rsidP="00CA5B51">
            <w:pPr>
              <w:pStyle w:val="TableParagraph"/>
              <w:rPr>
                <w:lang w:eastAsia="es-EC"/>
              </w:rPr>
            </w:pPr>
            <w:r w:rsidRPr="007F2E3C">
              <w:rPr>
                <w:lang w:eastAsia="es-EC"/>
              </w:rPr>
              <w:t>x</w:t>
            </w:r>
          </w:p>
        </w:tc>
        <w:tc>
          <w:tcPr>
            <w:tcW w:w="371" w:type="dxa"/>
            <w:shd w:val="clear" w:color="auto" w:fill="auto"/>
            <w:vAlign w:val="center"/>
          </w:tcPr>
          <w:p w:rsidR="003B2689" w:rsidRPr="007F2E3C" w:rsidRDefault="003B2689" w:rsidP="00CA5B51">
            <w:pPr>
              <w:pStyle w:val="TableParagraph"/>
              <w:rPr>
                <w:lang w:eastAsia="es-EC"/>
              </w:rPr>
            </w:pPr>
            <w:r w:rsidRPr="007F2E3C">
              <w:rPr>
                <w:lang w:eastAsia="es-EC"/>
              </w:rPr>
              <w:t>x</w:t>
            </w:r>
          </w:p>
        </w:tc>
        <w:tc>
          <w:tcPr>
            <w:tcW w:w="371" w:type="dxa"/>
            <w:shd w:val="clear" w:color="auto" w:fill="auto"/>
            <w:vAlign w:val="center"/>
          </w:tcPr>
          <w:p w:rsidR="003B2689" w:rsidRPr="007F2E3C" w:rsidRDefault="003B2689" w:rsidP="00CA5B51">
            <w:pPr>
              <w:pStyle w:val="TableParagraph"/>
              <w:rPr>
                <w:lang w:eastAsia="es-EC"/>
              </w:rPr>
            </w:pPr>
            <w:r w:rsidRPr="007F2E3C">
              <w:rPr>
                <w:lang w:eastAsia="es-EC"/>
              </w:rPr>
              <w:t>x</w:t>
            </w:r>
          </w:p>
        </w:tc>
      </w:tr>
    </w:tbl>
    <w:p w:rsidR="00002799" w:rsidRPr="007F2E3C" w:rsidRDefault="00AD7D60" w:rsidP="00FA681E">
      <w:pPr>
        <w:pStyle w:val="Ttulo3"/>
      </w:pPr>
      <w:bookmarkStart w:id="168" w:name="_Toc405500612"/>
      <w:r w:rsidRPr="007F2E3C">
        <w:t>Programa de Investigación, Monitoreo y M</w:t>
      </w:r>
      <w:r w:rsidR="00002799" w:rsidRPr="007F2E3C">
        <w:t>anejo de la información</w:t>
      </w:r>
      <w:bookmarkEnd w:id="168"/>
    </w:p>
    <w:p w:rsidR="00002799" w:rsidRPr="007F2E3C" w:rsidRDefault="00002799" w:rsidP="00002799">
      <w:pPr>
        <w:spacing w:after="0"/>
        <w:rPr>
          <w:b/>
        </w:rPr>
      </w:pPr>
      <w:r w:rsidRPr="007F2E3C">
        <w:rPr>
          <w:b/>
        </w:rPr>
        <w:t xml:space="preserve">Objetivo: </w:t>
      </w:r>
    </w:p>
    <w:p w:rsidR="00002799" w:rsidRDefault="00002799" w:rsidP="00154FE1">
      <w:pPr>
        <w:pStyle w:val="Prrafodelista"/>
        <w:numPr>
          <w:ilvl w:val="0"/>
          <w:numId w:val="27"/>
        </w:numPr>
        <w:spacing w:after="0"/>
      </w:pPr>
      <w:r w:rsidRPr="007F2E3C">
        <w:t xml:space="preserve">Promover el desarrollo de la investigación científica y monitoreo que mejore el conocimiento de la biodiversidad del área y contribuya a la conservación de sus ecosistemas. </w:t>
      </w:r>
    </w:p>
    <w:p w:rsidR="00417637" w:rsidRDefault="00417637" w:rsidP="00417637">
      <w:pPr>
        <w:pStyle w:val="Prrafodelista"/>
        <w:numPr>
          <w:ilvl w:val="0"/>
          <w:numId w:val="0"/>
        </w:numPr>
        <w:spacing w:after="0"/>
        <w:ind w:left="720"/>
      </w:pPr>
    </w:p>
    <w:p w:rsidR="00417637" w:rsidRDefault="00417637" w:rsidP="00417637">
      <w:pPr>
        <w:pStyle w:val="Prrafodelista"/>
        <w:numPr>
          <w:ilvl w:val="0"/>
          <w:numId w:val="0"/>
        </w:numPr>
        <w:spacing w:after="0"/>
        <w:ind w:left="720"/>
      </w:pPr>
    </w:p>
    <w:p w:rsidR="00417637" w:rsidRPr="007F2E3C" w:rsidRDefault="00417637" w:rsidP="00417637">
      <w:pPr>
        <w:pStyle w:val="Prrafodelista"/>
        <w:numPr>
          <w:ilvl w:val="0"/>
          <w:numId w:val="0"/>
        </w:numPr>
        <w:spacing w:after="0"/>
        <w:ind w:left="720"/>
      </w:pPr>
    </w:p>
    <w:p w:rsidR="00002799" w:rsidRPr="007F2E3C" w:rsidRDefault="00002799" w:rsidP="00002799">
      <w:pPr>
        <w:spacing w:after="0"/>
        <w:rPr>
          <w:b/>
        </w:rPr>
      </w:pPr>
      <w:r w:rsidRPr="007F2E3C">
        <w:rPr>
          <w:b/>
        </w:rPr>
        <w:t xml:space="preserve">Directrices: </w:t>
      </w:r>
    </w:p>
    <w:p w:rsidR="00002799" w:rsidRPr="007F2E3C" w:rsidRDefault="00002799" w:rsidP="00154FE1">
      <w:pPr>
        <w:numPr>
          <w:ilvl w:val="0"/>
          <w:numId w:val="21"/>
        </w:numPr>
      </w:pPr>
      <w:r w:rsidRPr="007F2E3C">
        <w:t xml:space="preserve">Se promoverá y facilitará el desarrollo de investigación básica y aplicada en la Reserva con el fin de mejorar el conocimiento de los valores naturales y culturales de la REMACAM y contribuir a una mejor toma de decisiones. </w:t>
      </w:r>
    </w:p>
    <w:p w:rsidR="00002799" w:rsidRPr="007F2E3C" w:rsidRDefault="00002799" w:rsidP="00154FE1">
      <w:pPr>
        <w:numPr>
          <w:ilvl w:val="0"/>
          <w:numId w:val="21"/>
        </w:numPr>
      </w:pPr>
      <w:r w:rsidRPr="007F2E3C">
        <w:t xml:space="preserve">Se promoverá y facilitará el desarrollo de proyectos de carácter interdisciplinario tanto para los estudios de sistemas naturales como socioeconómicos. </w:t>
      </w:r>
    </w:p>
    <w:p w:rsidR="00002799" w:rsidRPr="007F2E3C" w:rsidRDefault="00002799" w:rsidP="00154FE1">
      <w:pPr>
        <w:numPr>
          <w:ilvl w:val="0"/>
          <w:numId w:val="21"/>
        </w:numPr>
      </w:pPr>
      <w:r w:rsidRPr="007F2E3C">
        <w:t>Se propiciará y coordinará la participación de universidades, institutos y organizaciones</w:t>
      </w:r>
      <w:r w:rsidR="005D3954" w:rsidRPr="007F2E3C">
        <w:t xml:space="preserve"> </w:t>
      </w:r>
      <w:r w:rsidRPr="007F2E3C">
        <w:t xml:space="preserve">-públicas y privadas-para el desarrollo de investigaciones dentro del área protegida. </w:t>
      </w:r>
    </w:p>
    <w:p w:rsidR="00002799" w:rsidRPr="007F2E3C" w:rsidRDefault="00002799" w:rsidP="00154FE1">
      <w:pPr>
        <w:numPr>
          <w:ilvl w:val="0"/>
          <w:numId w:val="21"/>
        </w:numPr>
      </w:pPr>
      <w:r w:rsidRPr="007F2E3C">
        <w:t xml:space="preserve">Las investigaciones dirigidas a recursos y especies bioacuáticas –especialmente de carácter extractivo- deberán ser desarrolladas con el aval y participación de la Dirección General de Pesca, Subsecretaría de Recursos Pesqueros e Instituto Nacional de Pesca. </w:t>
      </w:r>
    </w:p>
    <w:p w:rsidR="00002799" w:rsidRPr="007F2E3C" w:rsidRDefault="00002799" w:rsidP="00154FE1">
      <w:pPr>
        <w:numPr>
          <w:ilvl w:val="0"/>
          <w:numId w:val="21"/>
        </w:numPr>
      </w:pPr>
      <w:r w:rsidRPr="007F2E3C">
        <w:t>El área protegida apoyará la realización de investigaciones y programas de monitoreo particularmente si se orientan hacia ecosistema y especies priorizadas dentro de este Plan o los Planes Operativos Anuales.</w:t>
      </w:r>
    </w:p>
    <w:p w:rsidR="00002799" w:rsidRPr="007F2E3C" w:rsidRDefault="00002799" w:rsidP="00154FE1">
      <w:pPr>
        <w:numPr>
          <w:ilvl w:val="0"/>
          <w:numId w:val="21"/>
        </w:numPr>
      </w:pPr>
      <w:r w:rsidRPr="007F2E3C">
        <w:t>Las investigaciones que se desarrollen dentro del área protegidas</w:t>
      </w:r>
      <w:r w:rsidR="005D3954" w:rsidRPr="007F2E3C">
        <w:t xml:space="preserve"> </w:t>
      </w:r>
      <w:r w:rsidRPr="007F2E3C">
        <w:t>serán administradas por el Ministerio de Ambiente – REMACAM.</w:t>
      </w:r>
      <w:r w:rsidR="005D3954" w:rsidRPr="007F2E3C">
        <w:t xml:space="preserve"> </w:t>
      </w:r>
      <w:r w:rsidRPr="007F2E3C">
        <w:t>Por lo tanto, investigadores, universidades y otros centros de investigación, públicos y privados, interesados en realizar actividades científicas, deberán regirse por las siguientes directrices:</w:t>
      </w:r>
    </w:p>
    <w:p w:rsidR="00002799" w:rsidRPr="007F2E3C" w:rsidRDefault="00002799" w:rsidP="00154FE1">
      <w:pPr>
        <w:numPr>
          <w:ilvl w:val="0"/>
          <w:numId w:val="37"/>
        </w:numPr>
      </w:pPr>
      <w:r w:rsidRPr="007F2E3C">
        <w:t xml:space="preserve">Para la realización de cualquier actividad de investigación en la REMACAM, es necesario presentar un proyecto para su aprobación y contar con un permiso expreso avalado por el Responsable de área y la Dirección Provincial de Ambiente de Esmeraldas. Todos los investigadores con proyectos aprobados, tienen la obligación de cumplir las normas y protocolos establecidos por el Ministerio de Ambiente a través de sus diferentes dependencias. </w:t>
      </w:r>
    </w:p>
    <w:p w:rsidR="00002799" w:rsidRPr="007F2E3C" w:rsidRDefault="00002799" w:rsidP="00154FE1">
      <w:pPr>
        <w:numPr>
          <w:ilvl w:val="0"/>
          <w:numId w:val="37"/>
        </w:numPr>
      </w:pPr>
      <w:r w:rsidRPr="007F2E3C">
        <w:t xml:space="preserve">Se favorecerá el desarrollo de investigaciones que constituyan una prioridad de investigación para los manejadores del área protegida, </w:t>
      </w:r>
      <w:r w:rsidR="00AD7D60" w:rsidRPr="007F2E3C">
        <w:t xml:space="preserve">que </w:t>
      </w:r>
      <w:r w:rsidRPr="007F2E3C">
        <w:t xml:space="preserve">amplíen el conocimiento y beneficien la toma de decisiones para el manejo de la REMACAM. </w:t>
      </w:r>
    </w:p>
    <w:p w:rsidR="00002799" w:rsidRPr="007F2E3C" w:rsidRDefault="00002799" w:rsidP="00154FE1">
      <w:pPr>
        <w:numPr>
          <w:ilvl w:val="0"/>
          <w:numId w:val="37"/>
        </w:numPr>
      </w:pPr>
      <w:r w:rsidRPr="007F2E3C">
        <w:t xml:space="preserve">Las actividades de investigación implican costos económicos. Los costos económicos deberán ser sustentados por los investigadores y recibir apoyo técnico y logístico en función de las necesidades, prioridades de investigación y disponibilidad de recursos del área protegida. </w:t>
      </w:r>
    </w:p>
    <w:p w:rsidR="00002799" w:rsidRPr="007F2E3C" w:rsidRDefault="00002799" w:rsidP="00154FE1">
      <w:pPr>
        <w:numPr>
          <w:ilvl w:val="0"/>
          <w:numId w:val="37"/>
        </w:numPr>
      </w:pPr>
      <w:r w:rsidRPr="007F2E3C">
        <w:t>Los resultados de los proyectos de investigación deberán ser entregados, en medios físicos y magnéticos,</w:t>
      </w:r>
      <w:r w:rsidR="005D3954" w:rsidRPr="007F2E3C">
        <w:t xml:space="preserve"> </w:t>
      </w:r>
      <w:r w:rsidRPr="007F2E3C">
        <w:t>al Ministerio de Ambiente-REMACAM</w:t>
      </w:r>
      <w:r w:rsidR="005D3954" w:rsidRPr="007F2E3C">
        <w:t xml:space="preserve"> </w:t>
      </w:r>
      <w:r w:rsidRPr="007F2E3C">
        <w:t xml:space="preserve">en forma obligatoria. Los resultados deberán ser expresados en lenguaje sencillo, directo y estar elaborados en idioma </w:t>
      </w:r>
      <w:r w:rsidR="00196267" w:rsidRPr="007F2E3C">
        <w:t>español</w:t>
      </w:r>
      <w:r w:rsidRPr="007F2E3C">
        <w:t xml:space="preserve">. </w:t>
      </w:r>
    </w:p>
    <w:p w:rsidR="00002799" w:rsidRPr="007F2E3C" w:rsidRDefault="00002799" w:rsidP="00154FE1">
      <w:pPr>
        <w:numPr>
          <w:ilvl w:val="0"/>
          <w:numId w:val="21"/>
        </w:numPr>
      </w:pPr>
      <w:r w:rsidRPr="007F2E3C">
        <w:t xml:space="preserve">Las actividades de monitoreo son acciones recurrentes que permiten conocer el estado, presiones, tendencias y respuestas de la biodiversidad y los recursos, por lo cual estas acciones forman parte de las actividades de control y vigilancia desarrolladas por los manejadores y pueden ser apoyada por investigadores con especiales intereses de conocimiento. </w:t>
      </w:r>
    </w:p>
    <w:p w:rsidR="00002799" w:rsidRPr="007F2E3C" w:rsidRDefault="00002799" w:rsidP="00154FE1">
      <w:pPr>
        <w:numPr>
          <w:ilvl w:val="0"/>
          <w:numId w:val="21"/>
        </w:numPr>
      </w:pPr>
      <w:r w:rsidRPr="007F2E3C">
        <w:t>Los resultados de las actividades monitoreo permitirán alimentar las decisiones de manejo que se tomen como parte de la implementación de otros programas de manejo del área protegida.</w:t>
      </w:r>
    </w:p>
    <w:p w:rsidR="00002799" w:rsidRPr="007F2E3C" w:rsidRDefault="00002799" w:rsidP="00154FE1">
      <w:pPr>
        <w:numPr>
          <w:ilvl w:val="0"/>
          <w:numId w:val="21"/>
        </w:numPr>
      </w:pPr>
      <w:r w:rsidRPr="007F2E3C">
        <w:t xml:space="preserve">El área deberá desarrollar una base de información que permita gestionar e integrar información proveniente del monitoreo, control y vigilancia, investigación, e información cartografía cuyo análisis contribuya a los procesos de toma de decisiones de manejo para el manejo del área. </w:t>
      </w:r>
    </w:p>
    <w:p w:rsidR="00002799" w:rsidRPr="007F2E3C" w:rsidRDefault="00002799" w:rsidP="00154FE1">
      <w:pPr>
        <w:numPr>
          <w:ilvl w:val="0"/>
          <w:numId w:val="21"/>
        </w:numPr>
        <w:rPr>
          <w:rFonts w:cs="MyriadPro-Regular"/>
        </w:rPr>
      </w:pPr>
      <w:r w:rsidRPr="007F2E3C">
        <w:t>La base de información del área podrá ser manejada en conjunto con centros de investigación o universidades u otras entidades que se comprometen a su mantenimiento en el largo plazo</w:t>
      </w:r>
      <w:r w:rsidRPr="007F2E3C">
        <w:rPr>
          <w:rFonts w:cs="MyriadPro-Regular"/>
        </w:rPr>
        <w:t xml:space="preserve">. </w:t>
      </w:r>
    </w:p>
    <w:p w:rsidR="00002799" w:rsidRPr="007F2E3C" w:rsidRDefault="00002799" w:rsidP="00002799">
      <w:pPr>
        <w:autoSpaceDE w:val="0"/>
        <w:autoSpaceDN w:val="0"/>
        <w:adjustRightInd w:val="0"/>
        <w:spacing w:after="0" w:line="240" w:lineRule="auto"/>
        <w:jc w:val="left"/>
        <w:rPr>
          <w:rFonts w:cs="MyriadPro-Regular"/>
        </w:rPr>
      </w:pPr>
      <w:r w:rsidRPr="007F2E3C">
        <w:rPr>
          <w:rFonts w:cs="MyriadPro-Regular"/>
        </w:rPr>
        <w:t>El programa de invest</w:t>
      </w:r>
      <w:r w:rsidR="00B15E96" w:rsidRPr="007F2E3C">
        <w:rPr>
          <w:rFonts w:cs="MyriadPro-Regular"/>
        </w:rPr>
        <w:t>igación y monitoreo se divide en los</w:t>
      </w:r>
      <w:r w:rsidRPr="007F2E3C">
        <w:rPr>
          <w:rFonts w:cs="MyriadPro-Regular"/>
        </w:rPr>
        <w:t xml:space="preserve"> siguiente</w:t>
      </w:r>
      <w:r w:rsidR="00B15E96" w:rsidRPr="007F2E3C">
        <w:rPr>
          <w:rFonts w:cs="MyriadPro-Regular"/>
        </w:rPr>
        <w:t>s</w:t>
      </w:r>
      <w:r w:rsidRPr="007F2E3C">
        <w:rPr>
          <w:rFonts w:cs="MyriadPro-Regular"/>
        </w:rPr>
        <w:t xml:space="preserve"> subprograma</w:t>
      </w:r>
      <w:r w:rsidR="00B15E96" w:rsidRPr="007F2E3C">
        <w:rPr>
          <w:rFonts w:cs="MyriadPro-Regular"/>
        </w:rPr>
        <w:t>s</w:t>
      </w:r>
      <w:r w:rsidRPr="007F2E3C">
        <w:rPr>
          <w:rFonts w:cs="MyriadPro-Regular"/>
        </w:rPr>
        <w:t>:</w:t>
      </w:r>
    </w:p>
    <w:p w:rsidR="00002799" w:rsidRPr="007F2E3C" w:rsidRDefault="00002799" w:rsidP="00983A5E">
      <w:pPr>
        <w:pStyle w:val="Prrafodelista"/>
        <w:numPr>
          <w:ilvl w:val="0"/>
          <w:numId w:val="28"/>
        </w:numPr>
      </w:pPr>
      <w:r w:rsidRPr="007F2E3C">
        <w:t>Subprograma de investigación</w:t>
      </w:r>
      <w:r w:rsidR="003B2689" w:rsidRPr="007F2E3C">
        <w:t xml:space="preserve"> y </w:t>
      </w:r>
      <w:r w:rsidR="003C12E4" w:rsidRPr="007F2E3C">
        <w:t>monitoreo ambiental y social.</w:t>
      </w:r>
    </w:p>
    <w:p w:rsidR="00002799" w:rsidRPr="007F2E3C" w:rsidRDefault="003B2689" w:rsidP="00983A5E">
      <w:pPr>
        <w:pStyle w:val="Prrafodelista"/>
        <w:numPr>
          <w:ilvl w:val="0"/>
          <w:numId w:val="28"/>
        </w:numPr>
      </w:pPr>
      <w:r w:rsidRPr="007F2E3C">
        <w:t xml:space="preserve">Subprograma de </w:t>
      </w:r>
      <w:r w:rsidR="00002799" w:rsidRPr="007F2E3C">
        <w:t>manejo de la información</w:t>
      </w:r>
      <w:r w:rsidR="00981A76" w:rsidRPr="007F2E3C">
        <w:t>.</w:t>
      </w:r>
    </w:p>
    <w:tbl>
      <w:tblPr>
        <w:tblW w:w="8460" w:type="dxa"/>
        <w:tblInd w:w="55" w:type="dxa"/>
        <w:tblCellMar>
          <w:left w:w="70" w:type="dxa"/>
          <w:right w:w="70" w:type="dxa"/>
        </w:tblCellMar>
        <w:tblLook w:val="04A0" w:firstRow="1" w:lastRow="0" w:firstColumn="1" w:lastColumn="0" w:noHBand="0" w:noVBand="1"/>
      </w:tblPr>
      <w:tblGrid>
        <w:gridCol w:w="1640"/>
        <w:gridCol w:w="1640"/>
        <w:gridCol w:w="1640"/>
        <w:gridCol w:w="1640"/>
        <w:gridCol w:w="380"/>
        <w:gridCol w:w="380"/>
        <w:gridCol w:w="380"/>
        <w:gridCol w:w="380"/>
        <w:gridCol w:w="380"/>
      </w:tblGrid>
      <w:tr w:rsidR="007F2E3C" w:rsidRPr="007F2E3C" w:rsidTr="002D7525">
        <w:trPr>
          <w:trHeight w:val="300"/>
        </w:trPr>
        <w:tc>
          <w:tcPr>
            <w:tcW w:w="8460" w:type="dxa"/>
            <w:gridSpan w:val="9"/>
            <w:tcBorders>
              <w:top w:val="single" w:sz="4" w:space="0" w:color="auto"/>
              <w:left w:val="single" w:sz="4" w:space="0" w:color="auto"/>
              <w:bottom w:val="single" w:sz="4" w:space="0" w:color="auto"/>
              <w:right w:val="single" w:sz="4" w:space="0" w:color="auto"/>
            </w:tcBorders>
            <w:shd w:val="clear" w:color="000000" w:fill="AF7765"/>
            <w:noWrap/>
            <w:vAlign w:val="center"/>
            <w:hideMark/>
          </w:tcPr>
          <w:p w:rsidR="002D7525" w:rsidRPr="007F2E3C" w:rsidRDefault="002D7525" w:rsidP="002D7525">
            <w:pPr>
              <w:pStyle w:val="TableParagraph"/>
              <w:rPr>
                <w:lang w:eastAsia="es-EC"/>
              </w:rPr>
            </w:pPr>
            <w:r w:rsidRPr="007F2E3C">
              <w:rPr>
                <w:lang w:eastAsia="es-EC"/>
              </w:rPr>
              <w:t>Programa: Investigación, monitoreo y manejo de la información</w:t>
            </w:r>
          </w:p>
        </w:tc>
      </w:tr>
      <w:tr w:rsidR="007F2E3C" w:rsidRPr="007F2E3C" w:rsidTr="002D7525">
        <w:trPr>
          <w:trHeight w:val="300"/>
        </w:trPr>
        <w:tc>
          <w:tcPr>
            <w:tcW w:w="8460" w:type="dxa"/>
            <w:gridSpan w:val="9"/>
            <w:tcBorders>
              <w:top w:val="single" w:sz="4" w:space="0" w:color="auto"/>
              <w:left w:val="single" w:sz="4" w:space="0" w:color="auto"/>
              <w:bottom w:val="single" w:sz="4" w:space="0" w:color="auto"/>
              <w:right w:val="single" w:sz="4" w:space="0" w:color="auto"/>
            </w:tcBorders>
            <w:shd w:val="clear" w:color="000000" w:fill="C78A4D"/>
            <w:noWrap/>
            <w:vAlign w:val="center"/>
            <w:hideMark/>
          </w:tcPr>
          <w:p w:rsidR="002D7525" w:rsidRPr="007F2E3C" w:rsidRDefault="002D7525" w:rsidP="002D7525">
            <w:pPr>
              <w:pStyle w:val="TableParagraph"/>
              <w:rPr>
                <w:lang w:eastAsia="es-EC"/>
              </w:rPr>
            </w:pPr>
            <w:r w:rsidRPr="007F2E3C">
              <w:rPr>
                <w:lang w:eastAsia="es-EC"/>
              </w:rPr>
              <w:t xml:space="preserve">Subprograma: Investigación y </w:t>
            </w:r>
            <w:r w:rsidR="003C12E4" w:rsidRPr="007F2E3C">
              <w:rPr>
                <w:lang w:eastAsia="es-EC"/>
              </w:rPr>
              <w:t>monitoreo ambiental y social</w:t>
            </w:r>
          </w:p>
        </w:tc>
      </w:tr>
      <w:tr w:rsidR="007F2E3C" w:rsidRPr="007F2E3C" w:rsidTr="002D7525">
        <w:trPr>
          <w:trHeight w:val="315"/>
        </w:trPr>
        <w:tc>
          <w:tcPr>
            <w:tcW w:w="1640" w:type="dxa"/>
            <w:vMerge w:val="restart"/>
            <w:tcBorders>
              <w:top w:val="nil"/>
              <w:left w:val="single" w:sz="4" w:space="0" w:color="auto"/>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Línea de acción</w:t>
            </w:r>
          </w:p>
        </w:tc>
        <w:tc>
          <w:tcPr>
            <w:tcW w:w="1640" w:type="dxa"/>
            <w:vMerge w:val="restart"/>
            <w:tcBorders>
              <w:top w:val="nil"/>
              <w:left w:val="single" w:sz="4" w:space="0" w:color="auto"/>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Indicadores</w:t>
            </w:r>
          </w:p>
        </w:tc>
        <w:tc>
          <w:tcPr>
            <w:tcW w:w="1640" w:type="dxa"/>
            <w:vMerge w:val="restart"/>
            <w:tcBorders>
              <w:top w:val="nil"/>
              <w:left w:val="single" w:sz="4" w:space="0" w:color="auto"/>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Resultado</w:t>
            </w:r>
          </w:p>
        </w:tc>
        <w:tc>
          <w:tcPr>
            <w:tcW w:w="1640" w:type="dxa"/>
            <w:vMerge w:val="restart"/>
            <w:tcBorders>
              <w:top w:val="nil"/>
              <w:left w:val="single" w:sz="4" w:space="0" w:color="auto"/>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Fuente de verificación</w:t>
            </w:r>
          </w:p>
        </w:tc>
        <w:tc>
          <w:tcPr>
            <w:tcW w:w="1900" w:type="dxa"/>
            <w:gridSpan w:val="5"/>
            <w:tcBorders>
              <w:top w:val="single" w:sz="4" w:space="0" w:color="auto"/>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Cronograma</w:t>
            </w:r>
          </w:p>
        </w:tc>
      </w:tr>
      <w:tr w:rsidR="007F2E3C" w:rsidRPr="007F2E3C" w:rsidTr="002D7525">
        <w:trPr>
          <w:trHeight w:val="300"/>
        </w:trPr>
        <w:tc>
          <w:tcPr>
            <w:tcW w:w="1640" w:type="dxa"/>
            <w:vMerge/>
            <w:tcBorders>
              <w:top w:val="nil"/>
              <w:left w:val="single" w:sz="4" w:space="0" w:color="auto"/>
              <w:bottom w:val="single" w:sz="4" w:space="0" w:color="auto"/>
              <w:right w:val="single" w:sz="4" w:space="0" w:color="auto"/>
            </w:tcBorders>
            <w:vAlign w:val="center"/>
            <w:hideMark/>
          </w:tcPr>
          <w:p w:rsidR="002D7525" w:rsidRPr="007F2E3C" w:rsidRDefault="002D7525" w:rsidP="002D7525">
            <w:pPr>
              <w:pStyle w:val="TableParagraph"/>
              <w:rPr>
                <w:lang w:eastAsia="es-EC"/>
              </w:rPr>
            </w:pPr>
          </w:p>
        </w:tc>
        <w:tc>
          <w:tcPr>
            <w:tcW w:w="1640" w:type="dxa"/>
            <w:vMerge/>
            <w:tcBorders>
              <w:top w:val="nil"/>
              <w:left w:val="single" w:sz="4" w:space="0" w:color="auto"/>
              <w:bottom w:val="single" w:sz="4" w:space="0" w:color="auto"/>
              <w:right w:val="single" w:sz="4" w:space="0" w:color="auto"/>
            </w:tcBorders>
            <w:vAlign w:val="center"/>
            <w:hideMark/>
          </w:tcPr>
          <w:p w:rsidR="002D7525" w:rsidRPr="007F2E3C" w:rsidRDefault="002D7525" w:rsidP="002D7525">
            <w:pPr>
              <w:pStyle w:val="TableParagraph"/>
              <w:rPr>
                <w:lang w:eastAsia="es-EC"/>
              </w:rPr>
            </w:pPr>
          </w:p>
        </w:tc>
        <w:tc>
          <w:tcPr>
            <w:tcW w:w="1640" w:type="dxa"/>
            <w:vMerge/>
            <w:tcBorders>
              <w:top w:val="nil"/>
              <w:left w:val="single" w:sz="4" w:space="0" w:color="auto"/>
              <w:bottom w:val="single" w:sz="4" w:space="0" w:color="auto"/>
              <w:right w:val="single" w:sz="4" w:space="0" w:color="auto"/>
            </w:tcBorders>
            <w:vAlign w:val="center"/>
            <w:hideMark/>
          </w:tcPr>
          <w:p w:rsidR="002D7525" w:rsidRPr="007F2E3C" w:rsidRDefault="002D7525" w:rsidP="002D7525">
            <w:pPr>
              <w:pStyle w:val="TableParagraph"/>
              <w:rPr>
                <w:lang w:eastAsia="es-EC"/>
              </w:rPr>
            </w:pPr>
          </w:p>
        </w:tc>
        <w:tc>
          <w:tcPr>
            <w:tcW w:w="1640" w:type="dxa"/>
            <w:vMerge/>
            <w:tcBorders>
              <w:top w:val="nil"/>
              <w:left w:val="single" w:sz="4" w:space="0" w:color="auto"/>
              <w:bottom w:val="single" w:sz="4" w:space="0" w:color="auto"/>
              <w:right w:val="single" w:sz="4" w:space="0" w:color="auto"/>
            </w:tcBorders>
            <w:vAlign w:val="center"/>
            <w:hideMark/>
          </w:tcPr>
          <w:p w:rsidR="002D7525" w:rsidRPr="007F2E3C" w:rsidRDefault="002D7525" w:rsidP="002D7525">
            <w:pPr>
              <w:pStyle w:val="TableParagraph"/>
              <w:rPr>
                <w:lang w:eastAsia="es-EC"/>
              </w:rPr>
            </w:pPr>
          </w:p>
        </w:tc>
        <w:tc>
          <w:tcPr>
            <w:tcW w:w="380" w:type="dxa"/>
            <w:tcBorders>
              <w:top w:val="nil"/>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1</w:t>
            </w:r>
          </w:p>
        </w:tc>
        <w:tc>
          <w:tcPr>
            <w:tcW w:w="380" w:type="dxa"/>
            <w:tcBorders>
              <w:top w:val="nil"/>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2</w:t>
            </w:r>
          </w:p>
        </w:tc>
        <w:tc>
          <w:tcPr>
            <w:tcW w:w="380" w:type="dxa"/>
            <w:tcBorders>
              <w:top w:val="nil"/>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3</w:t>
            </w:r>
          </w:p>
        </w:tc>
        <w:tc>
          <w:tcPr>
            <w:tcW w:w="380" w:type="dxa"/>
            <w:tcBorders>
              <w:top w:val="nil"/>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4</w:t>
            </w:r>
          </w:p>
        </w:tc>
        <w:tc>
          <w:tcPr>
            <w:tcW w:w="380" w:type="dxa"/>
            <w:tcBorders>
              <w:top w:val="nil"/>
              <w:left w:val="nil"/>
              <w:bottom w:val="single" w:sz="4" w:space="0" w:color="auto"/>
              <w:right w:val="single" w:sz="4" w:space="0" w:color="auto"/>
            </w:tcBorders>
            <w:shd w:val="clear" w:color="000000" w:fill="C0C0C0"/>
            <w:vAlign w:val="center"/>
            <w:hideMark/>
          </w:tcPr>
          <w:p w:rsidR="002D7525" w:rsidRPr="007F2E3C" w:rsidRDefault="002D7525" w:rsidP="002D7525">
            <w:pPr>
              <w:pStyle w:val="TableParagraph"/>
              <w:rPr>
                <w:lang w:eastAsia="es-EC"/>
              </w:rPr>
            </w:pPr>
            <w:r w:rsidRPr="007F2E3C">
              <w:rPr>
                <w:lang w:eastAsia="es-EC"/>
              </w:rPr>
              <w:t>5</w:t>
            </w:r>
          </w:p>
        </w:tc>
      </w:tr>
      <w:tr w:rsidR="007F2E3C" w:rsidRPr="007F2E3C" w:rsidTr="004F6A86">
        <w:trPr>
          <w:trHeight w:val="1860"/>
        </w:trPr>
        <w:tc>
          <w:tcPr>
            <w:tcW w:w="1640" w:type="dxa"/>
            <w:vMerge w:val="restart"/>
            <w:tcBorders>
              <w:top w:val="single" w:sz="4" w:space="0" w:color="auto"/>
              <w:left w:val="single" w:sz="4" w:space="0" w:color="auto"/>
              <w:right w:val="single" w:sz="4" w:space="0" w:color="auto"/>
            </w:tcBorders>
            <w:shd w:val="clear" w:color="auto" w:fill="auto"/>
            <w:vAlign w:val="center"/>
            <w:hideMark/>
          </w:tcPr>
          <w:p w:rsidR="004F6A86" w:rsidRPr="007F2E3C" w:rsidRDefault="004F6A86" w:rsidP="004F6A86">
            <w:pPr>
              <w:pStyle w:val="TableParagraph"/>
              <w:rPr>
                <w:lang w:eastAsia="es-EC"/>
              </w:rPr>
            </w:pPr>
            <w:r w:rsidRPr="007F2E3C">
              <w:rPr>
                <w:lang w:eastAsia="es-EC"/>
              </w:rPr>
              <w:t>Facilitar y promover el desarrollo de investigaciones que contribuyan a mejorar el conocimiento del área y fortalezcan su gestión</w:t>
            </w:r>
          </w:p>
          <w:p w:rsidR="007E2385" w:rsidRPr="007F2E3C" w:rsidRDefault="004F6A86" w:rsidP="002D7525">
            <w:pPr>
              <w:pStyle w:val="TableParagraph"/>
              <w:rPr>
                <w:lang w:eastAsia="es-EC"/>
              </w:rPr>
            </w:pPr>
            <w:r w:rsidRPr="007F2E3C">
              <w:rPr>
                <w:i/>
                <w:iCs/>
                <w:lang w:eastAsia="es-EC"/>
              </w:rPr>
              <w:t>(Referirse a agenda priorizada de investigaciones REMACAM)</w:t>
            </w:r>
          </w:p>
        </w:tc>
        <w:tc>
          <w:tcPr>
            <w:tcW w:w="1640" w:type="dxa"/>
            <w:vMerge w:val="restart"/>
            <w:tcBorders>
              <w:top w:val="nil"/>
              <w:left w:val="nil"/>
              <w:right w:val="single" w:sz="4" w:space="0" w:color="auto"/>
            </w:tcBorders>
            <w:shd w:val="clear" w:color="auto" w:fill="auto"/>
            <w:vAlign w:val="center"/>
            <w:hideMark/>
          </w:tcPr>
          <w:p w:rsidR="007E2385" w:rsidRPr="007F2E3C" w:rsidRDefault="007E2385" w:rsidP="002D7525">
            <w:pPr>
              <w:pStyle w:val="TableParagraph"/>
              <w:rPr>
                <w:lang w:eastAsia="es-EC"/>
              </w:rPr>
            </w:pPr>
            <w:r w:rsidRPr="007F2E3C">
              <w:rPr>
                <w:lang w:eastAsia="es-EC"/>
              </w:rPr>
              <w:t>Número de investigaciones para mejorar el conocimiento del área desarrollada</w:t>
            </w:r>
          </w:p>
          <w:p w:rsidR="007E2385" w:rsidRPr="007F2E3C" w:rsidRDefault="007E2385" w:rsidP="002D7525">
            <w:pPr>
              <w:pStyle w:val="TableParagraph"/>
              <w:rPr>
                <w:lang w:eastAsia="es-EC"/>
              </w:rPr>
            </w:pPr>
            <w:r w:rsidRPr="007F2E3C">
              <w:rPr>
                <w:lang w:eastAsia="es-EC"/>
              </w:rPr>
              <w:t> </w:t>
            </w:r>
          </w:p>
        </w:tc>
        <w:tc>
          <w:tcPr>
            <w:tcW w:w="1640"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2D7525">
            <w:pPr>
              <w:pStyle w:val="TableParagraph"/>
              <w:rPr>
                <w:lang w:eastAsia="es-EC"/>
              </w:rPr>
            </w:pPr>
            <w:r w:rsidRPr="007F2E3C">
              <w:rPr>
                <w:lang w:eastAsia="es-EC"/>
              </w:rPr>
              <w:t>Al menos una investigación desarrollada para mejorar el conocimiento de la biodiversidad del área</w:t>
            </w:r>
          </w:p>
        </w:tc>
        <w:tc>
          <w:tcPr>
            <w:tcW w:w="1640"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2D7525">
            <w:pPr>
              <w:pStyle w:val="TableParagraph"/>
              <w:rPr>
                <w:lang w:eastAsia="es-EC"/>
              </w:rPr>
            </w:pPr>
            <w:r w:rsidRPr="007F2E3C">
              <w:rPr>
                <w:lang w:eastAsia="es-EC"/>
              </w:rPr>
              <w:t>Informes de investigación</w:t>
            </w:r>
          </w:p>
        </w:tc>
        <w:tc>
          <w:tcPr>
            <w:tcW w:w="380" w:type="dxa"/>
            <w:tcBorders>
              <w:top w:val="nil"/>
              <w:left w:val="nil"/>
              <w:bottom w:val="single" w:sz="4" w:space="0" w:color="auto"/>
              <w:right w:val="single" w:sz="4" w:space="0" w:color="auto"/>
            </w:tcBorders>
            <w:shd w:val="clear" w:color="auto" w:fill="auto"/>
            <w:noWrap/>
            <w:vAlign w:val="center"/>
            <w:hideMark/>
          </w:tcPr>
          <w:p w:rsidR="007E2385" w:rsidRPr="007F2E3C" w:rsidRDefault="007E2385" w:rsidP="002D7525">
            <w:pPr>
              <w:pStyle w:val="TableParagraph"/>
              <w:rPr>
                <w:lang w:eastAsia="es-EC"/>
              </w:rPr>
            </w:pPr>
            <w:r w:rsidRPr="007F2E3C">
              <w:rPr>
                <w:lang w:eastAsia="es-EC"/>
              </w:rPr>
              <w:t> </w:t>
            </w:r>
          </w:p>
        </w:tc>
        <w:tc>
          <w:tcPr>
            <w:tcW w:w="380" w:type="dxa"/>
            <w:tcBorders>
              <w:top w:val="nil"/>
              <w:left w:val="nil"/>
              <w:bottom w:val="single" w:sz="4" w:space="0" w:color="auto"/>
              <w:right w:val="single" w:sz="4" w:space="0" w:color="auto"/>
            </w:tcBorders>
            <w:shd w:val="clear" w:color="auto" w:fill="auto"/>
            <w:noWrap/>
            <w:vAlign w:val="center"/>
            <w:hideMark/>
          </w:tcPr>
          <w:p w:rsidR="007E2385" w:rsidRPr="007F2E3C" w:rsidRDefault="007E2385"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noWrap/>
            <w:vAlign w:val="center"/>
            <w:hideMark/>
          </w:tcPr>
          <w:p w:rsidR="007E2385" w:rsidRPr="007F2E3C" w:rsidRDefault="007E2385" w:rsidP="002D7525">
            <w:pPr>
              <w:pStyle w:val="TableParagraph"/>
              <w:rPr>
                <w:lang w:eastAsia="es-EC"/>
              </w:rPr>
            </w:pPr>
            <w:r w:rsidRPr="007F2E3C">
              <w:rPr>
                <w:lang w:eastAsia="es-EC"/>
              </w:rPr>
              <w:t> </w:t>
            </w:r>
          </w:p>
        </w:tc>
        <w:tc>
          <w:tcPr>
            <w:tcW w:w="380" w:type="dxa"/>
            <w:tcBorders>
              <w:top w:val="nil"/>
              <w:left w:val="nil"/>
              <w:bottom w:val="single" w:sz="4" w:space="0" w:color="auto"/>
              <w:right w:val="single" w:sz="4" w:space="0" w:color="auto"/>
            </w:tcBorders>
            <w:shd w:val="clear" w:color="auto" w:fill="auto"/>
            <w:noWrap/>
            <w:vAlign w:val="center"/>
            <w:hideMark/>
          </w:tcPr>
          <w:p w:rsidR="007E2385" w:rsidRPr="007F2E3C" w:rsidRDefault="007E2385"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noWrap/>
            <w:vAlign w:val="center"/>
            <w:hideMark/>
          </w:tcPr>
          <w:p w:rsidR="007E2385" w:rsidRPr="007F2E3C" w:rsidRDefault="007E2385" w:rsidP="002D7525">
            <w:pPr>
              <w:pStyle w:val="TableParagraph"/>
              <w:rPr>
                <w:lang w:eastAsia="es-EC"/>
              </w:rPr>
            </w:pPr>
            <w:r w:rsidRPr="007F2E3C">
              <w:rPr>
                <w:lang w:eastAsia="es-EC"/>
              </w:rPr>
              <w:t> </w:t>
            </w:r>
          </w:p>
        </w:tc>
      </w:tr>
      <w:tr w:rsidR="007F2E3C" w:rsidRPr="007F2E3C" w:rsidTr="00A33DF9">
        <w:trPr>
          <w:trHeight w:val="1860"/>
        </w:trPr>
        <w:tc>
          <w:tcPr>
            <w:tcW w:w="1640" w:type="dxa"/>
            <w:vMerge/>
            <w:tcBorders>
              <w:left w:val="single" w:sz="4" w:space="0" w:color="auto"/>
              <w:bottom w:val="single" w:sz="4" w:space="0" w:color="auto"/>
              <w:right w:val="single" w:sz="4" w:space="0" w:color="auto"/>
            </w:tcBorders>
            <w:shd w:val="clear" w:color="auto" w:fill="auto"/>
            <w:vAlign w:val="center"/>
            <w:hideMark/>
          </w:tcPr>
          <w:p w:rsidR="007E2385" w:rsidRPr="007F2E3C" w:rsidRDefault="007E2385" w:rsidP="002D7525">
            <w:pPr>
              <w:pStyle w:val="TableParagraph"/>
              <w:rPr>
                <w:lang w:eastAsia="es-EC"/>
              </w:rPr>
            </w:pPr>
          </w:p>
        </w:tc>
        <w:tc>
          <w:tcPr>
            <w:tcW w:w="1640" w:type="dxa"/>
            <w:vMerge/>
            <w:tcBorders>
              <w:left w:val="nil"/>
              <w:bottom w:val="single" w:sz="4" w:space="0" w:color="auto"/>
              <w:right w:val="single" w:sz="4" w:space="0" w:color="auto"/>
            </w:tcBorders>
            <w:shd w:val="clear" w:color="auto" w:fill="auto"/>
            <w:vAlign w:val="center"/>
            <w:hideMark/>
          </w:tcPr>
          <w:p w:rsidR="007E2385" w:rsidRPr="007F2E3C" w:rsidRDefault="007E2385" w:rsidP="002D7525">
            <w:pPr>
              <w:pStyle w:val="TableParagraph"/>
              <w:rPr>
                <w:lang w:eastAsia="es-EC"/>
              </w:rPr>
            </w:pPr>
          </w:p>
        </w:tc>
        <w:tc>
          <w:tcPr>
            <w:tcW w:w="1640"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2D7525">
            <w:pPr>
              <w:pStyle w:val="TableParagraph"/>
              <w:rPr>
                <w:lang w:eastAsia="es-EC"/>
              </w:rPr>
            </w:pPr>
            <w:r w:rsidRPr="007F2E3C">
              <w:rPr>
                <w:lang w:eastAsia="es-EC"/>
              </w:rPr>
              <w:t>Una investigación que permite establecer la cuota pesquera de la REMACAM desarrollada</w:t>
            </w:r>
          </w:p>
        </w:tc>
        <w:tc>
          <w:tcPr>
            <w:tcW w:w="1640" w:type="dxa"/>
            <w:tcBorders>
              <w:top w:val="nil"/>
              <w:left w:val="nil"/>
              <w:bottom w:val="single" w:sz="4" w:space="0" w:color="auto"/>
              <w:right w:val="single" w:sz="4" w:space="0" w:color="auto"/>
            </w:tcBorders>
            <w:shd w:val="clear" w:color="auto" w:fill="auto"/>
            <w:vAlign w:val="center"/>
            <w:hideMark/>
          </w:tcPr>
          <w:p w:rsidR="007E2385" w:rsidRPr="007F2E3C" w:rsidRDefault="007E2385" w:rsidP="002D7525">
            <w:pPr>
              <w:pStyle w:val="TableParagraph"/>
              <w:rPr>
                <w:lang w:eastAsia="es-EC"/>
              </w:rPr>
            </w:pPr>
            <w:r w:rsidRPr="007F2E3C">
              <w:rPr>
                <w:lang w:eastAsia="es-EC"/>
              </w:rPr>
              <w:t>Informe que determina cuota pesquera</w:t>
            </w:r>
          </w:p>
        </w:tc>
        <w:tc>
          <w:tcPr>
            <w:tcW w:w="380" w:type="dxa"/>
            <w:tcBorders>
              <w:top w:val="nil"/>
              <w:left w:val="nil"/>
              <w:bottom w:val="single" w:sz="4" w:space="0" w:color="auto"/>
              <w:right w:val="single" w:sz="4" w:space="0" w:color="auto"/>
            </w:tcBorders>
            <w:shd w:val="clear" w:color="auto" w:fill="auto"/>
            <w:noWrap/>
            <w:vAlign w:val="center"/>
            <w:hideMark/>
          </w:tcPr>
          <w:p w:rsidR="007E2385" w:rsidRPr="007F2E3C" w:rsidRDefault="007E2385"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noWrap/>
            <w:vAlign w:val="center"/>
            <w:hideMark/>
          </w:tcPr>
          <w:p w:rsidR="007E2385" w:rsidRPr="007F2E3C" w:rsidRDefault="007E2385"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noWrap/>
            <w:vAlign w:val="center"/>
            <w:hideMark/>
          </w:tcPr>
          <w:p w:rsidR="007E2385" w:rsidRPr="007F2E3C" w:rsidRDefault="007E2385"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noWrap/>
            <w:vAlign w:val="center"/>
            <w:hideMark/>
          </w:tcPr>
          <w:p w:rsidR="007E2385" w:rsidRPr="007F2E3C" w:rsidRDefault="007E2385" w:rsidP="002D7525">
            <w:pPr>
              <w:pStyle w:val="TableParagraph"/>
              <w:rPr>
                <w:lang w:eastAsia="es-EC"/>
              </w:rPr>
            </w:pPr>
            <w:r w:rsidRPr="007F2E3C">
              <w:rPr>
                <w:lang w:eastAsia="es-EC"/>
              </w:rPr>
              <w:t> </w:t>
            </w:r>
          </w:p>
        </w:tc>
        <w:tc>
          <w:tcPr>
            <w:tcW w:w="380" w:type="dxa"/>
            <w:tcBorders>
              <w:top w:val="nil"/>
              <w:left w:val="nil"/>
              <w:bottom w:val="single" w:sz="4" w:space="0" w:color="auto"/>
              <w:right w:val="single" w:sz="4" w:space="0" w:color="auto"/>
            </w:tcBorders>
            <w:shd w:val="clear" w:color="auto" w:fill="auto"/>
            <w:noWrap/>
            <w:vAlign w:val="center"/>
            <w:hideMark/>
          </w:tcPr>
          <w:p w:rsidR="007E2385" w:rsidRPr="007F2E3C" w:rsidRDefault="007E2385" w:rsidP="002D7525">
            <w:pPr>
              <w:pStyle w:val="TableParagraph"/>
              <w:rPr>
                <w:lang w:eastAsia="es-EC"/>
              </w:rPr>
            </w:pPr>
            <w:r w:rsidRPr="007F2E3C">
              <w:rPr>
                <w:lang w:eastAsia="es-EC"/>
              </w:rPr>
              <w:t> </w:t>
            </w:r>
          </w:p>
        </w:tc>
      </w:tr>
      <w:tr w:rsidR="007F2E3C" w:rsidRPr="007F2E3C" w:rsidTr="002D7525">
        <w:trPr>
          <w:trHeight w:val="2025"/>
        </w:trPr>
        <w:tc>
          <w:tcPr>
            <w:tcW w:w="1640" w:type="dxa"/>
            <w:tcBorders>
              <w:top w:val="nil"/>
              <w:left w:val="single" w:sz="4" w:space="0" w:color="auto"/>
              <w:bottom w:val="single" w:sz="4" w:space="0" w:color="auto"/>
              <w:right w:val="single" w:sz="4" w:space="0" w:color="auto"/>
            </w:tcBorders>
            <w:shd w:val="clear" w:color="auto" w:fill="auto"/>
            <w:vAlign w:val="center"/>
          </w:tcPr>
          <w:p w:rsidR="004F6A86" w:rsidRPr="007F2E3C" w:rsidRDefault="004F6A86" w:rsidP="002D7525">
            <w:pPr>
              <w:pStyle w:val="TableParagraph"/>
              <w:rPr>
                <w:lang w:eastAsia="es-EC"/>
              </w:rPr>
            </w:pPr>
            <w:r w:rsidRPr="007F2E3C">
              <w:rPr>
                <w:lang w:eastAsia="es-EC"/>
              </w:rPr>
              <w:t xml:space="preserve">Facilitar y desarrollar (dentro del ámbito de sus competencias) acciones de monitoreo ambiental y social </w:t>
            </w:r>
          </w:p>
        </w:tc>
        <w:tc>
          <w:tcPr>
            <w:tcW w:w="1640" w:type="dxa"/>
            <w:tcBorders>
              <w:top w:val="nil"/>
              <w:left w:val="nil"/>
              <w:bottom w:val="single" w:sz="4" w:space="0" w:color="auto"/>
              <w:right w:val="single" w:sz="4" w:space="0" w:color="auto"/>
            </w:tcBorders>
            <w:shd w:val="clear" w:color="auto" w:fill="auto"/>
            <w:vAlign w:val="center"/>
          </w:tcPr>
          <w:p w:rsidR="004F6A86" w:rsidRPr="007F2E3C" w:rsidRDefault="004F6A86" w:rsidP="002D7525">
            <w:pPr>
              <w:pStyle w:val="TableParagraph"/>
              <w:rPr>
                <w:lang w:eastAsia="es-EC"/>
              </w:rPr>
            </w:pPr>
            <w:r w:rsidRPr="007F2E3C">
              <w:rPr>
                <w:lang w:eastAsia="es-EC"/>
              </w:rPr>
              <w:t>Resultados de los procesos de monitoreo desarrollados</w:t>
            </w:r>
          </w:p>
        </w:tc>
        <w:tc>
          <w:tcPr>
            <w:tcW w:w="1640" w:type="dxa"/>
            <w:tcBorders>
              <w:top w:val="nil"/>
              <w:left w:val="nil"/>
              <w:bottom w:val="single" w:sz="4" w:space="0" w:color="auto"/>
              <w:right w:val="single" w:sz="4" w:space="0" w:color="auto"/>
            </w:tcBorders>
            <w:shd w:val="clear" w:color="auto" w:fill="auto"/>
            <w:vAlign w:val="center"/>
          </w:tcPr>
          <w:p w:rsidR="004F6A86" w:rsidRPr="007F2E3C" w:rsidRDefault="004F6A86" w:rsidP="002D7525">
            <w:pPr>
              <w:pStyle w:val="TableParagraph"/>
              <w:rPr>
                <w:lang w:eastAsia="es-EC"/>
              </w:rPr>
            </w:pPr>
            <w:r w:rsidRPr="007F2E3C">
              <w:rPr>
                <w:lang w:eastAsia="es-EC"/>
              </w:rPr>
              <w:t>El monitoreo ambiental y social de la REMACAM conduce a un adecuado proceso de toma de decisiones</w:t>
            </w:r>
          </w:p>
        </w:tc>
        <w:tc>
          <w:tcPr>
            <w:tcW w:w="1640" w:type="dxa"/>
            <w:tcBorders>
              <w:top w:val="nil"/>
              <w:left w:val="nil"/>
              <w:bottom w:val="single" w:sz="4" w:space="0" w:color="auto"/>
              <w:right w:val="single" w:sz="4" w:space="0" w:color="auto"/>
            </w:tcBorders>
            <w:shd w:val="clear" w:color="auto" w:fill="auto"/>
            <w:vAlign w:val="center"/>
          </w:tcPr>
          <w:p w:rsidR="004F6A86" w:rsidRPr="007F2E3C" w:rsidRDefault="004F6A86" w:rsidP="002D7525">
            <w:pPr>
              <w:pStyle w:val="TableParagraph"/>
              <w:rPr>
                <w:lang w:eastAsia="es-EC"/>
              </w:rPr>
            </w:pPr>
            <w:r w:rsidRPr="007F2E3C">
              <w:rPr>
                <w:lang w:eastAsia="es-EC"/>
              </w:rPr>
              <w:t>Informes de monitoreo</w:t>
            </w:r>
          </w:p>
        </w:tc>
        <w:tc>
          <w:tcPr>
            <w:tcW w:w="380" w:type="dxa"/>
            <w:tcBorders>
              <w:top w:val="nil"/>
              <w:left w:val="nil"/>
              <w:bottom w:val="single" w:sz="4" w:space="0" w:color="auto"/>
              <w:right w:val="single" w:sz="4" w:space="0" w:color="auto"/>
            </w:tcBorders>
            <w:shd w:val="clear" w:color="auto" w:fill="auto"/>
            <w:vAlign w:val="center"/>
          </w:tcPr>
          <w:p w:rsidR="004F6A86" w:rsidRPr="007F2E3C" w:rsidRDefault="004F6A86"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tcPr>
          <w:p w:rsidR="004F6A86" w:rsidRPr="007F2E3C" w:rsidRDefault="004F6A86"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tcPr>
          <w:p w:rsidR="004F6A86" w:rsidRPr="007F2E3C" w:rsidRDefault="004F6A86"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tcPr>
          <w:p w:rsidR="004F6A86" w:rsidRPr="007F2E3C" w:rsidRDefault="004F6A86"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tcPr>
          <w:p w:rsidR="004F6A86" w:rsidRPr="007F2E3C" w:rsidRDefault="004F6A86" w:rsidP="004F6A86">
            <w:r w:rsidRPr="007F2E3C">
              <w:rPr>
                <w:lang w:eastAsia="es-EC"/>
              </w:rPr>
              <w:t>X</w:t>
            </w:r>
          </w:p>
        </w:tc>
      </w:tr>
      <w:tr w:rsidR="007F2E3C" w:rsidRPr="007F2E3C" w:rsidTr="002D7525">
        <w:trPr>
          <w:trHeight w:val="300"/>
        </w:trPr>
        <w:tc>
          <w:tcPr>
            <w:tcW w:w="8460" w:type="dxa"/>
            <w:gridSpan w:val="9"/>
            <w:tcBorders>
              <w:top w:val="single" w:sz="4" w:space="0" w:color="auto"/>
              <w:left w:val="single" w:sz="4" w:space="0" w:color="auto"/>
              <w:bottom w:val="single" w:sz="4" w:space="0" w:color="auto"/>
              <w:right w:val="single" w:sz="4" w:space="0" w:color="auto"/>
            </w:tcBorders>
            <w:shd w:val="clear" w:color="000000" w:fill="AF7765"/>
            <w:noWrap/>
            <w:vAlign w:val="center"/>
            <w:hideMark/>
          </w:tcPr>
          <w:p w:rsidR="004F6A86" w:rsidRPr="007F2E3C" w:rsidRDefault="004F6A86" w:rsidP="002D7525">
            <w:pPr>
              <w:pStyle w:val="TableParagraph"/>
              <w:rPr>
                <w:lang w:eastAsia="es-EC"/>
              </w:rPr>
            </w:pPr>
            <w:r w:rsidRPr="007F2E3C">
              <w:rPr>
                <w:lang w:eastAsia="es-EC"/>
              </w:rPr>
              <w:t>Programa: Investigación, monitoreo y manejo de la información</w:t>
            </w:r>
          </w:p>
        </w:tc>
      </w:tr>
      <w:tr w:rsidR="007F2E3C" w:rsidRPr="007F2E3C" w:rsidTr="002D7525">
        <w:trPr>
          <w:trHeight w:val="300"/>
        </w:trPr>
        <w:tc>
          <w:tcPr>
            <w:tcW w:w="8460" w:type="dxa"/>
            <w:gridSpan w:val="9"/>
            <w:tcBorders>
              <w:top w:val="single" w:sz="4" w:space="0" w:color="auto"/>
              <w:left w:val="single" w:sz="4" w:space="0" w:color="auto"/>
              <w:bottom w:val="single" w:sz="4" w:space="0" w:color="auto"/>
              <w:right w:val="single" w:sz="4" w:space="0" w:color="auto"/>
            </w:tcBorders>
            <w:shd w:val="clear" w:color="000000" w:fill="C78A4D"/>
            <w:noWrap/>
            <w:vAlign w:val="center"/>
            <w:hideMark/>
          </w:tcPr>
          <w:p w:rsidR="004F6A86" w:rsidRPr="007F2E3C" w:rsidRDefault="004F6A86" w:rsidP="002D7525">
            <w:pPr>
              <w:pStyle w:val="TableParagraph"/>
              <w:rPr>
                <w:lang w:eastAsia="es-EC"/>
              </w:rPr>
            </w:pPr>
            <w:r w:rsidRPr="007F2E3C">
              <w:rPr>
                <w:lang w:eastAsia="es-EC"/>
              </w:rPr>
              <w:t>Subprograma: Manejo de la información</w:t>
            </w:r>
          </w:p>
        </w:tc>
      </w:tr>
      <w:tr w:rsidR="007F2E3C" w:rsidRPr="007F2E3C" w:rsidTr="002D7525">
        <w:trPr>
          <w:trHeight w:val="300"/>
        </w:trPr>
        <w:tc>
          <w:tcPr>
            <w:tcW w:w="1640" w:type="dxa"/>
            <w:vMerge w:val="restart"/>
            <w:tcBorders>
              <w:top w:val="nil"/>
              <w:left w:val="single" w:sz="4" w:space="0" w:color="auto"/>
              <w:bottom w:val="single" w:sz="4" w:space="0" w:color="auto"/>
              <w:right w:val="single" w:sz="4" w:space="0" w:color="auto"/>
            </w:tcBorders>
            <w:shd w:val="clear" w:color="000000" w:fill="C0C0C0"/>
            <w:vAlign w:val="center"/>
            <w:hideMark/>
          </w:tcPr>
          <w:p w:rsidR="004F6A86" w:rsidRPr="007F2E3C" w:rsidRDefault="004F6A86" w:rsidP="002D7525">
            <w:pPr>
              <w:pStyle w:val="TableParagraph"/>
              <w:rPr>
                <w:lang w:eastAsia="es-EC"/>
              </w:rPr>
            </w:pPr>
            <w:r w:rsidRPr="007F2E3C">
              <w:rPr>
                <w:lang w:eastAsia="es-EC"/>
              </w:rPr>
              <w:t>Línea de acción</w:t>
            </w:r>
          </w:p>
        </w:tc>
        <w:tc>
          <w:tcPr>
            <w:tcW w:w="1640" w:type="dxa"/>
            <w:vMerge w:val="restart"/>
            <w:tcBorders>
              <w:top w:val="nil"/>
              <w:left w:val="single" w:sz="4" w:space="0" w:color="auto"/>
              <w:bottom w:val="single" w:sz="4" w:space="0" w:color="auto"/>
              <w:right w:val="single" w:sz="4" w:space="0" w:color="auto"/>
            </w:tcBorders>
            <w:shd w:val="clear" w:color="000000" w:fill="C0C0C0"/>
            <w:vAlign w:val="center"/>
            <w:hideMark/>
          </w:tcPr>
          <w:p w:rsidR="004F6A86" w:rsidRPr="007F2E3C" w:rsidRDefault="004F6A86" w:rsidP="002D7525">
            <w:pPr>
              <w:pStyle w:val="TableParagraph"/>
              <w:rPr>
                <w:lang w:eastAsia="es-EC"/>
              </w:rPr>
            </w:pPr>
            <w:r w:rsidRPr="007F2E3C">
              <w:rPr>
                <w:lang w:eastAsia="es-EC"/>
              </w:rPr>
              <w:t>Indicadores</w:t>
            </w:r>
          </w:p>
        </w:tc>
        <w:tc>
          <w:tcPr>
            <w:tcW w:w="1640" w:type="dxa"/>
            <w:vMerge w:val="restart"/>
            <w:tcBorders>
              <w:top w:val="nil"/>
              <w:left w:val="single" w:sz="4" w:space="0" w:color="auto"/>
              <w:bottom w:val="single" w:sz="4" w:space="0" w:color="auto"/>
              <w:right w:val="single" w:sz="4" w:space="0" w:color="auto"/>
            </w:tcBorders>
            <w:shd w:val="clear" w:color="000000" w:fill="C0C0C0"/>
            <w:vAlign w:val="center"/>
            <w:hideMark/>
          </w:tcPr>
          <w:p w:rsidR="004F6A86" w:rsidRPr="007F2E3C" w:rsidRDefault="004F6A86" w:rsidP="002D7525">
            <w:pPr>
              <w:pStyle w:val="TableParagraph"/>
              <w:rPr>
                <w:lang w:eastAsia="es-EC"/>
              </w:rPr>
            </w:pPr>
            <w:r w:rsidRPr="007F2E3C">
              <w:rPr>
                <w:lang w:eastAsia="es-EC"/>
              </w:rPr>
              <w:t>Resultado</w:t>
            </w:r>
          </w:p>
        </w:tc>
        <w:tc>
          <w:tcPr>
            <w:tcW w:w="1640" w:type="dxa"/>
            <w:vMerge w:val="restart"/>
            <w:tcBorders>
              <w:top w:val="nil"/>
              <w:left w:val="single" w:sz="4" w:space="0" w:color="auto"/>
              <w:bottom w:val="single" w:sz="4" w:space="0" w:color="auto"/>
              <w:right w:val="single" w:sz="4" w:space="0" w:color="auto"/>
            </w:tcBorders>
            <w:shd w:val="clear" w:color="000000" w:fill="C0C0C0"/>
            <w:vAlign w:val="center"/>
            <w:hideMark/>
          </w:tcPr>
          <w:p w:rsidR="004F6A86" w:rsidRPr="007F2E3C" w:rsidRDefault="004F6A86" w:rsidP="002D7525">
            <w:pPr>
              <w:pStyle w:val="TableParagraph"/>
              <w:rPr>
                <w:lang w:eastAsia="es-EC"/>
              </w:rPr>
            </w:pPr>
            <w:r w:rsidRPr="007F2E3C">
              <w:rPr>
                <w:lang w:eastAsia="es-EC"/>
              </w:rPr>
              <w:t>Fuente de verificación</w:t>
            </w:r>
          </w:p>
        </w:tc>
        <w:tc>
          <w:tcPr>
            <w:tcW w:w="1900" w:type="dxa"/>
            <w:gridSpan w:val="5"/>
            <w:tcBorders>
              <w:top w:val="single" w:sz="4" w:space="0" w:color="auto"/>
              <w:left w:val="nil"/>
              <w:bottom w:val="single" w:sz="4" w:space="0" w:color="auto"/>
              <w:right w:val="single" w:sz="4" w:space="0" w:color="auto"/>
            </w:tcBorders>
            <w:shd w:val="clear" w:color="000000" w:fill="C0C0C0"/>
            <w:vAlign w:val="center"/>
            <w:hideMark/>
          </w:tcPr>
          <w:p w:rsidR="004F6A86" w:rsidRPr="007F2E3C" w:rsidRDefault="004F6A86" w:rsidP="002D7525">
            <w:pPr>
              <w:pStyle w:val="TableParagraph"/>
              <w:rPr>
                <w:lang w:eastAsia="es-EC"/>
              </w:rPr>
            </w:pPr>
            <w:r w:rsidRPr="007F2E3C">
              <w:rPr>
                <w:lang w:eastAsia="es-EC"/>
              </w:rPr>
              <w:t>Cronograma</w:t>
            </w:r>
          </w:p>
        </w:tc>
      </w:tr>
      <w:tr w:rsidR="007F2E3C" w:rsidRPr="007F2E3C" w:rsidTr="002D7525">
        <w:trPr>
          <w:trHeight w:val="300"/>
        </w:trPr>
        <w:tc>
          <w:tcPr>
            <w:tcW w:w="1640" w:type="dxa"/>
            <w:vMerge/>
            <w:tcBorders>
              <w:top w:val="nil"/>
              <w:left w:val="single" w:sz="4" w:space="0" w:color="auto"/>
              <w:bottom w:val="single" w:sz="4" w:space="0" w:color="auto"/>
              <w:right w:val="single" w:sz="4" w:space="0" w:color="auto"/>
            </w:tcBorders>
            <w:vAlign w:val="center"/>
            <w:hideMark/>
          </w:tcPr>
          <w:p w:rsidR="004F6A86" w:rsidRPr="007F2E3C" w:rsidRDefault="004F6A86" w:rsidP="002D7525">
            <w:pPr>
              <w:pStyle w:val="TableParagraph"/>
              <w:rPr>
                <w:lang w:eastAsia="es-EC"/>
              </w:rPr>
            </w:pPr>
          </w:p>
        </w:tc>
        <w:tc>
          <w:tcPr>
            <w:tcW w:w="1640" w:type="dxa"/>
            <w:vMerge/>
            <w:tcBorders>
              <w:top w:val="nil"/>
              <w:left w:val="single" w:sz="4" w:space="0" w:color="auto"/>
              <w:bottom w:val="single" w:sz="4" w:space="0" w:color="auto"/>
              <w:right w:val="single" w:sz="4" w:space="0" w:color="auto"/>
            </w:tcBorders>
            <w:vAlign w:val="center"/>
            <w:hideMark/>
          </w:tcPr>
          <w:p w:rsidR="004F6A86" w:rsidRPr="007F2E3C" w:rsidRDefault="004F6A86" w:rsidP="002D7525">
            <w:pPr>
              <w:pStyle w:val="TableParagraph"/>
              <w:rPr>
                <w:lang w:eastAsia="es-EC"/>
              </w:rPr>
            </w:pPr>
          </w:p>
        </w:tc>
        <w:tc>
          <w:tcPr>
            <w:tcW w:w="1640" w:type="dxa"/>
            <w:vMerge/>
            <w:tcBorders>
              <w:top w:val="nil"/>
              <w:left w:val="single" w:sz="4" w:space="0" w:color="auto"/>
              <w:bottom w:val="single" w:sz="4" w:space="0" w:color="auto"/>
              <w:right w:val="single" w:sz="4" w:space="0" w:color="auto"/>
            </w:tcBorders>
            <w:vAlign w:val="center"/>
            <w:hideMark/>
          </w:tcPr>
          <w:p w:rsidR="004F6A86" w:rsidRPr="007F2E3C" w:rsidRDefault="004F6A86" w:rsidP="002D7525">
            <w:pPr>
              <w:pStyle w:val="TableParagraph"/>
              <w:rPr>
                <w:lang w:eastAsia="es-EC"/>
              </w:rPr>
            </w:pPr>
          </w:p>
        </w:tc>
        <w:tc>
          <w:tcPr>
            <w:tcW w:w="1640" w:type="dxa"/>
            <w:vMerge/>
            <w:tcBorders>
              <w:top w:val="nil"/>
              <w:left w:val="single" w:sz="4" w:space="0" w:color="auto"/>
              <w:bottom w:val="single" w:sz="4" w:space="0" w:color="auto"/>
              <w:right w:val="single" w:sz="4" w:space="0" w:color="auto"/>
            </w:tcBorders>
            <w:vAlign w:val="center"/>
            <w:hideMark/>
          </w:tcPr>
          <w:p w:rsidR="004F6A86" w:rsidRPr="007F2E3C" w:rsidRDefault="004F6A86" w:rsidP="002D7525">
            <w:pPr>
              <w:pStyle w:val="TableParagraph"/>
              <w:rPr>
                <w:lang w:eastAsia="es-EC"/>
              </w:rPr>
            </w:pPr>
          </w:p>
        </w:tc>
        <w:tc>
          <w:tcPr>
            <w:tcW w:w="380" w:type="dxa"/>
            <w:tcBorders>
              <w:top w:val="nil"/>
              <w:left w:val="nil"/>
              <w:bottom w:val="single" w:sz="4" w:space="0" w:color="auto"/>
              <w:right w:val="single" w:sz="4" w:space="0" w:color="auto"/>
            </w:tcBorders>
            <w:shd w:val="clear" w:color="000000" w:fill="C0C0C0"/>
            <w:vAlign w:val="center"/>
            <w:hideMark/>
          </w:tcPr>
          <w:p w:rsidR="004F6A86" w:rsidRPr="007F2E3C" w:rsidRDefault="004F6A86" w:rsidP="002D7525">
            <w:pPr>
              <w:pStyle w:val="TableParagraph"/>
              <w:rPr>
                <w:lang w:eastAsia="es-EC"/>
              </w:rPr>
            </w:pPr>
            <w:r w:rsidRPr="007F2E3C">
              <w:rPr>
                <w:lang w:eastAsia="es-EC"/>
              </w:rPr>
              <w:t>1</w:t>
            </w:r>
          </w:p>
        </w:tc>
        <w:tc>
          <w:tcPr>
            <w:tcW w:w="380" w:type="dxa"/>
            <w:tcBorders>
              <w:top w:val="nil"/>
              <w:left w:val="nil"/>
              <w:bottom w:val="single" w:sz="4" w:space="0" w:color="auto"/>
              <w:right w:val="single" w:sz="4" w:space="0" w:color="auto"/>
            </w:tcBorders>
            <w:shd w:val="clear" w:color="000000" w:fill="C0C0C0"/>
            <w:vAlign w:val="center"/>
            <w:hideMark/>
          </w:tcPr>
          <w:p w:rsidR="004F6A86" w:rsidRPr="007F2E3C" w:rsidRDefault="004F6A86" w:rsidP="002D7525">
            <w:pPr>
              <w:pStyle w:val="TableParagraph"/>
              <w:rPr>
                <w:lang w:eastAsia="es-EC"/>
              </w:rPr>
            </w:pPr>
            <w:r w:rsidRPr="007F2E3C">
              <w:rPr>
                <w:lang w:eastAsia="es-EC"/>
              </w:rPr>
              <w:t>2</w:t>
            </w:r>
          </w:p>
        </w:tc>
        <w:tc>
          <w:tcPr>
            <w:tcW w:w="380" w:type="dxa"/>
            <w:tcBorders>
              <w:top w:val="nil"/>
              <w:left w:val="nil"/>
              <w:bottom w:val="single" w:sz="4" w:space="0" w:color="auto"/>
              <w:right w:val="single" w:sz="4" w:space="0" w:color="auto"/>
            </w:tcBorders>
            <w:shd w:val="clear" w:color="000000" w:fill="C0C0C0"/>
            <w:vAlign w:val="center"/>
            <w:hideMark/>
          </w:tcPr>
          <w:p w:rsidR="004F6A86" w:rsidRPr="007F2E3C" w:rsidRDefault="004F6A86" w:rsidP="002D7525">
            <w:pPr>
              <w:pStyle w:val="TableParagraph"/>
              <w:rPr>
                <w:lang w:eastAsia="es-EC"/>
              </w:rPr>
            </w:pPr>
            <w:r w:rsidRPr="007F2E3C">
              <w:rPr>
                <w:lang w:eastAsia="es-EC"/>
              </w:rPr>
              <w:t>3</w:t>
            </w:r>
          </w:p>
        </w:tc>
        <w:tc>
          <w:tcPr>
            <w:tcW w:w="380" w:type="dxa"/>
            <w:tcBorders>
              <w:top w:val="nil"/>
              <w:left w:val="nil"/>
              <w:bottom w:val="single" w:sz="4" w:space="0" w:color="auto"/>
              <w:right w:val="single" w:sz="4" w:space="0" w:color="auto"/>
            </w:tcBorders>
            <w:shd w:val="clear" w:color="000000" w:fill="C0C0C0"/>
            <w:vAlign w:val="center"/>
            <w:hideMark/>
          </w:tcPr>
          <w:p w:rsidR="004F6A86" w:rsidRPr="007F2E3C" w:rsidRDefault="004F6A86" w:rsidP="002D7525">
            <w:pPr>
              <w:pStyle w:val="TableParagraph"/>
              <w:rPr>
                <w:lang w:eastAsia="es-EC"/>
              </w:rPr>
            </w:pPr>
            <w:r w:rsidRPr="007F2E3C">
              <w:rPr>
                <w:lang w:eastAsia="es-EC"/>
              </w:rPr>
              <w:t>4</w:t>
            </w:r>
          </w:p>
        </w:tc>
        <w:tc>
          <w:tcPr>
            <w:tcW w:w="380" w:type="dxa"/>
            <w:tcBorders>
              <w:top w:val="nil"/>
              <w:left w:val="nil"/>
              <w:bottom w:val="single" w:sz="4" w:space="0" w:color="auto"/>
              <w:right w:val="single" w:sz="4" w:space="0" w:color="auto"/>
            </w:tcBorders>
            <w:shd w:val="clear" w:color="000000" w:fill="C0C0C0"/>
            <w:vAlign w:val="center"/>
            <w:hideMark/>
          </w:tcPr>
          <w:p w:rsidR="004F6A86" w:rsidRPr="007F2E3C" w:rsidRDefault="004F6A86" w:rsidP="002D7525">
            <w:pPr>
              <w:pStyle w:val="TableParagraph"/>
              <w:rPr>
                <w:lang w:eastAsia="es-EC"/>
              </w:rPr>
            </w:pPr>
            <w:r w:rsidRPr="007F2E3C">
              <w:rPr>
                <w:lang w:eastAsia="es-EC"/>
              </w:rPr>
              <w:t>5</w:t>
            </w:r>
          </w:p>
        </w:tc>
      </w:tr>
      <w:tr w:rsidR="004F6A86" w:rsidRPr="007F2E3C" w:rsidTr="002D7525">
        <w:trPr>
          <w:trHeight w:val="2025"/>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4F6A86" w:rsidRPr="007F2E3C" w:rsidRDefault="004F6A86" w:rsidP="002D7525">
            <w:pPr>
              <w:pStyle w:val="TableParagraph"/>
              <w:rPr>
                <w:lang w:eastAsia="es-EC"/>
              </w:rPr>
            </w:pPr>
            <w:r w:rsidRPr="007F2E3C">
              <w:rPr>
                <w:lang w:eastAsia="es-EC"/>
              </w:rPr>
              <w:t>Propiciar el desarrollo de una base de información que almacene la información generada para mejorar el conocimiento de la REMACAM</w:t>
            </w:r>
          </w:p>
        </w:tc>
        <w:tc>
          <w:tcPr>
            <w:tcW w:w="1640" w:type="dxa"/>
            <w:tcBorders>
              <w:top w:val="nil"/>
              <w:left w:val="nil"/>
              <w:bottom w:val="single" w:sz="4" w:space="0" w:color="auto"/>
              <w:right w:val="single" w:sz="4" w:space="0" w:color="auto"/>
            </w:tcBorders>
            <w:shd w:val="clear" w:color="auto" w:fill="auto"/>
            <w:vAlign w:val="center"/>
            <w:hideMark/>
          </w:tcPr>
          <w:p w:rsidR="004F6A86" w:rsidRPr="007F2E3C" w:rsidRDefault="004F6A86" w:rsidP="002D7525">
            <w:pPr>
              <w:pStyle w:val="TableParagraph"/>
              <w:rPr>
                <w:lang w:eastAsia="es-EC"/>
              </w:rPr>
            </w:pPr>
            <w:r w:rsidRPr="007F2E3C">
              <w:rPr>
                <w:lang w:eastAsia="es-EC"/>
              </w:rPr>
              <w:t>Base de datos desarrollada</w:t>
            </w:r>
          </w:p>
        </w:tc>
        <w:tc>
          <w:tcPr>
            <w:tcW w:w="1640" w:type="dxa"/>
            <w:tcBorders>
              <w:top w:val="nil"/>
              <w:left w:val="nil"/>
              <w:bottom w:val="single" w:sz="4" w:space="0" w:color="auto"/>
              <w:right w:val="single" w:sz="4" w:space="0" w:color="auto"/>
            </w:tcBorders>
            <w:shd w:val="clear" w:color="auto" w:fill="auto"/>
            <w:vAlign w:val="center"/>
            <w:hideMark/>
          </w:tcPr>
          <w:p w:rsidR="004F6A86" w:rsidRPr="007F2E3C" w:rsidRDefault="004F6A86" w:rsidP="002D7525">
            <w:pPr>
              <w:pStyle w:val="TableParagraph"/>
              <w:rPr>
                <w:lang w:eastAsia="es-EC"/>
              </w:rPr>
            </w:pPr>
            <w:r w:rsidRPr="007F2E3C">
              <w:rPr>
                <w:lang w:eastAsia="es-EC"/>
              </w:rPr>
              <w:t>La información generada para mejorar el conocimiento y toma de decisiones para el área ha sido desarrollada</w:t>
            </w:r>
          </w:p>
        </w:tc>
        <w:tc>
          <w:tcPr>
            <w:tcW w:w="1640" w:type="dxa"/>
            <w:tcBorders>
              <w:top w:val="nil"/>
              <w:left w:val="nil"/>
              <w:bottom w:val="single" w:sz="4" w:space="0" w:color="auto"/>
              <w:right w:val="single" w:sz="4" w:space="0" w:color="auto"/>
            </w:tcBorders>
            <w:shd w:val="clear" w:color="auto" w:fill="auto"/>
            <w:vAlign w:val="center"/>
            <w:hideMark/>
          </w:tcPr>
          <w:p w:rsidR="004F6A86" w:rsidRPr="007F2E3C" w:rsidRDefault="004F6A86" w:rsidP="002D7525">
            <w:pPr>
              <w:pStyle w:val="TableParagraph"/>
              <w:rPr>
                <w:lang w:eastAsia="es-EC"/>
              </w:rPr>
            </w:pPr>
            <w:r w:rsidRPr="007F2E3C">
              <w:rPr>
                <w:lang w:eastAsia="es-EC"/>
              </w:rPr>
              <w:t>Base de datos</w:t>
            </w:r>
          </w:p>
        </w:tc>
        <w:tc>
          <w:tcPr>
            <w:tcW w:w="380" w:type="dxa"/>
            <w:tcBorders>
              <w:top w:val="nil"/>
              <w:left w:val="nil"/>
              <w:bottom w:val="single" w:sz="4" w:space="0" w:color="auto"/>
              <w:right w:val="single" w:sz="4" w:space="0" w:color="auto"/>
            </w:tcBorders>
            <w:shd w:val="clear" w:color="auto" w:fill="auto"/>
            <w:vAlign w:val="center"/>
            <w:hideMark/>
          </w:tcPr>
          <w:p w:rsidR="004F6A86" w:rsidRPr="007F2E3C" w:rsidRDefault="004F6A86" w:rsidP="002D7525">
            <w:pPr>
              <w:pStyle w:val="TableParagraph"/>
              <w:rPr>
                <w:lang w:eastAsia="es-EC"/>
              </w:rPr>
            </w:pPr>
            <w:r w:rsidRPr="007F2E3C">
              <w:rPr>
                <w:lang w:eastAsia="es-EC"/>
              </w:rPr>
              <w:t> </w:t>
            </w:r>
          </w:p>
        </w:tc>
        <w:tc>
          <w:tcPr>
            <w:tcW w:w="380" w:type="dxa"/>
            <w:tcBorders>
              <w:top w:val="nil"/>
              <w:left w:val="nil"/>
              <w:bottom w:val="single" w:sz="4" w:space="0" w:color="auto"/>
              <w:right w:val="single" w:sz="4" w:space="0" w:color="auto"/>
            </w:tcBorders>
            <w:shd w:val="clear" w:color="auto" w:fill="auto"/>
            <w:vAlign w:val="center"/>
            <w:hideMark/>
          </w:tcPr>
          <w:p w:rsidR="004F6A86" w:rsidRPr="007F2E3C" w:rsidRDefault="004F6A86" w:rsidP="002D7525">
            <w:pPr>
              <w:pStyle w:val="TableParagraph"/>
              <w:rPr>
                <w:lang w:eastAsia="es-EC"/>
              </w:rPr>
            </w:pPr>
            <w:r w:rsidRPr="007F2E3C">
              <w:rPr>
                <w:lang w:eastAsia="es-EC"/>
              </w:rPr>
              <w:t> </w:t>
            </w:r>
          </w:p>
        </w:tc>
        <w:tc>
          <w:tcPr>
            <w:tcW w:w="380" w:type="dxa"/>
            <w:tcBorders>
              <w:top w:val="nil"/>
              <w:left w:val="nil"/>
              <w:bottom w:val="single" w:sz="4" w:space="0" w:color="auto"/>
              <w:right w:val="single" w:sz="4" w:space="0" w:color="auto"/>
            </w:tcBorders>
            <w:shd w:val="clear" w:color="auto" w:fill="auto"/>
            <w:vAlign w:val="center"/>
            <w:hideMark/>
          </w:tcPr>
          <w:p w:rsidR="004F6A86" w:rsidRPr="007F2E3C" w:rsidRDefault="004F6A86"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4F6A86" w:rsidRPr="007F2E3C" w:rsidRDefault="004F6A86" w:rsidP="002D7525">
            <w:pPr>
              <w:pStyle w:val="TableParagraph"/>
              <w:rPr>
                <w:lang w:eastAsia="es-EC"/>
              </w:rPr>
            </w:pPr>
            <w:r w:rsidRPr="007F2E3C">
              <w:rPr>
                <w:lang w:eastAsia="es-EC"/>
              </w:rPr>
              <w:t>x</w:t>
            </w:r>
          </w:p>
        </w:tc>
        <w:tc>
          <w:tcPr>
            <w:tcW w:w="380" w:type="dxa"/>
            <w:tcBorders>
              <w:top w:val="nil"/>
              <w:left w:val="nil"/>
              <w:bottom w:val="single" w:sz="4" w:space="0" w:color="auto"/>
              <w:right w:val="single" w:sz="4" w:space="0" w:color="auto"/>
            </w:tcBorders>
            <w:shd w:val="clear" w:color="auto" w:fill="auto"/>
            <w:vAlign w:val="center"/>
            <w:hideMark/>
          </w:tcPr>
          <w:p w:rsidR="004F6A86" w:rsidRPr="007F2E3C" w:rsidRDefault="004F6A86" w:rsidP="002D7525">
            <w:pPr>
              <w:pStyle w:val="TableParagraph"/>
              <w:rPr>
                <w:lang w:eastAsia="es-EC"/>
              </w:rPr>
            </w:pPr>
            <w:r w:rsidRPr="007F2E3C">
              <w:rPr>
                <w:lang w:eastAsia="es-EC"/>
              </w:rPr>
              <w:t>x</w:t>
            </w:r>
          </w:p>
        </w:tc>
      </w:tr>
    </w:tbl>
    <w:p w:rsidR="00002799" w:rsidRPr="007F2E3C" w:rsidRDefault="00002799" w:rsidP="00002799">
      <w:pPr>
        <w:spacing w:after="0"/>
      </w:pPr>
    </w:p>
    <w:p w:rsidR="00002799" w:rsidRPr="007F2E3C" w:rsidRDefault="00002799" w:rsidP="00002799">
      <w:pPr>
        <w:spacing w:after="0"/>
      </w:pPr>
      <w:r w:rsidRPr="007F2E3C">
        <w:t xml:space="preserve">Como parte del levantamiento de línea base y desarrollo de marco estratégico para la actualización del Plan de Manejo de la REMACAM se lograron identificar las siguientes prioridades de investigación: </w:t>
      </w:r>
    </w:p>
    <w:p w:rsidR="00002799" w:rsidRPr="007F2E3C" w:rsidRDefault="00002799" w:rsidP="008B3D7F">
      <w:pPr>
        <w:pStyle w:val="Epgrafe"/>
        <w:rPr>
          <w:color w:val="auto"/>
        </w:rPr>
      </w:pPr>
      <w:bookmarkStart w:id="169" w:name="_Toc405494149"/>
      <w:r w:rsidRPr="007F2E3C">
        <w:rPr>
          <w:color w:val="auto"/>
        </w:rPr>
        <w:t xml:space="preserve">Cuadro </w:t>
      </w:r>
      <w:r w:rsidR="00401F0C" w:rsidRPr="007F2E3C">
        <w:rPr>
          <w:color w:val="auto"/>
        </w:rPr>
        <w:fldChar w:fldCharType="begin"/>
      </w:r>
      <w:r w:rsidR="0011521E" w:rsidRPr="007F2E3C">
        <w:rPr>
          <w:color w:val="auto"/>
        </w:rPr>
        <w:instrText xml:space="preserve"> SEQ Cuadro \* ARABIC </w:instrText>
      </w:r>
      <w:r w:rsidR="00401F0C" w:rsidRPr="007F2E3C">
        <w:rPr>
          <w:color w:val="auto"/>
        </w:rPr>
        <w:fldChar w:fldCharType="separate"/>
      </w:r>
      <w:r w:rsidR="00F93269">
        <w:rPr>
          <w:noProof/>
          <w:color w:val="auto"/>
        </w:rPr>
        <w:t>23</w:t>
      </w:r>
      <w:r w:rsidR="00401F0C" w:rsidRPr="007F2E3C">
        <w:rPr>
          <w:noProof/>
          <w:color w:val="auto"/>
        </w:rPr>
        <w:fldChar w:fldCharType="end"/>
      </w:r>
      <w:r w:rsidR="00891956">
        <w:rPr>
          <w:color w:val="auto"/>
        </w:rPr>
        <w:t>.</w:t>
      </w:r>
      <w:r w:rsidRPr="007F2E3C">
        <w:rPr>
          <w:color w:val="auto"/>
        </w:rPr>
        <w:t xml:space="preserve"> Agenda de prioridades de investigación para la REMACAM</w:t>
      </w:r>
      <w:bookmarkEnd w:id="169"/>
    </w:p>
    <w:tbl>
      <w:tblPr>
        <w:tblW w:w="94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6"/>
        <w:gridCol w:w="2573"/>
        <w:gridCol w:w="3324"/>
        <w:gridCol w:w="315"/>
        <w:gridCol w:w="280"/>
        <w:gridCol w:w="300"/>
        <w:gridCol w:w="312"/>
        <w:gridCol w:w="280"/>
      </w:tblGrid>
      <w:tr w:rsidR="007F2E3C" w:rsidRPr="007F2E3C" w:rsidTr="00141AE2">
        <w:trPr>
          <w:trHeight w:val="255"/>
        </w:trPr>
        <w:tc>
          <w:tcPr>
            <w:tcW w:w="2056" w:type="dxa"/>
            <w:vMerge w:val="restart"/>
            <w:shd w:val="clear" w:color="auto" w:fill="auto"/>
            <w:vAlign w:val="center"/>
            <w:hideMark/>
          </w:tcPr>
          <w:p w:rsidR="00C0586C" w:rsidRPr="007F2E3C" w:rsidRDefault="00C0586C" w:rsidP="003D696D">
            <w:pPr>
              <w:pStyle w:val="TableParagraph"/>
              <w:rPr>
                <w:b/>
                <w:lang w:eastAsia="es-EC"/>
              </w:rPr>
            </w:pPr>
            <w:r w:rsidRPr="007F2E3C">
              <w:rPr>
                <w:b/>
                <w:lang w:eastAsia="es-EC"/>
              </w:rPr>
              <w:t xml:space="preserve">Valores de conservación </w:t>
            </w:r>
          </w:p>
        </w:tc>
        <w:tc>
          <w:tcPr>
            <w:tcW w:w="2573" w:type="dxa"/>
            <w:vMerge w:val="restart"/>
            <w:shd w:val="clear" w:color="auto" w:fill="auto"/>
            <w:vAlign w:val="center"/>
            <w:hideMark/>
          </w:tcPr>
          <w:p w:rsidR="00C0586C" w:rsidRPr="007F2E3C" w:rsidRDefault="00C0586C" w:rsidP="003D696D">
            <w:pPr>
              <w:pStyle w:val="TableParagraph"/>
              <w:rPr>
                <w:b/>
                <w:lang w:eastAsia="es-EC"/>
              </w:rPr>
            </w:pPr>
            <w:r w:rsidRPr="007F2E3C">
              <w:rPr>
                <w:b/>
                <w:lang w:eastAsia="es-EC"/>
              </w:rPr>
              <w:t xml:space="preserve">Prioridades para investigación </w:t>
            </w:r>
          </w:p>
        </w:tc>
        <w:tc>
          <w:tcPr>
            <w:tcW w:w="3324" w:type="dxa"/>
            <w:vMerge w:val="restart"/>
            <w:shd w:val="clear" w:color="auto" w:fill="auto"/>
            <w:vAlign w:val="center"/>
            <w:hideMark/>
          </w:tcPr>
          <w:p w:rsidR="00C0586C" w:rsidRPr="007F2E3C" w:rsidRDefault="00C0586C" w:rsidP="003D696D">
            <w:pPr>
              <w:pStyle w:val="TableParagraph"/>
              <w:rPr>
                <w:b/>
                <w:lang w:eastAsia="es-EC"/>
              </w:rPr>
            </w:pPr>
            <w:r w:rsidRPr="007F2E3C">
              <w:rPr>
                <w:b/>
                <w:lang w:eastAsia="es-EC"/>
              </w:rPr>
              <w:t>Metas/Productos</w:t>
            </w:r>
          </w:p>
        </w:tc>
        <w:tc>
          <w:tcPr>
            <w:tcW w:w="1487" w:type="dxa"/>
            <w:gridSpan w:val="5"/>
            <w:shd w:val="clear" w:color="auto" w:fill="auto"/>
            <w:vAlign w:val="center"/>
            <w:hideMark/>
          </w:tcPr>
          <w:p w:rsidR="00C0586C" w:rsidRPr="007F2E3C" w:rsidRDefault="00C0586C" w:rsidP="00141AE2">
            <w:pPr>
              <w:pStyle w:val="TableParagraph"/>
              <w:jc w:val="center"/>
              <w:rPr>
                <w:b/>
                <w:lang w:eastAsia="es-EC"/>
              </w:rPr>
            </w:pPr>
            <w:r w:rsidRPr="007F2E3C">
              <w:rPr>
                <w:b/>
                <w:lang w:eastAsia="es-EC"/>
              </w:rPr>
              <w:t>Cronograma</w:t>
            </w:r>
          </w:p>
        </w:tc>
      </w:tr>
      <w:tr w:rsidR="007F2E3C" w:rsidRPr="007F2E3C" w:rsidTr="00141AE2">
        <w:trPr>
          <w:trHeight w:val="255"/>
        </w:trPr>
        <w:tc>
          <w:tcPr>
            <w:tcW w:w="2056" w:type="dxa"/>
            <w:vMerge/>
            <w:shd w:val="clear" w:color="auto" w:fill="auto"/>
            <w:vAlign w:val="center"/>
            <w:hideMark/>
          </w:tcPr>
          <w:p w:rsidR="00C0586C" w:rsidRPr="007F2E3C" w:rsidRDefault="00C0586C" w:rsidP="003D696D">
            <w:pPr>
              <w:pStyle w:val="TableParagraph"/>
              <w:rPr>
                <w:b/>
                <w:lang w:eastAsia="es-EC"/>
              </w:rPr>
            </w:pPr>
          </w:p>
        </w:tc>
        <w:tc>
          <w:tcPr>
            <w:tcW w:w="2573" w:type="dxa"/>
            <w:vMerge/>
            <w:shd w:val="clear" w:color="auto" w:fill="auto"/>
            <w:vAlign w:val="center"/>
            <w:hideMark/>
          </w:tcPr>
          <w:p w:rsidR="00C0586C" w:rsidRPr="007F2E3C" w:rsidRDefault="00C0586C" w:rsidP="003D696D">
            <w:pPr>
              <w:pStyle w:val="TableParagraph"/>
              <w:rPr>
                <w:b/>
                <w:lang w:eastAsia="es-EC"/>
              </w:rPr>
            </w:pPr>
          </w:p>
        </w:tc>
        <w:tc>
          <w:tcPr>
            <w:tcW w:w="3324" w:type="dxa"/>
            <w:vMerge/>
            <w:shd w:val="clear" w:color="auto" w:fill="auto"/>
            <w:vAlign w:val="center"/>
            <w:hideMark/>
          </w:tcPr>
          <w:p w:rsidR="00C0586C" w:rsidRPr="007F2E3C" w:rsidRDefault="00C0586C" w:rsidP="003D696D">
            <w:pPr>
              <w:pStyle w:val="TableParagraph"/>
              <w:rPr>
                <w:b/>
                <w:lang w:eastAsia="es-EC"/>
              </w:rPr>
            </w:pPr>
          </w:p>
        </w:tc>
        <w:tc>
          <w:tcPr>
            <w:tcW w:w="315" w:type="dxa"/>
            <w:shd w:val="clear" w:color="auto" w:fill="auto"/>
            <w:vAlign w:val="center"/>
            <w:hideMark/>
          </w:tcPr>
          <w:p w:rsidR="00C0586C" w:rsidRPr="007F2E3C" w:rsidRDefault="00141AE2" w:rsidP="00141AE2">
            <w:pPr>
              <w:pStyle w:val="TableParagraph"/>
              <w:jc w:val="center"/>
              <w:rPr>
                <w:b/>
                <w:lang w:eastAsia="es-EC"/>
              </w:rPr>
            </w:pPr>
            <w:r w:rsidRPr="007F2E3C">
              <w:rPr>
                <w:b/>
                <w:lang w:eastAsia="es-EC"/>
              </w:rPr>
              <w:t>1</w:t>
            </w:r>
          </w:p>
        </w:tc>
        <w:tc>
          <w:tcPr>
            <w:tcW w:w="280" w:type="dxa"/>
            <w:shd w:val="clear" w:color="auto" w:fill="auto"/>
            <w:vAlign w:val="center"/>
            <w:hideMark/>
          </w:tcPr>
          <w:p w:rsidR="00C0586C" w:rsidRPr="007F2E3C" w:rsidRDefault="00141AE2" w:rsidP="00141AE2">
            <w:pPr>
              <w:pStyle w:val="TableParagraph"/>
              <w:jc w:val="center"/>
              <w:rPr>
                <w:b/>
                <w:lang w:eastAsia="es-EC"/>
              </w:rPr>
            </w:pPr>
            <w:r w:rsidRPr="007F2E3C">
              <w:rPr>
                <w:b/>
                <w:lang w:eastAsia="es-EC"/>
              </w:rPr>
              <w:t>2</w:t>
            </w:r>
          </w:p>
        </w:tc>
        <w:tc>
          <w:tcPr>
            <w:tcW w:w="300" w:type="dxa"/>
            <w:shd w:val="clear" w:color="auto" w:fill="auto"/>
            <w:vAlign w:val="center"/>
            <w:hideMark/>
          </w:tcPr>
          <w:p w:rsidR="00C0586C" w:rsidRPr="007F2E3C" w:rsidRDefault="00141AE2" w:rsidP="00141AE2">
            <w:pPr>
              <w:pStyle w:val="TableParagraph"/>
              <w:jc w:val="center"/>
              <w:rPr>
                <w:b/>
                <w:lang w:eastAsia="es-EC"/>
              </w:rPr>
            </w:pPr>
            <w:r w:rsidRPr="007F2E3C">
              <w:rPr>
                <w:b/>
                <w:lang w:eastAsia="es-EC"/>
              </w:rPr>
              <w:t>3</w:t>
            </w:r>
          </w:p>
        </w:tc>
        <w:tc>
          <w:tcPr>
            <w:tcW w:w="312" w:type="dxa"/>
            <w:shd w:val="clear" w:color="auto" w:fill="auto"/>
            <w:vAlign w:val="center"/>
            <w:hideMark/>
          </w:tcPr>
          <w:p w:rsidR="00C0586C" w:rsidRPr="007F2E3C" w:rsidRDefault="00141AE2" w:rsidP="00141AE2">
            <w:pPr>
              <w:pStyle w:val="TableParagraph"/>
              <w:jc w:val="center"/>
              <w:rPr>
                <w:b/>
                <w:lang w:eastAsia="es-EC"/>
              </w:rPr>
            </w:pPr>
            <w:r w:rsidRPr="007F2E3C">
              <w:rPr>
                <w:b/>
                <w:lang w:eastAsia="es-EC"/>
              </w:rPr>
              <w:t>4</w:t>
            </w:r>
          </w:p>
        </w:tc>
        <w:tc>
          <w:tcPr>
            <w:tcW w:w="280" w:type="dxa"/>
            <w:shd w:val="clear" w:color="auto" w:fill="auto"/>
            <w:vAlign w:val="center"/>
            <w:hideMark/>
          </w:tcPr>
          <w:p w:rsidR="00C0586C" w:rsidRPr="007F2E3C" w:rsidRDefault="00141AE2" w:rsidP="00141AE2">
            <w:pPr>
              <w:pStyle w:val="TableParagraph"/>
              <w:jc w:val="center"/>
              <w:rPr>
                <w:b/>
                <w:lang w:eastAsia="es-EC"/>
              </w:rPr>
            </w:pPr>
            <w:r w:rsidRPr="007F2E3C">
              <w:rPr>
                <w:b/>
                <w:lang w:eastAsia="es-EC"/>
              </w:rPr>
              <w:t>5</w:t>
            </w:r>
          </w:p>
        </w:tc>
      </w:tr>
      <w:tr w:rsidR="007F2E3C" w:rsidRPr="007F2E3C" w:rsidTr="00141AE2">
        <w:trPr>
          <w:trHeight w:val="810"/>
        </w:trPr>
        <w:tc>
          <w:tcPr>
            <w:tcW w:w="2056" w:type="dxa"/>
            <w:vMerge w:val="restart"/>
            <w:shd w:val="clear" w:color="auto" w:fill="auto"/>
            <w:vAlign w:val="center"/>
            <w:hideMark/>
          </w:tcPr>
          <w:p w:rsidR="00141AE2" w:rsidRPr="007F2E3C" w:rsidRDefault="00141AE2" w:rsidP="003D696D">
            <w:pPr>
              <w:pStyle w:val="TableParagraph"/>
              <w:rPr>
                <w:lang w:eastAsia="es-EC"/>
              </w:rPr>
            </w:pPr>
            <w:r w:rsidRPr="007F2E3C">
              <w:rPr>
                <w:lang w:eastAsia="es-EC"/>
              </w:rPr>
              <w:t>Filtro grueso: bosque húmedo t</w:t>
            </w:r>
            <w:r w:rsidR="00C0586C" w:rsidRPr="007F2E3C">
              <w:rPr>
                <w:lang w:eastAsia="es-EC"/>
              </w:rPr>
              <w:t>ropical</w:t>
            </w:r>
            <w:r w:rsidR="00C0586C" w:rsidRPr="007F2E3C">
              <w:rPr>
                <w:lang w:eastAsia="es-EC"/>
              </w:rPr>
              <w:br/>
            </w:r>
            <w:r w:rsidRPr="007F2E3C">
              <w:rPr>
                <w:lang w:eastAsia="es-EC"/>
              </w:rPr>
              <w:t>Filtro fino</w:t>
            </w:r>
            <w:r w:rsidR="00C0586C" w:rsidRPr="007F2E3C">
              <w:rPr>
                <w:lang w:eastAsia="es-EC"/>
              </w:rPr>
              <w:t>:</w:t>
            </w:r>
            <w:r w:rsidR="00C0586C" w:rsidRPr="007F2E3C">
              <w:rPr>
                <w:lang w:eastAsia="es-EC"/>
              </w:rPr>
              <w:br/>
            </w:r>
            <w:r w:rsidRPr="007F2E3C">
              <w:rPr>
                <w:lang w:eastAsia="es-EC"/>
              </w:rPr>
              <w:t>Uso extractivo: f</w:t>
            </w:r>
            <w:r w:rsidR="00C0586C" w:rsidRPr="007F2E3C">
              <w:rPr>
                <w:lang w:eastAsia="es-EC"/>
              </w:rPr>
              <w:t>lora y fauna de uso local, especies maderables</w:t>
            </w:r>
          </w:p>
          <w:p w:rsidR="00C0586C" w:rsidRPr="007F2E3C" w:rsidRDefault="00C0586C" w:rsidP="003D696D">
            <w:pPr>
              <w:pStyle w:val="TableParagraph"/>
              <w:rPr>
                <w:lang w:eastAsia="es-EC"/>
              </w:rPr>
            </w:pPr>
            <w:r w:rsidRPr="007F2E3C">
              <w:rPr>
                <w:lang w:eastAsia="es-EC"/>
              </w:rPr>
              <w:br/>
              <w:t>Uso no extractivo: invertebrados, grandes mamíferos ícono.</w:t>
            </w:r>
          </w:p>
        </w:tc>
        <w:tc>
          <w:tcPr>
            <w:tcW w:w="2573" w:type="dxa"/>
            <w:shd w:val="clear" w:color="auto" w:fill="auto"/>
            <w:vAlign w:val="center"/>
            <w:hideMark/>
          </w:tcPr>
          <w:p w:rsidR="00C0586C" w:rsidRPr="007F2E3C" w:rsidRDefault="00C0586C" w:rsidP="003D696D">
            <w:pPr>
              <w:pStyle w:val="TableParagraph"/>
              <w:rPr>
                <w:lang w:eastAsia="es-EC"/>
              </w:rPr>
            </w:pPr>
            <w:r w:rsidRPr="007F2E3C">
              <w:rPr>
                <w:lang w:eastAsia="es-EC"/>
              </w:rPr>
              <w:t>Elaboración de inventarios de recursos forestales</w:t>
            </w:r>
          </w:p>
        </w:tc>
        <w:tc>
          <w:tcPr>
            <w:tcW w:w="3324" w:type="dxa"/>
            <w:shd w:val="clear" w:color="auto" w:fill="auto"/>
            <w:vAlign w:val="center"/>
            <w:hideMark/>
          </w:tcPr>
          <w:p w:rsidR="00C0586C" w:rsidRPr="007F2E3C" w:rsidRDefault="00C0586C" w:rsidP="003D696D">
            <w:pPr>
              <w:pStyle w:val="TableParagraph"/>
              <w:rPr>
                <w:lang w:eastAsia="es-EC"/>
              </w:rPr>
            </w:pPr>
            <w:r w:rsidRPr="007F2E3C">
              <w:rPr>
                <w:lang w:eastAsia="es-EC"/>
              </w:rPr>
              <w:t>Inventario y guía de especies forestales de aprovechamiento forestal</w:t>
            </w:r>
          </w:p>
        </w:tc>
        <w:tc>
          <w:tcPr>
            <w:tcW w:w="315" w:type="dxa"/>
            <w:shd w:val="clear" w:color="auto" w:fill="auto"/>
            <w:vAlign w:val="center"/>
            <w:hideMark/>
          </w:tcPr>
          <w:p w:rsidR="00C0586C" w:rsidRPr="007F2E3C" w:rsidRDefault="00C0586C" w:rsidP="00141AE2">
            <w:pPr>
              <w:pStyle w:val="TableParagraph"/>
              <w:jc w:val="center"/>
              <w:rPr>
                <w:lang w:eastAsia="es-EC"/>
              </w:rPr>
            </w:pPr>
          </w:p>
        </w:tc>
        <w:tc>
          <w:tcPr>
            <w:tcW w:w="280" w:type="dxa"/>
            <w:shd w:val="clear" w:color="auto" w:fill="auto"/>
            <w:vAlign w:val="center"/>
            <w:hideMark/>
          </w:tcPr>
          <w:p w:rsidR="00C0586C" w:rsidRPr="007F2E3C" w:rsidRDefault="00C0586C" w:rsidP="00141AE2">
            <w:pPr>
              <w:pStyle w:val="TableParagraph"/>
              <w:jc w:val="center"/>
              <w:rPr>
                <w:lang w:eastAsia="es-EC"/>
              </w:rPr>
            </w:pPr>
          </w:p>
        </w:tc>
        <w:tc>
          <w:tcPr>
            <w:tcW w:w="300" w:type="dxa"/>
            <w:shd w:val="clear" w:color="auto" w:fill="auto"/>
            <w:vAlign w:val="center"/>
            <w:hideMark/>
          </w:tcPr>
          <w:p w:rsidR="00C0586C" w:rsidRPr="007F2E3C" w:rsidRDefault="00C0586C" w:rsidP="00141AE2">
            <w:pPr>
              <w:pStyle w:val="TableParagraph"/>
              <w:jc w:val="center"/>
              <w:rPr>
                <w:lang w:eastAsia="es-EC"/>
              </w:rPr>
            </w:pPr>
          </w:p>
        </w:tc>
        <w:tc>
          <w:tcPr>
            <w:tcW w:w="312" w:type="dxa"/>
            <w:shd w:val="clear" w:color="auto" w:fill="auto"/>
            <w:vAlign w:val="center"/>
            <w:hideMark/>
          </w:tcPr>
          <w:p w:rsidR="00C0586C" w:rsidRPr="007F2E3C" w:rsidRDefault="00C0586C" w:rsidP="00141AE2">
            <w:pPr>
              <w:pStyle w:val="TableParagraph"/>
              <w:jc w:val="center"/>
              <w:rPr>
                <w:lang w:eastAsia="es-EC"/>
              </w:rPr>
            </w:pPr>
            <w:r w:rsidRPr="007F2E3C">
              <w:rPr>
                <w:lang w:eastAsia="es-EC"/>
              </w:rPr>
              <w:t>x</w:t>
            </w:r>
          </w:p>
        </w:tc>
        <w:tc>
          <w:tcPr>
            <w:tcW w:w="280" w:type="dxa"/>
            <w:shd w:val="clear" w:color="auto" w:fill="auto"/>
            <w:vAlign w:val="center"/>
            <w:hideMark/>
          </w:tcPr>
          <w:p w:rsidR="00C0586C" w:rsidRPr="007F2E3C" w:rsidRDefault="00C0586C" w:rsidP="00141AE2">
            <w:pPr>
              <w:pStyle w:val="TableParagraph"/>
              <w:jc w:val="center"/>
              <w:rPr>
                <w:lang w:eastAsia="es-EC"/>
              </w:rPr>
            </w:pPr>
          </w:p>
        </w:tc>
      </w:tr>
      <w:tr w:rsidR="007F2E3C" w:rsidRPr="007F2E3C" w:rsidTr="00141AE2">
        <w:trPr>
          <w:trHeight w:val="1080"/>
        </w:trPr>
        <w:tc>
          <w:tcPr>
            <w:tcW w:w="2056" w:type="dxa"/>
            <w:vMerge/>
            <w:shd w:val="clear" w:color="auto" w:fill="auto"/>
            <w:vAlign w:val="center"/>
            <w:hideMark/>
          </w:tcPr>
          <w:p w:rsidR="00C0586C" w:rsidRPr="007F2E3C" w:rsidRDefault="00C0586C" w:rsidP="003D696D">
            <w:pPr>
              <w:pStyle w:val="TableParagraph"/>
              <w:rPr>
                <w:lang w:eastAsia="es-EC"/>
              </w:rPr>
            </w:pPr>
          </w:p>
        </w:tc>
        <w:tc>
          <w:tcPr>
            <w:tcW w:w="2573" w:type="dxa"/>
            <w:shd w:val="clear" w:color="auto" w:fill="auto"/>
            <w:vAlign w:val="center"/>
            <w:hideMark/>
          </w:tcPr>
          <w:p w:rsidR="00C0586C" w:rsidRPr="007F2E3C" w:rsidRDefault="00C0586C" w:rsidP="003D696D">
            <w:pPr>
              <w:pStyle w:val="TableParagraph"/>
              <w:rPr>
                <w:lang w:eastAsia="es-EC"/>
              </w:rPr>
            </w:pPr>
            <w:r w:rsidRPr="007F2E3C">
              <w:rPr>
                <w:lang w:eastAsia="es-EC"/>
              </w:rPr>
              <w:t>Identificación de áreas de conservación conexas para evitar el aislamiento del BhT</w:t>
            </w:r>
          </w:p>
        </w:tc>
        <w:tc>
          <w:tcPr>
            <w:tcW w:w="3324" w:type="dxa"/>
            <w:shd w:val="clear" w:color="auto" w:fill="auto"/>
            <w:vAlign w:val="center"/>
            <w:hideMark/>
          </w:tcPr>
          <w:p w:rsidR="00C0586C" w:rsidRPr="007F2E3C" w:rsidRDefault="00C0586C" w:rsidP="003D696D">
            <w:pPr>
              <w:pStyle w:val="TableParagraph"/>
              <w:rPr>
                <w:lang w:eastAsia="es-EC"/>
              </w:rPr>
            </w:pPr>
            <w:r w:rsidRPr="007F2E3C">
              <w:rPr>
                <w:lang w:eastAsia="es-EC"/>
              </w:rPr>
              <w:t>Anexar áreas de bosque húmedo a la actual superficie de BhT de la REMACAM</w:t>
            </w:r>
          </w:p>
        </w:tc>
        <w:tc>
          <w:tcPr>
            <w:tcW w:w="315" w:type="dxa"/>
            <w:shd w:val="clear" w:color="auto" w:fill="auto"/>
            <w:vAlign w:val="center"/>
            <w:hideMark/>
          </w:tcPr>
          <w:p w:rsidR="00C0586C" w:rsidRPr="007F2E3C" w:rsidRDefault="00C0586C" w:rsidP="00141AE2">
            <w:pPr>
              <w:pStyle w:val="TableParagraph"/>
              <w:jc w:val="center"/>
              <w:rPr>
                <w:lang w:eastAsia="es-EC"/>
              </w:rPr>
            </w:pPr>
          </w:p>
        </w:tc>
        <w:tc>
          <w:tcPr>
            <w:tcW w:w="280" w:type="dxa"/>
            <w:shd w:val="clear" w:color="auto" w:fill="auto"/>
            <w:vAlign w:val="center"/>
            <w:hideMark/>
          </w:tcPr>
          <w:p w:rsidR="00C0586C" w:rsidRPr="007F2E3C" w:rsidRDefault="00C0586C" w:rsidP="00141AE2">
            <w:pPr>
              <w:pStyle w:val="TableParagraph"/>
              <w:jc w:val="center"/>
              <w:rPr>
                <w:lang w:eastAsia="es-EC"/>
              </w:rPr>
            </w:pPr>
          </w:p>
        </w:tc>
        <w:tc>
          <w:tcPr>
            <w:tcW w:w="300" w:type="dxa"/>
            <w:shd w:val="clear" w:color="auto" w:fill="auto"/>
            <w:vAlign w:val="center"/>
            <w:hideMark/>
          </w:tcPr>
          <w:p w:rsidR="00C0586C" w:rsidRPr="007F2E3C" w:rsidRDefault="00C0586C" w:rsidP="00141AE2">
            <w:pPr>
              <w:pStyle w:val="TableParagraph"/>
              <w:jc w:val="center"/>
              <w:rPr>
                <w:lang w:eastAsia="es-EC"/>
              </w:rPr>
            </w:pPr>
          </w:p>
        </w:tc>
        <w:tc>
          <w:tcPr>
            <w:tcW w:w="312" w:type="dxa"/>
            <w:shd w:val="clear" w:color="auto" w:fill="auto"/>
            <w:vAlign w:val="center"/>
            <w:hideMark/>
          </w:tcPr>
          <w:p w:rsidR="00C0586C" w:rsidRPr="007F2E3C" w:rsidRDefault="00C0586C" w:rsidP="00141AE2">
            <w:pPr>
              <w:pStyle w:val="TableParagraph"/>
              <w:jc w:val="center"/>
              <w:rPr>
                <w:lang w:eastAsia="es-EC"/>
              </w:rPr>
            </w:pPr>
          </w:p>
        </w:tc>
        <w:tc>
          <w:tcPr>
            <w:tcW w:w="280" w:type="dxa"/>
            <w:shd w:val="clear" w:color="auto" w:fill="auto"/>
            <w:vAlign w:val="center"/>
            <w:hideMark/>
          </w:tcPr>
          <w:p w:rsidR="00C0586C" w:rsidRPr="007F2E3C" w:rsidRDefault="00C0586C" w:rsidP="00141AE2">
            <w:pPr>
              <w:pStyle w:val="TableParagraph"/>
              <w:jc w:val="center"/>
              <w:rPr>
                <w:lang w:eastAsia="es-EC"/>
              </w:rPr>
            </w:pPr>
            <w:r w:rsidRPr="007F2E3C">
              <w:rPr>
                <w:lang w:eastAsia="es-EC"/>
              </w:rPr>
              <w:t>x</w:t>
            </w:r>
          </w:p>
        </w:tc>
      </w:tr>
      <w:tr w:rsidR="007F2E3C" w:rsidRPr="007F2E3C" w:rsidTr="00141AE2">
        <w:trPr>
          <w:trHeight w:val="900"/>
        </w:trPr>
        <w:tc>
          <w:tcPr>
            <w:tcW w:w="2056" w:type="dxa"/>
            <w:vMerge/>
            <w:shd w:val="clear" w:color="auto" w:fill="auto"/>
            <w:vAlign w:val="center"/>
            <w:hideMark/>
          </w:tcPr>
          <w:p w:rsidR="00C0586C" w:rsidRPr="007F2E3C" w:rsidRDefault="00C0586C" w:rsidP="003D696D">
            <w:pPr>
              <w:pStyle w:val="TableParagraph"/>
              <w:rPr>
                <w:lang w:eastAsia="es-EC"/>
              </w:rPr>
            </w:pPr>
          </w:p>
        </w:tc>
        <w:tc>
          <w:tcPr>
            <w:tcW w:w="2573" w:type="dxa"/>
            <w:shd w:val="clear" w:color="auto" w:fill="auto"/>
            <w:vAlign w:val="center"/>
            <w:hideMark/>
          </w:tcPr>
          <w:p w:rsidR="00C0586C" w:rsidRPr="007F2E3C" w:rsidRDefault="00C0586C" w:rsidP="003D696D">
            <w:pPr>
              <w:pStyle w:val="TableParagraph"/>
              <w:rPr>
                <w:lang w:eastAsia="es-EC"/>
              </w:rPr>
            </w:pPr>
            <w:r w:rsidRPr="007F2E3C">
              <w:rPr>
                <w:lang w:eastAsia="es-EC"/>
              </w:rPr>
              <w:t>Desarrollo de inventario de vertebrados terrestres</w:t>
            </w:r>
          </w:p>
        </w:tc>
        <w:tc>
          <w:tcPr>
            <w:tcW w:w="3324" w:type="dxa"/>
            <w:shd w:val="clear" w:color="auto" w:fill="auto"/>
            <w:vAlign w:val="center"/>
            <w:hideMark/>
          </w:tcPr>
          <w:p w:rsidR="00C0586C" w:rsidRPr="007F2E3C" w:rsidRDefault="00C0586C" w:rsidP="003D696D">
            <w:pPr>
              <w:pStyle w:val="TableParagraph"/>
              <w:rPr>
                <w:lang w:eastAsia="es-EC"/>
              </w:rPr>
            </w:pPr>
            <w:r w:rsidRPr="007F2E3C">
              <w:rPr>
                <w:lang w:eastAsia="es-EC"/>
              </w:rPr>
              <w:t>Guía de identificación de los vertebrados terrestres del BhT de la REMACAM</w:t>
            </w:r>
          </w:p>
        </w:tc>
        <w:tc>
          <w:tcPr>
            <w:tcW w:w="315" w:type="dxa"/>
            <w:shd w:val="clear" w:color="auto" w:fill="auto"/>
            <w:noWrap/>
            <w:vAlign w:val="center"/>
            <w:hideMark/>
          </w:tcPr>
          <w:p w:rsidR="00C0586C" w:rsidRPr="007F2E3C" w:rsidRDefault="00C0586C" w:rsidP="00141AE2">
            <w:pPr>
              <w:pStyle w:val="TableParagraph"/>
              <w:jc w:val="center"/>
              <w:rPr>
                <w:lang w:eastAsia="es-EC"/>
              </w:rPr>
            </w:pPr>
          </w:p>
        </w:tc>
        <w:tc>
          <w:tcPr>
            <w:tcW w:w="280" w:type="dxa"/>
            <w:shd w:val="clear" w:color="auto" w:fill="auto"/>
            <w:noWrap/>
            <w:vAlign w:val="center"/>
            <w:hideMark/>
          </w:tcPr>
          <w:p w:rsidR="00C0586C" w:rsidRPr="007F2E3C" w:rsidRDefault="00C0586C" w:rsidP="00141AE2">
            <w:pPr>
              <w:pStyle w:val="TableParagraph"/>
              <w:jc w:val="center"/>
              <w:rPr>
                <w:lang w:eastAsia="es-EC"/>
              </w:rPr>
            </w:pPr>
          </w:p>
        </w:tc>
        <w:tc>
          <w:tcPr>
            <w:tcW w:w="300" w:type="dxa"/>
            <w:shd w:val="clear" w:color="auto" w:fill="auto"/>
            <w:noWrap/>
            <w:vAlign w:val="center"/>
            <w:hideMark/>
          </w:tcPr>
          <w:p w:rsidR="00C0586C" w:rsidRPr="007F2E3C" w:rsidRDefault="00C0586C" w:rsidP="00141AE2">
            <w:pPr>
              <w:pStyle w:val="TableParagraph"/>
              <w:jc w:val="center"/>
              <w:rPr>
                <w:lang w:eastAsia="es-EC"/>
              </w:rPr>
            </w:pPr>
            <w:r w:rsidRPr="007F2E3C">
              <w:rPr>
                <w:lang w:eastAsia="es-EC"/>
              </w:rPr>
              <w:t>x</w:t>
            </w:r>
          </w:p>
        </w:tc>
        <w:tc>
          <w:tcPr>
            <w:tcW w:w="312" w:type="dxa"/>
            <w:shd w:val="clear" w:color="auto" w:fill="auto"/>
            <w:noWrap/>
            <w:vAlign w:val="center"/>
            <w:hideMark/>
          </w:tcPr>
          <w:p w:rsidR="00C0586C" w:rsidRPr="007F2E3C" w:rsidRDefault="00C0586C" w:rsidP="00141AE2">
            <w:pPr>
              <w:pStyle w:val="TableParagraph"/>
              <w:jc w:val="center"/>
              <w:rPr>
                <w:lang w:eastAsia="es-EC"/>
              </w:rPr>
            </w:pPr>
          </w:p>
        </w:tc>
        <w:tc>
          <w:tcPr>
            <w:tcW w:w="280" w:type="dxa"/>
            <w:shd w:val="clear" w:color="auto" w:fill="auto"/>
            <w:noWrap/>
            <w:vAlign w:val="center"/>
            <w:hideMark/>
          </w:tcPr>
          <w:p w:rsidR="00C0586C" w:rsidRPr="007F2E3C" w:rsidRDefault="00C0586C" w:rsidP="00141AE2">
            <w:pPr>
              <w:pStyle w:val="TableParagraph"/>
              <w:jc w:val="center"/>
              <w:rPr>
                <w:lang w:eastAsia="es-EC"/>
              </w:rPr>
            </w:pPr>
          </w:p>
        </w:tc>
      </w:tr>
      <w:tr w:rsidR="007F2E3C" w:rsidRPr="007F2E3C" w:rsidTr="00141AE2">
        <w:trPr>
          <w:trHeight w:val="945"/>
        </w:trPr>
        <w:tc>
          <w:tcPr>
            <w:tcW w:w="2056" w:type="dxa"/>
            <w:vMerge w:val="restart"/>
            <w:shd w:val="clear" w:color="auto" w:fill="auto"/>
            <w:vAlign w:val="center"/>
            <w:hideMark/>
          </w:tcPr>
          <w:p w:rsidR="00141AE2" w:rsidRPr="007F2E3C" w:rsidRDefault="00141AE2" w:rsidP="003D696D">
            <w:pPr>
              <w:pStyle w:val="TableParagraph"/>
              <w:rPr>
                <w:lang w:eastAsia="es-EC"/>
              </w:rPr>
            </w:pPr>
            <w:r w:rsidRPr="007F2E3C">
              <w:rPr>
                <w:lang w:eastAsia="es-EC"/>
              </w:rPr>
              <w:t>Filtro grueso</w:t>
            </w:r>
            <w:r w:rsidR="00C0586C" w:rsidRPr="007F2E3C">
              <w:rPr>
                <w:lang w:eastAsia="es-EC"/>
              </w:rPr>
              <w:t xml:space="preserve">: Estuarios </w:t>
            </w:r>
            <w:r w:rsidR="00C0586C" w:rsidRPr="007F2E3C">
              <w:rPr>
                <w:lang w:eastAsia="es-EC"/>
              </w:rPr>
              <w:br/>
            </w:r>
          </w:p>
          <w:p w:rsidR="00C0586C" w:rsidRPr="007F2E3C" w:rsidRDefault="00C0586C" w:rsidP="003D696D">
            <w:pPr>
              <w:pStyle w:val="TableParagraph"/>
              <w:rPr>
                <w:lang w:eastAsia="es-EC"/>
              </w:rPr>
            </w:pPr>
            <w:r w:rsidRPr="007F2E3C">
              <w:rPr>
                <w:lang w:eastAsia="es-EC"/>
              </w:rPr>
              <w:t>Filtro fino:</w:t>
            </w:r>
            <w:r w:rsidRPr="007F2E3C">
              <w:rPr>
                <w:lang w:eastAsia="es-EC"/>
              </w:rPr>
              <w:br/>
            </w:r>
            <w:r w:rsidR="00141AE2" w:rsidRPr="007F2E3C">
              <w:rPr>
                <w:lang w:eastAsia="es-EC"/>
              </w:rPr>
              <w:t>uso extractivo: peces pelágicos</w:t>
            </w:r>
          </w:p>
        </w:tc>
        <w:tc>
          <w:tcPr>
            <w:tcW w:w="2573" w:type="dxa"/>
            <w:shd w:val="clear" w:color="auto" w:fill="auto"/>
            <w:vAlign w:val="center"/>
            <w:hideMark/>
          </w:tcPr>
          <w:p w:rsidR="00C0586C" w:rsidRPr="007F2E3C" w:rsidRDefault="00C0586C" w:rsidP="003D696D">
            <w:pPr>
              <w:pStyle w:val="TableParagraph"/>
              <w:rPr>
                <w:lang w:eastAsia="es-EC"/>
              </w:rPr>
            </w:pPr>
            <w:r w:rsidRPr="007F2E3C">
              <w:rPr>
                <w:lang w:eastAsia="es-EC"/>
              </w:rPr>
              <w:t xml:space="preserve">Inventario de recursos pesqueros de la zona </w:t>
            </w:r>
          </w:p>
        </w:tc>
        <w:tc>
          <w:tcPr>
            <w:tcW w:w="3324" w:type="dxa"/>
            <w:shd w:val="clear" w:color="auto" w:fill="auto"/>
            <w:vAlign w:val="center"/>
            <w:hideMark/>
          </w:tcPr>
          <w:p w:rsidR="00C0586C" w:rsidRPr="007F2E3C" w:rsidRDefault="00C0586C" w:rsidP="003D696D">
            <w:pPr>
              <w:pStyle w:val="TableParagraph"/>
              <w:rPr>
                <w:lang w:eastAsia="es-EC"/>
              </w:rPr>
            </w:pPr>
            <w:r w:rsidRPr="007F2E3C">
              <w:rPr>
                <w:lang w:eastAsia="es-EC"/>
              </w:rPr>
              <w:t>Inventario pesquero y guía ilustrada de identificación de especies bioacuáticas</w:t>
            </w:r>
          </w:p>
        </w:tc>
        <w:tc>
          <w:tcPr>
            <w:tcW w:w="315" w:type="dxa"/>
            <w:shd w:val="clear" w:color="auto" w:fill="auto"/>
            <w:noWrap/>
            <w:vAlign w:val="center"/>
            <w:hideMark/>
          </w:tcPr>
          <w:p w:rsidR="00C0586C" w:rsidRPr="007F2E3C" w:rsidRDefault="00C0586C" w:rsidP="00141AE2">
            <w:pPr>
              <w:pStyle w:val="TableParagraph"/>
              <w:jc w:val="center"/>
              <w:rPr>
                <w:lang w:eastAsia="es-EC"/>
              </w:rPr>
            </w:pPr>
            <w:r w:rsidRPr="007F2E3C">
              <w:rPr>
                <w:lang w:eastAsia="es-EC"/>
              </w:rPr>
              <w:t>x</w:t>
            </w:r>
          </w:p>
        </w:tc>
        <w:tc>
          <w:tcPr>
            <w:tcW w:w="280" w:type="dxa"/>
            <w:shd w:val="clear" w:color="auto" w:fill="auto"/>
            <w:noWrap/>
            <w:vAlign w:val="center"/>
            <w:hideMark/>
          </w:tcPr>
          <w:p w:rsidR="00C0586C" w:rsidRPr="007F2E3C" w:rsidRDefault="00C0586C" w:rsidP="00141AE2">
            <w:pPr>
              <w:pStyle w:val="TableParagraph"/>
              <w:jc w:val="center"/>
              <w:rPr>
                <w:lang w:eastAsia="es-EC"/>
              </w:rPr>
            </w:pPr>
          </w:p>
        </w:tc>
        <w:tc>
          <w:tcPr>
            <w:tcW w:w="300" w:type="dxa"/>
            <w:shd w:val="clear" w:color="auto" w:fill="auto"/>
            <w:noWrap/>
            <w:vAlign w:val="center"/>
            <w:hideMark/>
          </w:tcPr>
          <w:p w:rsidR="00C0586C" w:rsidRPr="007F2E3C" w:rsidRDefault="00C0586C" w:rsidP="00141AE2">
            <w:pPr>
              <w:pStyle w:val="TableParagraph"/>
              <w:jc w:val="center"/>
              <w:rPr>
                <w:lang w:eastAsia="es-EC"/>
              </w:rPr>
            </w:pPr>
          </w:p>
        </w:tc>
        <w:tc>
          <w:tcPr>
            <w:tcW w:w="312" w:type="dxa"/>
            <w:shd w:val="clear" w:color="auto" w:fill="auto"/>
            <w:noWrap/>
            <w:vAlign w:val="center"/>
            <w:hideMark/>
          </w:tcPr>
          <w:p w:rsidR="00C0586C" w:rsidRPr="007F2E3C" w:rsidRDefault="00C0586C" w:rsidP="00141AE2">
            <w:pPr>
              <w:pStyle w:val="TableParagraph"/>
              <w:jc w:val="center"/>
              <w:rPr>
                <w:lang w:eastAsia="es-EC"/>
              </w:rPr>
            </w:pPr>
          </w:p>
        </w:tc>
        <w:tc>
          <w:tcPr>
            <w:tcW w:w="280" w:type="dxa"/>
            <w:shd w:val="clear" w:color="auto" w:fill="auto"/>
            <w:noWrap/>
            <w:vAlign w:val="center"/>
            <w:hideMark/>
          </w:tcPr>
          <w:p w:rsidR="00C0586C" w:rsidRPr="007F2E3C" w:rsidRDefault="00C0586C" w:rsidP="00141AE2">
            <w:pPr>
              <w:pStyle w:val="TableParagraph"/>
              <w:jc w:val="center"/>
              <w:rPr>
                <w:lang w:eastAsia="es-EC"/>
              </w:rPr>
            </w:pPr>
          </w:p>
        </w:tc>
      </w:tr>
      <w:tr w:rsidR="007F2E3C" w:rsidRPr="007F2E3C" w:rsidTr="00141AE2">
        <w:trPr>
          <w:trHeight w:val="1215"/>
        </w:trPr>
        <w:tc>
          <w:tcPr>
            <w:tcW w:w="2056" w:type="dxa"/>
            <w:vMerge/>
            <w:shd w:val="clear" w:color="auto" w:fill="auto"/>
            <w:vAlign w:val="center"/>
            <w:hideMark/>
          </w:tcPr>
          <w:p w:rsidR="00C0586C" w:rsidRPr="007F2E3C" w:rsidRDefault="00C0586C" w:rsidP="003D696D">
            <w:pPr>
              <w:pStyle w:val="TableParagraph"/>
              <w:rPr>
                <w:lang w:eastAsia="es-EC"/>
              </w:rPr>
            </w:pPr>
          </w:p>
        </w:tc>
        <w:tc>
          <w:tcPr>
            <w:tcW w:w="2573" w:type="dxa"/>
            <w:shd w:val="clear" w:color="auto" w:fill="auto"/>
            <w:vAlign w:val="center"/>
            <w:hideMark/>
          </w:tcPr>
          <w:p w:rsidR="00C0586C" w:rsidRPr="007F2E3C" w:rsidRDefault="00C0586C" w:rsidP="003D696D">
            <w:pPr>
              <w:pStyle w:val="TableParagraph"/>
              <w:rPr>
                <w:lang w:eastAsia="es-EC"/>
              </w:rPr>
            </w:pPr>
            <w:r w:rsidRPr="007F2E3C">
              <w:rPr>
                <w:lang w:eastAsia="es-EC"/>
              </w:rPr>
              <w:t>Estudios para la determinación de las cuotas pesqueras para el Estuario interior de la REMACAM</w:t>
            </w:r>
          </w:p>
        </w:tc>
        <w:tc>
          <w:tcPr>
            <w:tcW w:w="3324" w:type="dxa"/>
            <w:shd w:val="clear" w:color="auto" w:fill="auto"/>
            <w:vAlign w:val="center"/>
            <w:hideMark/>
          </w:tcPr>
          <w:p w:rsidR="00C0586C" w:rsidRPr="007F2E3C" w:rsidRDefault="00C0586C" w:rsidP="003D696D">
            <w:pPr>
              <w:pStyle w:val="TableParagraph"/>
              <w:rPr>
                <w:lang w:eastAsia="es-EC"/>
              </w:rPr>
            </w:pPr>
            <w:r w:rsidRPr="007F2E3C">
              <w:rPr>
                <w:lang w:eastAsia="es-EC"/>
              </w:rPr>
              <w:t xml:space="preserve"> Establecimiento de cuota pesquera para el aprovechamiento de recursos bioacuáticos de la REMACAM.</w:t>
            </w:r>
          </w:p>
        </w:tc>
        <w:tc>
          <w:tcPr>
            <w:tcW w:w="315" w:type="dxa"/>
            <w:shd w:val="clear" w:color="auto" w:fill="auto"/>
            <w:noWrap/>
            <w:vAlign w:val="center"/>
            <w:hideMark/>
          </w:tcPr>
          <w:p w:rsidR="00C0586C" w:rsidRPr="007F2E3C" w:rsidRDefault="00C0586C" w:rsidP="00141AE2">
            <w:pPr>
              <w:pStyle w:val="TableParagraph"/>
              <w:jc w:val="center"/>
              <w:rPr>
                <w:lang w:eastAsia="es-EC"/>
              </w:rPr>
            </w:pPr>
            <w:r w:rsidRPr="007F2E3C">
              <w:rPr>
                <w:lang w:eastAsia="es-EC"/>
              </w:rPr>
              <w:t>x</w:t>
            </w:r>
          </w:p>
        </w:tc>
        <w:tc>
          <w:tcPr>
            <w:tcW w:w="280" w:type="dxa"/>
            <w:shd w:val="clear" w:color="auto" w:fill="auto"/>
            <w:noWrap/>
            <w:vAlign w:val="center"/>
            <w:hideMark/>
          </w:tcPr>
          <w:p w:rsidR="00C0586C" w:rsidRPr="007F2E3C" w:rsidRDefault="00C0586C" w:rsidP="00141AE2">
            <w:pPr>
              <w:pStyle w:val="TableParagraph"/>
              <w:jc w:val="center"/>
              <w:rPr>
                <w:lang w:eastAsia="es-EC"/>
              </w:rPr>
            </w:pPr>
            <w:r w:rsidRPr="007F2E3C">
              <w:rPr>
                <w:lang w:eastAsia="es-EC"/>
              </w:rPr>
              <w:t>x</w:t>
            </w:r>
          </w:p>
        </w:tc>
        <w:tc>
          <w:tcPr>
            <w:tcW w:w="300" w:type="dxa"/>
            <w:shd w:val="clear" w:color="auto" w:fill="auto"/>
            <w:noWrap/>
            <w:vAlign w:val="center"/>
            <w:hideMark/>
          </w:tcPr>
          <w:p w:rsidR="00C0586C" w:rsidRPr="007F2E3C" w:rsidRDefault="00C0586C" w:rsidP="00141AE2">
            <w:pPr>
              <w:pStyle w:val="TableParagraph"/>
              <w:jc w:val="center"/>
              <w:rPr>
                <w:lang w:eastAsia="es-EC"/>
              </w:rPr>
            </w:pPr>
          </w:p>
        </w:tc>
        <w:tc>
          <w:tcPr>
            <w:tcW w:w="312" w:type="dxa"/>
            <w:shd w:val="clear" w:color="auto" w:fill="auto"/>
            <w:noWrap/>
            <w:vAlign w:val="center"/>
            <w:hideMark/>
          </w:tcPr>
          <w:p w:rsidR="00C0586C" w:rsidRPr="007F2E3C" w:rsidRDefault="00C0586C" w:rsidP="00141AE2">
            <w:pPr>
              <w:pStyle w:val="TableParagraph"/>
              <w:jc w:val="center"/>
              <w:rPr>
                <w:lang w:eastAsia="es-EC"/>
              </w:rPr>
            </w:pPr>
          </w:p>
        </w:tc>
        <w:tc>
          <w:tcPr>
            <w:tcW w:w="280" w:type="dxa"/>
            <w:shd w:val="clear" w:color="auto" w:fill="auto"/>
            <w:noWrap/>
            <w:vAlign w:val="center"/>
            <w:hideMark/>
          </w:tcPr>
          <w:p w:rsidR="00C0586C" w:rsidRPr="007F2E3C" w:rsidRDefault="00C0586C" w:rsidP="00141AE2">
            <w:pPr>
              <w:pStyle w:val="TableParagraph"/>
              <w:jc w:val="center"/>
              <w:rPr>
                <w:lang w:eastAsia="es-EC"/>
              </w:rPr>
            </w:pPr>
          </w:p>
        </w:tc>
      </w:tr>
      <w:tr w:rsidR="007F2E3C" w:rsidRPr="007F2E3C" w:rsidTr="00141AE2">
        <w:trPr>
          <w:trHeight w:val="765"/>
        </w:trPr>
        <w:tc>
          <w:tcPr>
            <w:tcW w:w="2056" w:type="dxa"/>
            <w:vMerge/>
            <w:shd w:val="clear" w:color="auto" w:fill="auto"/>
            <w:vAlign w:val="center"/>
            <w:hideMark/>
          </w:tcPr>
          <w:p w:rsidR="00C0586C" w:rsidRPr="007F2E3C" w:rsidRDefault="00C0586C" w:rsidP="003D696D">
            <w:pPr>
              <w:pStyle w:val="TableParagraph"/>
              <w:rPr>
                <w:lang w:eastAsia="es-EC"/>
              </w:rPr>
            </w:pPr>
          </w:p>
        </w:tc>
        <w:tc>
          <w:tcPr>
            <w:tcW w:w="2573" w:type="dxa"/>
            <w:shd w:val="clear" w:color="auto" w:fill="auto"/>
            <w:vAlign w:val="center"/>
            <w:hideMark/>
          </w:tcPr>
          <w:p w:rsidR="00C0586C" w:rsidRPr="007F2E3C" w:rsidRDefault="00C0586C" w:rsidP="003D696D">
            <w:pPr>
              <w:pStyle w:val="TableParagraph"/>
              <w:rPr>
                <w:lang w:eastAsia="es-EC"/>
              </w:rPr>
            </w:pPr>
            <w:r w:rsidRPr="007F2E3C">
              <w:rPr>
                <w:lang w:eastAsia="es-EC"/>
              </w:rPr>
              <w:t>Análisis del impacto de pesca de arrastre con changa</w:t>
            </w:r>
          </w:p>
        </w:tc>
        <w:tc>
          <w:tcPr>
            <w:tcW w:w="3324" w:type="dxa"/>
            <w:vMerge w:val="restart"/>
            <w:shd w:val="clear" w:color="auto" w:fill="auto"/>
            <w:vAlign w:val="center"/>
            <w:hideMark/>
          </w:tcPr>
          <w:p w:rsidR="00C0586C" w:rsidRPr="007F2E3C" w:rsidRDefault="00C0586C" w:rsidP="003D696D">
            <w:pPr>
              <w:pStyle w:val="TableParagraph"/>
              <w:rPr>
                <w:lang w:eastAsia="es-EC"/>
              </w:rPr>
            </w:pPr>
            <w:r w:rsidRPr="007F2E3C">
              <w:rPr>
                <w:lang w:eastAsia="es-EC"/>
              </w:rPr>
              <w:t>Propuesta de área de restricción para la zona de amortiguamiento de la REMACAM</w:t>
            </w:r>
          </w:p>
        </w:tc>
        <w:tc>
          <w:tcPr>
            <w:tcW w:w="315" w:type="dxa"/>
            <w:shd w:val="clear" w:color="auto" w:fill="auto"/>
            <w:noWrap/>
            <w:vAlign w:val="center"/>
            <w:hideMark/>
          </w:tcPr>
          <w:p w:rsidR="00C0586C" w:rsidRPr="007F2E3C" w:rsidRDefault="00C0586C" w:rsidP="00141AE2">
            <w:pPr>
              <w:pStyle w:val="TableParagraph"/>
              <w:jc w:val="center"/>
              <w:rPr>
                <w:lang w:eastAsia="es-EC"/>
              </w:rPr>
            </w:pPr>
          </w:p>
        </w:tc>
        <w:tc>
          <w:tcPr>
            <w:tcW w:w="280" w:type="dxa"/>
            <w:shd w:val="clear" w:color="auto" w:fill="auto"/>
            <w:noWrap/>
            <w:vAlign w:val="center"/>
            <w:hideMark/>
          </w:tcPr>
          <w:p w:rsidR="00C0586C" w:rsidRPr="007F2E3C" w:rsidRDefault="00C0586C" w:rsidP="00141AE2">
            <w:pPr>
              <w:pStyle w:val="TableParagraph"/>
              <w:jc w:val="center"/>
              <w:rPr>
                <w:lang w:eastAsia="es-EC"/>
              </w:rPr>
            </w:pPr>
          </w:p>
        </w:tc>
        <w:tc>
          <w:tcPr>
            <w:tcW w:w="300" w:type="dxa"/>
            <w:shd w:val="clear" w:color="auto" w:fill="auto"/>
            <w:noWrap/>
            <w:vAlign w:val="center"/>
            <w:hideMark/>
          </w:tcPr>
          <w:p w:rsidR="00C0586C" w:rsidRPr="007F2E3C" w:rsidRDefault="00C0586C" w:rsidP="00141AE2">
            <w:pPr>
              <w:pStyle w:val="TableParagraph"/>
              <w:jc w:val="center"/>
              <w:rPr>
                <w:lang w:eastAsia="es-EC"/>
              </w:rPr>
            </w:pPr>
            <w:r w:rsidRPr="007F2E3C">
              <w:rPr>
                <w:lang w:eastAsia="es-EC"/>
              </w:rPr>
              <w:t>x</w:t>
            </w:r>
          </w:p>
        </w:tc>
        <w:tc>
          <w:tcPr>
            <w:tcW w:w="312" w:type="dxa"/>
            <w:shd w:val="clear" w:color="auto" w:fill="auto"/>
            <w:noWrap/>
            <w:vAlign w:val="center"/>
            <w:hideMark/>
          </w:tcPr>
          <w:p w:rsidR="00C0586C" w:rsidRPr="007F2E3C" w:rsidRDefault="00C0586C" w:rsidP="00141AE2">
            <w:pPr>
              <w:pStyle w:val="TableParagraph"/>
              <w:jc w:val="center"/>
              <w:rPr>
                <w:lang w:eastAsia="es-EC"/>
              </w:rPr>
            </w:pPr>
          </w:p>
        </w:tc>
        <w:tc>
          <w:tcPr>
            <w:tcW w:w="280" w:type="dxa"/>
            <w:shd w:val="clear" w:color="auto" w:fill="auto"/>
            <w:noWrap/>
            <w:vAlign w:val="center"/>
            <w:hideMark/>
          </w:tcPr>
          <w:p w:rsidR="00C0586C" w:rsidRPr="007F2E3C" w:rsidRDefault="00C0586C" w:rsidP="00141AE2">
            <w:pPr>
              <w:pStyle w:val="TableParagraph"/>
              <w:jc w:val="center"/>
              <w:rPr>
                <w:lang w:eastAsia="es-EC"/>
              </w:rPr>
            </w:pPr>
          </w:p>
        </w:tc>
      </w:tr>
      <w:tr w:rsidR="007F2E3C" w:rsidRPr="007F2E3C" w:rsidTr="00141AE2">
        <w:trPr>
          <w:trHeight w:val="1155"/>
        </w:trPr>
        <w:tc>
          <w:tcPr>
            <w:tcW w:w="2056" w:type="dxa"/>
            <w:vMerge/>
            <w:shd w:val="clear" w:color="auto" w:fill="auto"/>
            <w:vAlign w:val="center"/>
            <w:hideMark/>
          </w:tcPr>
          <w:p w:rsidR="00C0586C" w:rsidRPr="007F2E3C" w:rsidRDefault="00C0586C" w:rsidP="003D696D">
            <w:pPr>
              <w:pStyle w:val="TableParagraph"/>
              <w:rPr>
                <w:lang w:eastAsia="es-EC"/>
              </w:rPr>
            </w:pPr>
          </w:p>
        </w:tc>
        <w:tc>
          <w:tcPr>
            <w:tcW w:w="2573" w:type="dxa"/>
            <w:shd w:val="clear" w:color="auto" w:fill="auto"/>
            <w:vAlign w:val="center"/>
            <w:hideMark/>
          </w:tcPr>
          <w:p w:rsidR="00C0586C" w:rsidRPr="007F2E3C" w:rsidRDefault="00C0586C" w:rsidP="003D696D">
            <w:pPr>
              <w:pStyle w:val="TableParagraph"/>
              <w:rPr>
                <w:lang w:eastAsia="es-EC"/>
              </w:rPr>
            </w:pPr>
            <w:r w:rsidRPr="007F2E3C">
              <w:rPr>
                <w:lang w:eastAsia="es-EC"/>
              </w:rPr>
              <w:t>Análisis comparativo entre áreas objeto de pesca de arrastre y áreas de pesca artesanal</w:t>
            </w:r>
          </w:p>
        </w:tc>
        <w:tc>
          <w:tcPr>
            <w:tcW w:w="3324" w:type="dxa"/>
            <w:vMerge/>
            <w:shd w:val="clear" w:color="auto" w:fill="auto"/>
            <w:vAlign w:val="center"/>
            <w:hideMark/>
          </w:tcPr>
          <w:p w:rsidR="00C0586C" w:rsidRPr="007F2E3C" w:rsidRDefault="00C0586C" w:rsidP="003D696D">
            <w:pPr>
              <w:pStyle w:val="TableParagraph"/>
              <w:rPr>
                <w:lang w:eastAsia="es-EC"/>
              </w:rPr>
            </w:pPr>
          </w:p>
        </w:tc>
        <w:tc>
          <w:tcPr>
            <w:tcW w:w="315" w:type="dxa"/>
            <w:shd w:val="clear" w:color="auto" w:fill="auto"/>
            <w:noWrap/>
            <w:vAlign w:val="center"/>
            <w:hideMark/>
          </w:tcPr>
          <w:p w:rsidR="00C0586C" w:rsidRPr="007F2E3C" w:rsidRDefault="00C0586C" w:rsidP="00141AE2">
            <w:pPr>
              <w:pStyle w:val="TableParagraph"/>
              <w:jc w:val="center"/>
              <w:rPr>
                <w:lang w:eastAsia="es-EC"/>
              </w:rPr>
            </w:pPr>
          </w:p>
        </w:tc>
        <w:tc>
          <w:tcPr>
            <w:tcW w:w="280" w:type="dxa"/>
            <w:shd w:val="clear" w:color="auto" w:fill="auto"/>
            <w:noWrap/>
            <w:vAlign w:val="center"/>
            <w:hideMark/>
          </w:tcPr>
          <w:p w:rsidR="00C0586C" w:rsidRPr="007F2E3C" w:rsidRDefault="00C0586C" w:rsidP="00141AE2">
            <w:pPr>
              <w:pStyle w:val="TableParagraph"/>
              <w:jc w:val="center"/>
              <w:rPr>
                <w:lang w:eastAsia="es-EC"/>
              </w:rPr>
            </w:pPr>
          </w:p>
        </w:tc>
        <w:tc>
          <w:tcPr>
            <w:tcW w:w="300" w:type="dxa"/>
            <w:shd w:val="clear" w:color="auto" w:fill="auto"/>
            <w:noWrap/>
            <w:vAlign w:val="center"/>
            <w:hideMark/>
          </w:tcPr>
          <w:p w:rsidR="00C0586C" w:rsidRPr="007F2E3C" w:rsidRDefault="00C0586C" w:rsidP="00141AE2">
            <w:pPr>
              <w:pStyle w:val="TableParagraph"/>
              <w:jc w:val="center"/>
              <w:rPr>
                <w:lang w:eastAsia="es-EC"/>
              </w:rPr>
            </w:pPr>
            <w:r w:rsidRPr="007F2E3C">
              <w:rPr>
                <w:lang w:eastAsia="es-EC"/>
              </w:rPr>
              <w:t>x</w:t>
            </w:r>
          </w:p>
        </w:tc>
        <w:tc>
          <w:tcPr>
            <w:tcW w:w="312" w:type="dxa"/>
            <w:shd w:val="clear" w:color="auto" w:fill="auto"/>
            <w:noWrap/>
            <w:vAlign w:val="center"/>
            <w:hideMark/>
          </w:tcPr>
          <w:p w:rsidR="00C0586C" w:rsidRPr="007F2E3C" w:rsidRDefault="00C0586C" w:rsidP="00141AE2">
            <w:pPr>
              <w:pStyle w:val="TableParagraph"/>
              <w:jc w:val="center"/>
              <w:rPr>
                <w:lang w:eastAsia="es-EC"/>
              </w:rPr>
            </w:pPr>
          </w:p>
        </w:tc>
        <w:tc>
          <w:tcPr>
            <w:tcW w:w="280" w:type="dxa"/>
            <w:shd w:val="clear" w:color="auto" w:fill="auto"/>
            <w:noWrap/>
            <w:vAlign w:val="center"/>
            <w:hideMark/>
          </w:tcPr>
          <w:p w:rsidR="00C0586C" w:rsidRPr="007F2E3C" w:rsidRDefault="00C0586C" w:rsidP="00141AE2">
            <w:pPr>
              <w:pStyle w:val="TableParagraph"/>
              <w:jc w:val="center"/>
              <w:rPr>
                <w:lang w:eastAsia="es-EC"/>
              </w:rPr>
            </w:pPr>
          </w:p>
        </w:tc>
      </w:tr>
      <w:tr w:rsidR="007F2E3C" w:rsidRPr="007F2E3C" w:rsidTr="00141AE2">
        <w:trPr>
          <w:trHeight w:val="1440"/>
        </w:trPr>
        <w:tc>
          <w:tcPr>
            <w:tcW w:w="2056" w:type="dxa"/>
            <w:vMerge/>
            <w:shd w:val="clear" w:color="auto" w:fill="auto"/>
            <w:vAlign w:val="center"/>
            <w:hideMark/>
          </w:tcPr>
          <w:p w:rsidR="00C0586C" w:rsidRPr="007F2E3C" w:rsidRDefault="00C0586C" w:rsidP="003D696D">
            <w:pPr>
              <w:pStyle w:val="TableParagraph"/>
              <w:rPr>
                <w:lang w:eastAsia="es-EC"/>
              </w:rPr>
            </w:pPr>
          </w:p>
        </w:tc>
        <w:tc>
          <w:tcPr>
            <w:tcW w:w="2573" w:type="dxa"/>
            <w:shd w:val="clear" w:color="auto" w:fill="auto"/>
            <w:vAlign w:val="center"/>
            <w:hideMark/>
          </w:tcPr>
          <w:p w:rsidR="00C0586C" w:rsidRPr="007F2E3C" w:rsidRDefault="00C0586C" w:rsidP="003D696D">
            <w:pPr>
              <w:pStyle w:val="TableParagraph"/>
              <w:rPr>
                <w:lang w:eastAsia="es-EC"/>
              </w:rPr>
            </w:pPr>
            <w:r w:rsidRPr="007F2E3C">
              <w:rPr>
                <w:lang w:eastAsia="es-EC"/>
              </w:rPr>
              <w:t>Estudio para la definición de un área de restricción total a la pesca de arrastre en la zona de amortiguamiento de la REMACAM</w:t>
            </w:r>
          </w:p>
        </w:tc>
        <w:tc>
          <w:tcPr>
            <w:tcW w:w="3324" w:type="dxa"/>
            <w:vMerge/>
            <w:shd w:val="clear" w:color="auto" w:fill="auto"/>
            <w:vAlign w:val="center"/>
            <w:hideMark/>
          </w:tcPr>
          <w:p w:rsidR="00C0586C" w:rsidRPr="007F2E3C" w:rsidRDefault="00C0586C" w:rsidP="003D696D">
            <w:pPr>
              <w:pStyle w:val="TableParagraph"/>
              <w:rPr>
                <w:lang w:eastAsia="es-EC"/>
              </w:rPr>
            </w:pPr>
          </w:p>
        </w:tc>
        <w:tc>
          <w:tcPr>
            <w:tcW w:w="315" w:type="dxa"/>
            <w:shd w:val="clear" w:color="auto" w:fill="auto"/>
            <w:noWrap/>
            <w:vAlign w:val="center"/>
            <w:hideMark/>
          </w:tcPr>
          <w:p w:rsidR="00C0586C" w:rsidRPr="007F2E3C" w:rsidRDefault="00C0586C" w:rsidP="00141AE2">
            <w:pPr>
              <w:pStyle w:val="TableParagraph"/>
              <w:jc w:val="center"/>
              <w:rPr>
                <w:lang w:eastAsia="es-EC"/>
              </w:rPr>
            </w:pPr>
          </w:p>
        </w:tc>
        <w:tc>
          <w:tcPr>
            <w:tcW w:w="280" w:type="dxa"/>
            <w:shd w:val="clear" w:color="auto" w:fill="auto"/>
            <w:noWrap/>
            <w:vAlign w:val="center"/>
            <w:hideMark/>
          </w:tcPr>
          <w:p w:rsidR="00C0586C" w:rsidRPr="007F2E3C" w:rsidRDefault="00C0586C" w:rsidP="00141AE2">
            <w:pPr>
              <w:pStyle w:val="TableParagraph"/>
              <w:jc w:val="center"/>
              <w:rPr>
                <w:lang w:eastAsia="es-EC"/>
              </w:rPr>
            </w:pPr>
          </w:p>
        </w:tc>
        <w:tc>
          <w:tcPr>
            <w:tcW w:w="300" w:type="dxa"/>
            <w:shd w:val="clear" w:color="auto" w:fill="auto"/>
            <w:noWrap/>
            <w:vAlign w:val="center"/>
            <w:hideMark/>
          </w:tcPr>
          <w:p w:rsidR="00C0586C" w:rsidRPr="007F2E3C" w:rsidRDefault="00C0586C" w:rsidP="00141AE2">
            <w:pPr>
              <w:pStyle w:val="TableParagraph"/>
              <w:jc w:val="center"/>
              <w:rPr>
                <w:lang w:eastAsia="es-EC"/>
              </w:rPr>
            </w:pPr>
          </w:p>
        </w:tc>
        <w:tc>
          <w:tcPr>
            <w:tcW w:w="312" w:type="dxa"/>
            <w:shd w:val="clear" w:color="auto" w:fill="auto"/>
            <w:noWrap/>
            <w:vAlign w:val="center"/>
            <w:hideMark/>
          </w:tcPr>
          <w:p w:rsidR="00C0586C" w:rsidRPr="007F2E3C" w:rsidRDefault="00C0586C" w:rsidP="00141AE2">
            <w:pPr>
              <w:pStyle w:val="TableParagraph"/>
              <w:jc w:val="center"/>
              <w:rPr>
                <w:lang w:eastAsia="es-EC"/>
              </w:rPr>
            </w:pPr>
            <w:r w:rsidRPr="007F2E3C">
              <w:rPr>
                <w:lang w:eastAsia="es-EC"/>
              </w:rPr>
              <w:t>x</w:t>
            </w:r>
          </w:p>
        </w:tc>
        <w:tc>
          <w:tcPr>
            <w:tcW w:w="280" w:type="dxa"/>
            <w:shd w:val="clear" w:color="auto" w:fill="auto"/>
            <w:noWrap/>
            <w:vAlign w:val="center"/>
            <w:hideMark/>
          </w:tcPr>
          <w:p w:rsidR="00C0586C" w:rsidRPr="007F2E3C" w:rsidRDefault="00C0586C" w:rsidP="00141AE2">
            <w:pPr>
              <w:pStyle w:val="TableParagraph"/>
              <w:jc w:val="center"/>
              <w:rPr>
                <w:lang w:eastAsia="es-EC"/>
              </w:rPr>
            </w:pPr>
          </w:p>
        </w:tc>
      </w:tr>
      <w:tr w:rsidR="007F2E3C" w:rsidRPr="007F2E3C" w:rsidTr="00141AE2">
        <w:trPr>
          <w:trHeight w:val="1440"/>
        </w:trPr>
        <w:tc>
          <w:tcPr>
            <w:tcW w:w="2056" w:type="dxa"/>
            <w:vMerge/>
            <w:shd w:val="clear" w:color="auto" w:fill="auto"/>
            <w:vAlign w:val="center"/>
          </w:tcPr>
          <w:p w:rsidR="00C0586C" w:rsidRPr="007F2E3C" w:rsidRDefault="00C0586C" w:rsidP="003D696D">
            <w:pPr>
              <w:pStyle w:val="TableParagraph"/>
              <w:rPr>
                <w:lang w:eastAsia="es-EC"/>
              </w:rPr>
            </w:pPr>
          </w:p>
        </w:tc>
        <w:tc>
          <w:tcPr>
            <w:tcW w:w="2573" w:type="dxa"/>
            <w:shd w:val="clear" w:color="auto" w:fill="auto"/>
            <w:vAlign w:val="center"/>
          </w:tcPr>
          <w:p w:rsidR="00C0586C" w:rsidRPr="007F2E3C" w:rsidRDefault="00C0586C" w:rsidP="003D696D">
            <w:pPr>
              <w:pStyle w:val="TableParagraph"/>
              <w:rPr>
                <w:lang w:eastAsia="es-EC"/>
              </w:rPr>
            </w:pPr>
            <w:r w:rsidRPr="007F2E3C">
              <w:rPr>
                <w:lang w:eastAsia="es-EC"/>
              </w:rPr>
              <w:t>Estudios de línea base para mejorar los conocimientos sobre tortugas en la REMACAM</w:t>
            </w:r>
          </w:p>
        </w:tc>
        <w:tc>
          <w:tcPr>
            <w:tcW w:w="3324" w:type="dxa"/>
            <w:shd w:val="clear" w:color="auto" w:fill="auto"/>
            <w:vAlign w:val="center"/>
          </w:tcPr>
          <w:p w:rsidR="00C0586C" w:rsidRPr="007F2E3C" w:rsidRDefault="00C0586C" w:rsidP="003D696D">
            <w:pPr>
              <w:pStyle w:val="TableParagraph"/>
              <w:rPr>
                <w:lang w:eastAsia="es-EC"/>
              </w:rPr>
            </w:pPr>
            <w:r w:rsidRPr="007F2E3C">
              <w:rPr>
                <w:lang w:eastAsia="es-EC"/>
              </w:rPr>
              <w:t>Determinación de áreas prioritarias para la conservación de tortugas dentro de la REMACAM</w:t>
            </w:r>
          </w:p>
        </w:tc>
        <w:tc>
          <w:tcPr>
            <w:tcW w:w="315" w:type="dxa"/>
            <w:shd w:val="clear" w:color="auto" w:fill="auto"/>
            <w:noWrap/>
            <w:vAlign w:val="center"/>
          </w:tcPr>
          <w:p w:rsidR="00C0586C" w:rsidRPr="007F2E3C" w:rsidRDefault="00C0586C" w:rsidP="00141AE2">
            <w:pPr>
              <w:pStyle w:val="TableParagraph"/>
              <w:jc w:val="center"/>
              <w:rPr>
                <w:lang w:eastAsia="es-EC"/>
              </w:rPr>
            </w:pPr>
          </w:p>
        </w:tc>
        <w:tc>
          <w:tcPr>
            <w:tcW w:w="280" w:type="dxa"/>
            <w:shd w:val="clear" w:color="auto" w:fill="auto"/>
            <w:noWrap/>
            <w:vAlign w:val="center"/>
          </w:tcPr>
          <w:p w:rsidR="00C0586C" w:rsidRPr="007F2E3C" w:rsidRDefault="00C0586C" w:rsidP="00141AE2">
            <w:pPr>
              <w:pStyle w:val="TableParagraph"/>
              <w:jc w:val="center"/>
              <w:rPr>
                <w:lang w:eastAsia="es-EC"/>
              </w:rPr>
            </w:pPr>
          </w:p>
        </w:tc>
        <w:tc>
          <w:tcPr>
            <w:tcW w:w="300" w:type="dxa"/>
            <w:shd w:val="clear" w:color="auto" w:fill="auto"/>
            <w:noWrap/>
            <w:vAlign w:val="center"/>
          </w:tcPr>
          <w:p w:rsidR="00C0586C" w:rsidRPr="007F2E3C" w:rsidRDefault="00C0586C" w:rsidP="00141AE2">
            <w:pPr>
              <w:pStyle w:val="TableParagraph"/>
              <w:jc w:val="center"/>
              <w:rPr>
                <w:lang w:eastAsia="es-EC"/>
              </w:rPr>
            </w:pPr>
            <w:r w:rsidRPr="007F2E3C">
              <w:rPr>
                <w:lang w:eastAsia="es-EC"/>
              </w:rPr>
              <w:t>X</w:t>
            </w:r>
          </w:p>
        </w:tc>
        <w:tc>
          <w:tcPr>
            <w:tcW w:w="312" w:type="dxa"/>
            <w:shd w:val="clear" w:color="auto" w:fill="auto"/>
            <w:noWrap/>
            <w:vAlign w:val="center"/>
          </w:tcPr>
          <w:p w:rsidR="00C0586C" w:rsidRPr="007F2E3C" w:rsidRDefault="00C0586C" w:rsidP="00141AE2">
            <w:pPr>
              <w:pStyle w:val="TableParagraph"/>
              <w:jc w:val="center"/>
              <w:rPr>
                <w:lang w:eastAsia="es-EC"/>
              </w:rPr>
            </w:pPr>
          </w:p>
        </w:tc>
        <w:tc>
          <w:tcPr>
            <w:tcW w:w="280" w:type="dxa"/>
            <w:shd w:val="clear" w:color="auto" w:fill="auto"/>
            <w:noWrap/>
            <w:vAlign w:val="center"/>
          </w:tcPr>
          <w:p w:rsidR="00C0586C" w:rsidRPr="007F2E3C" w:rsidRDefault="00C0586C" w:rsidP="00141AE2">
            <w:pPr>
              <w:pStyle w:val="TableParagraph"/>
              <w:jc w:val="center"/>
              <w:rPr>
                <w:lang w:eastAsia="es-EC"/>
              </w:rPr>
            </w:pPr>
          </w:p>
        </w:tc>
      </w:tr>
      <w:tr w:rsidR="007F2E3C" w:rsidRPr="007F2E3C" w:rsidTr="00141AE2">
        <w:trPr>
          <w:trHeight w:val="750"/>
        </w:trPr>
        <w:tc>
          <w:tcPr>
            <w:tcW w:w="2056" w:type="dxa"/>
            <w:vMerge w:val="restart"/>
            <w:shd w:val="clear" w:color="auto" w:fill="auto"/>
            <w:vAlign w:val="center"/>
            <w:hideMark/>
          </w:tcPr>
          <w:p w:rsidR="00141AE2" w:rsidRPr="007F2E3C" w:rsidRDefault="00141AE2" w:rsidP="003D696D">
            <w:pPr>
              <w:pStyle w:val="TableParagraph"/>
              <w:rPr>
                <w:lang w:eastAsia="es-EC"/>
              </w:rPr>
            </w:pPr>
            <w:r w:rsidRPr="007F2E3C">
              <w:rPr>
                <w:lang w:eastAsia="es-EC"/>
              </w:rPr>
              <w:t>Filtro grueso: ,manglares y guandales</w:t>
            </w:r>
            <w:r w:rsidRPr="007F2E3C">
              <w:rPr>
                <w:lang w:eastAsia="es-EC"/>
              </w:rPr>
              <w:br/>
              <w:t>Uso extractivo: e</w:t>
            </w:r>
            <w:r w:rsidR="00C0586C" w:rsidRPr="007F2E3C">
              <w:rPr>
                <w:lang w:eastAsia="es-EC"/>
              </w:rPr>
              <w:t>species bioacuáticas</w:t>
            </w:r>
            <w:r w:rsidR="00C0586C" w:rsidRPr="007F2E3C">
              <w:rPr>
                <w:lang w:eastAsia="es-EC"/>
              </w:rPr>
              <w:br/>
            </w:r>
          </w:p>
          <w:p w:rsidR="00C0586C" w:rsidRPr="007F2E3C" w:rsidRDefault="00C0586C" w:rsidP="003D696D">
            <w:pPr>
              <w:pStyle w:val="TableParagraph"/>
              <w:rPr>
                <w:lang w:eastAsia="es-EC"/>
              </w:rPr>
            </w:pPr>
            <w:r w:rsidRPr="007F2E3C">
              <w:rPr>
                <w:lang w:eastAsia="es-EC"/>
              </w:rPr>
              <w:t xml:space="preserve">Uso no extractivo: Manglares </w:t>
            </w:r>
          </w:p>
        </w:tc>
        <w:tc>
          <w:tcPr>
            <w:tcW w:w="2573" w:type="dxa"/>
            <w:shd w:val="clear" w:color="auto" w:fill="auto"/>
            <w:vAlign w:val="center"/>
            <w:hideMark/>
          </w:tcPr>
          <w:p w:rsidR="00C0586C" w:rsidRPr="007F2E3C" w:rsidRDefault="00C0586C" w:rsidP="003D696D">
            <w:pPr>
              <w:pStyle w:val="TableParagraph"/>
              <w:rPr>
                <w:lang w:eastAsia="es-EC"/>
              </w:rPr>
            </w:pPr>
            <w:r w:rsidRPr="007F2E3C">
              <w:rPr>
                <w:lang w:eastAsia="es-EC"/>
              </w:rPr>
              <w:t>Estimación del estado poblacional del jaibón</w:t>
            </w:r>
          </w:p>
        </w:tc>
        <w:tc>
          <w:tcPr>
            <w:tcW w:w="3324" w:type="dxa"/>
            <w:vMerge w:val="restart"/>
            <w:shd w:val="clear" w:color="auto" w:fill="auto"/>
            <w:vAlign w:val="center"/>
            <w:hideMark/>
          </w:tcPr>
          <w:p w:rsidR="00C0586C" w:rsidRPr="007F2E3C" w:rsidRDefault="00C0586C" w:rsidP="003D696D">
            <w:pPr>
              <w:pStyle w:val="TableParagraph"/>
              <w:rPr>
                <w:lang w:eastAsia="es-EC"/>
              </w:rPr>
            </w:pPr>
            <w:r w:rsidRPr="007F2E3C">
              <w:rPr>
                <w:lang w:eastAsia="es-EC"/>
              </w:rPr>
              <w:t>Estudio del estado poblacional y propuestas de manejo para el jaibón</w:t>
            </w:r>
          </w:p>
        </w:tc>
        <w:tc>
          <w:tcPr>
            <w:tcW w:w="315" w:type="dxa"/>
            <w:shd w:val="clear" w:color="auto" w:fill="auto"/>
            <w:noWrap/>
            <w:vAlign w:val="center"/>
            <w:hideMark/>
          </w:tcPr>
          <w:p w:rsidR="00C0586C" w:rsidRPr="007F2E3C" w:rsidRDefault="00C0586C" w:rsidP="00141AE2">
            <w:pPr>
              <w:pStyle w:val="TableParagraph"/>
              <w:jc w:val="center"/>
              <w:rPr>
                <w:lang w:eastAsia="es-EC"/>
              </w:rPr>
            </w:pPr>
          </w:p>
        </w:tc>
        <w:tc>
          <w:tcPr>
            <w:tcW w:w="280" w:type="dxa"/>
            <w:shd w:val="clear" w:color="auto" w:fill="auto"/>
            <w:noWrap/>
            <w:vAlign w:val="center"/>
            <w:hideMark/>
          </w:tcPr>
          <w:p w:rsidR="00C0586C" w:rsidRPr="007F2E3C" w:rsidRDefault="00C0586C" w:rsidP="00141AE2">
            <w:pPr>
              <w:pStyle w:val="TableParagraph"/>
              <w:jc w:val="center"/>
              <w:rPr>
                <w:lang w:eastAsia="es-EC"/>
              </w:rPr>
            </w:pPr>
          </w:p>
        </w:tc>
        <w:tc>
          <w:tcPr>
            <w:tcW w:w="300" w:type="dxa"/>
            <w:shd w:val="clear" w:color="auto" w:fill="auto"/>
            <w:noWrap/>
            <w:vAlign w:val="center"/>
            <w:hideMark/>
          </w:tcPr>
          <w:p w:rsidR="00C0586C" w:rsidRPr="007F2E3C" w:rsidRDefault="00C0586C" w:rsidP="00141AE2">
            <w:pPr>
              <w:pStyle w:val="TableParagraph"/>
              <w:jc w:val="center"/>
              <w:rPr>
                <w:lang w:eastAsia="es-EC"/>
              </w:rPr>
            </w:pPr>
            <w:r w:rsidRPr="007F2E3C">
              <w:rPr>
                <w:lang w:eastAsia="es-EC"/>
              </w:rPr>
              <w:t>x</w:t>
            </w:r>
          </w:p>
        </w:tc>
        <w:tc>
          <w:tcPr>
            <w:tcW w:w="312" w:type="dxa"/>
            <w:shd w:val="clear" w:color="auto" w:fill="auto"/>
            <w:noWrap/>
            <w:vAlign w:val="center"/>
            <w:hideMark/>
          </w:tcPr>
          <w:p w:rsidR="00C0586C" w:rsidRPr="007F2E3C" w:rsidRDefault="00C0586C" w:rsidP="00141AE2">
            <w:pPr>
              <w:pStyle w:val="TableParagraph"/>
              <w:jc w:val="center"/>
              <w:rPr>
                <w:lang w:eastAsia="es-EC"/>
              </w:rPr>
            </w:pPr>
            <w:r w:rsidRPr="007F2E3C">
              <w:rPr>
                <w:lang w:eastAsia="es-EC"/>
              </w:rPr>
              <w:t>x</w:t>
            </w:r>
          </w:p>
        </w:tc>
        <w:tc>
          <w:tcPr>
            <w:tcW w:w="280" w:type="dxa"/>
            <w:shd w:val="clear" w:color="auto" w:fill="auto"/>
            <w:noWrap/>
            <w:vAlign w:val="center"/>
            <w:hideMark/>
          </w:tcPr>
          <w:p w:rsidR="00C0586C" w:rsidRPr="007F2E3C" w:rsidRDefault="00C0586C" w:rsidP="00141AE2">
            <w:pPr>
              <w:pStyle w:val="TableParagraph"/>
              <w:jc w:val="center"/>
              <w:rPr>
                <w:lang w:eastAsia="es-EC"/>
              </w:rPr>
            </w:pPr>
          </w:p>
        </w:tc>
      </w:tr>
      <w:tr w:rsidR="007F2E3C" w:rsidRPr="007F2E3C" w:rsidTr="00141AE2">
        <w:trPr>
          <w:trHeight w:val="765"/>
        </w:trPr>
        <w:tc>
          <w:tcPr>
            <w:tcW w:w="2056" w:type="dxa"/>
            <w:vMerge/>
            <w:shd w:val="clear" w:color="auto" w:fill="auto"/>
            <w:vAlign w:val="center"/>
            <w:hideMark/>
          </w:tcPr>
          <w:p w:rsidR="00C0586C" w:rsidRPr="007F2E3C" w:rsidRDefault="00C0586C" w:rsidP="003D696D">
            <w:pPr>
              <w:pStyle w:val="TableParagraph"/>
              <w:rPr>
                <w:lang w:eastAsia="es-EC"/>
              </w:rPr>
            </w:pPr>
          </w:p>
        </w:tc>
        <w:tc>
          <w:tcPr>
            <w:tcW w:w="2573" w:type="dxa"/>
            <w:shd w:val="clear" w:color="auto" w:fill="auto"/>
            <w:vAlign w:val="center"/>
            <w:hideMark/>
          </w:tcPr>
          <w:p w:rsidR="00C0586C" w:rsidRPr="007F2E3C" w:rsidRDefault="00C0586C" w:rsidP="003D696D">
            <w:pPr>
              <w:pStyle w:val="TableParagraph"/>
              <w:rPr>
                <w:lang w:eastAsia="es-EC"/>
              </w:rPr>
            </w:pPr>
            <w:r w:rsidRPr="007F2E3C">
              <w:rPr>
                <w:lang w:eastAsia="es-EC"/>
              </w:rPr>
              <w:t>Determinación de talla mínima y época reproductiva del jaibón</w:t>
            </w:r>
          </w:p>
        </w:tc>
        <w:tc>
          <w:tcPr>
            <w:tcW w:w="3324" w:type="dxa"/>
            <w:vMerge/>
            <w:shd w:val="clear" w:color="auto" w:fill="auto"/>
            <w:vAlign w:val="center"/>
            <w:hideMark/>
          </w:tcPr>
          <w:p w:rsidR="00C0586C" w:rsidRPr="007F2E3C" w:rsidRDefault="00C0586C" w:rsidP="003D696D">
            <w:pPr>
              <w:pStyle w:val="TableParagraph"/>
              <w:rPr>
                <w:lang w:eastAsia="es-EC"/>
              </w:rPr>
            </w:pPr>
          </w:p>
        </w:tc>
        <w:tc>
          <w:tcPr>
            <w:tcW w:w="315" w:type="dxa"/>
            <w:shd w:val="clear" w:color="auto" w:fill="auto"/>
            <w:noWrap/>
            <w:vAlign w:val="center"/>
            <w:hideMark/>
          </w:tcPr>
          <w:p w:rsidR="00C0586C" w:rsidRPr="007F2E3C" w:rsidRDefault="00C0586C" w:rsidP="00141AE2">
            <w:pPr>
              <w:pStyle w:val="TableParagraph"/>
              <w:jc w:val="center"/>
              <w:rPr>
                <w:lang w:eastAsia="es-EC"/>
              </w:rPr>
            </w:pPr>
          </w:p>
        </w:tc>
        <w:tc>
          <w:tcPr>
            <w:tcW w:w="280" w:type="dxa"/>
            <w:shd w:val="clear" w:color="auto" w:fill="auto"/>
            <w:noWrap/>
            <w:vAlign w:val="center"/>
            <w:hideMark/>
          </w:tcPr>
          <w:p w:rsidR="00C0586C" w:rsidRPr="007F2E3C" w:rsidRDefault="00C0586C" w:rsidP="00141AE2">
            <w:pPr>
              <w:pStyle w:val="TableParagraph"/>
              <w:jc w:val="center"/>
              <w:rPr>
                <w:lang w:eastAsia="es-EC"/>
              </w:rPr>
            </w:pPr>
          </w:p>
        </w:tc>
        <w:tc>
          <w:tcPr>
            <w:tcW w:w="300" w:type="dxa"/>
            <w:shd w:val="clear" w:color="auto" w:fill="auto"/>
            <w:noWrap/>
            <w:vAlign w:val="center"/>
            <w:hideMark/>
          </w:tcPr>
          <w:p w:rsidR="00C0586C" w:rsidRPr="007F2E3C" w:rsidRDefault="00C0586C" w:rsidP="00141AE2">
            <w:pPr>
              <w:pStyle w:val="TableParagraph"/>
              <w:jc w:val="center"/>
              <w:rPr>
                <w:lang w:eastAsia="es-EC"/>
              </w:rPr>
            </w:pPr>
          </w:p>
        </w:tc>
        <w:tc>
          <w:tcPr>
            <w:tcW w:w="312" w:type="dxa"/>
            <w:shd w:val="clear" w:color="auto" w:fill="auto"/>
            <w:noWrap/>
            <w:vAlign w:val="center"/>
            <w:hideMark/>
          </w:tcPr>
          <w:p w:rsidR="00C0586C" w:rsidRPr="007F2E3C" w:rsidRDefault="00C0586C" w:rsidP="00141AE2">
            <w:pPr>
              <w:pStyle w:val="TableParagraph"/>
              <w:jc w:val="center"/>
              <w:rPr>
                <w:lang w:eastAsia="es-EC"/>
              </w:rPr>
            </w:pPr>
            <w:r w:rsidRPr="007F2E3C">
              <w:rPr>
                <w:lang w:eastAsia="es-EC"/>
              </w:rPr>
              <w:t>x</w:t>
            </w:r>
          </w:p>
        </w:tc>
        <w:tc>
          <w:tcPr>
            <w:tcW w:w="280" w:type="dxa"/>
            <w:shd w:val="clear" w:color="auto" w:fill="auto"/>
            <w:noWrap/>
            <w:vAlign w:val="center"/>
            <w:hideMark/>
          </w:tcPr>
          <w:p w:rsidR="00C0586C" w:rsidRPr="007F2E3C" w:rsidRDefault="00C0586C" w:rsidP="00141AE2">
            <w:pPr>
              <w:pStyle w:val="TableParagraph"/>
              <w:jc w:val="center"/>
              <w:rPr>
                <w:lang w:eastAsia="es-EC"/>
              </w:rPr>
            </w:pPr>
          </w:p>
        </w:tc>
      </w:tr>
      <w:tr w:rsidR="007F2E3C" w:rsidRPr="007F2E3C" w:rsidTr="00141AE2">
        <w:trPr>
          <w:trHeight w:val="690"/>
        </w:trPr>
        <w:tc>
          <w:tcPr>
            <w:tcW w:w="2056" w:type="dxa"/>
            <w:vMerge/>
            <w:shd w:val="clear" w:color="auto" w:fill="auto"/>
            <w:vAlign w:val="center"/>
            <w:hideMark/>
          </w:tcPr>
          <w:p w:rsidR="00C0586C" w:rsidRPr="007F2E3C" w:rsidRDefault="00C0586C" w:rsidP="003D696D">
            <w:pPr>
              <w:pStyle w:val="TableParagraph"/>
              <w:rPr>
                <w:lang w:eastAsia="es-EC"/>
              </w:rPr>
            </w:pPr>
          </w:p>
        </w:tc>
        <w:tc>
          <w:tcPr>
            <w:tcW w:w="2573" w:type="dxa"/>
            <w:shd w:val="clear" w:color="auto" w:fill="auto"/>
            <w:vAlign w:val="center"/>
            <w:hideMark/>
          </w:tcPr>
          <w:p w:rsidR="00C0586C" w:rsidRPr="007F2E3C" w:rsidRDefault="00C0586C" w:rsidP="003D696D">
            <w:pPr>
              <w:pStyle w:val="TableParagraph"/>
              <w:rPr>
                <w:lang w:eastAsia="es-EC"/>
              </w:rPr>
            </w:pPr>
            <w:r w:rsidRPr="007F2E3C">
              <w:rPr>
                <w:lang w:eastAsia="es-EC"/>
              </w:rPr>
              <w:t>Desarrollo de tecnología para la cría en cautiverio del jaibón</w:t>
            </w:r>
          </w:p>
        </w:tc>
        <w:tc>
          <w:tcPr>
            <w:tcW w:w="3324" w:type="dxa"/>
            <w:vMerge/>
            <w:shd w:val="clear" w:color="auto" w:fill="auto"/>
            <w:vAlign w:val="center"/>
            <w:hideMark/>
          </w:tcPr>
          <w:p w:rsidR="00C0586C" w:rsidRPr="007F2E3C" w:rsidRDefault="00C0586C" w:rsidP="003D696D">
            <w:pPr>
              <w:pStyle w:val="TableParagraph"/>
              <w:rPr>
                <w:lang w:eastAsia="es-EC"/>
              </w:rPr>
            </w:pPr>
          </w:p>
        </w:tc>
        <w:tc>
          <w:tcPr>
            <w:tcW w:w="315" w:type="dxa"/>
            <w:shd w:val="clear" w:color="auto" w:fill="auto"/>
            <w:noWrap/>
            <w:vAlign w:val="center"/>
            <w:hideMark/>
          </w:tcPr>
          <w:p w:rsidR="00C0586C" w:rsidRPr="007F2E3C" w:rsidRDefault="00C0586C" w:rsidP="00141AE2">
            <w:pPr>
              <w:pStyle w:val="TableParagraph"/>
              <w:jc w:val="center"/>
              <w:rPr>
                <w:lang w:eastAsia="es-EC"/>
              </w:rPr>
            </w:pPr>
          </w:p>
        </w:tc>
        <w:tc>
          <w:tcPr>
            <w:tcW w:w="280" w:type="dxa"/>
            <w:shd w:val="clear" w:color="auto" w:fill="auto"/>
            <w:noWrap/>
            <w:vAlign w:val="center"/>
            <w:hideMark/>
          </w:tcPr>
          <w:p w:rsidR="00C0586C" w:rsidRPr="007F2E3C" w:rsidRDefault="00C0586C" w:rsidP="00141AE2">
            <w:pPr>
              <w:pStyle w:val="TableParagraph"/>
              <w:jc w:val="center"/>
              <w:rPr>
                <w:lang w:eastAsia="es-EC"/>
              </w:rPr>
            </w:pPr>
          </w:p>
        </w:tc>
        <w:tc>
          <w:tcPr>
            <w:tcW w:w="300" w:type="dxa"/>
            <w:shd w:val="clear" w:color="auto" w:fill="auto"/>
            <w:noWrap/>
            <w:vAlign w:val="center"/>
            <w:hideMark/>
          </w:tcPr>
          <w:p w:rsidR="00C0586C" w:rsidRPr="007F2E3C" w:rsidRDefault="00C0586C" w:rsidP="00141AE2">
            <w:pPr>
              <w:pStyle w:val="TableParagraph"/>
              <w:jc w:val="center"/>
              <w:rPr>
                <w:lang w:eastAsia="es-EC"/>
              </w:rPr>
            </w:pPr>
          </w:p>
        </w:tc>
        <w:tc>
          <w:tcPr>
            <w:tcW w:w="312" w:type="dxa"/>
            <w:shd w:val="clear" w:color="auto" w:fill="auto"/>
            <w:noWrap/>
            <w:vAlign w:val="center"/>
            <w:hideMark/>
          </w:tcPr>
          <w:p w:rsidR="00C0586C" w:rsidRPr="007F2E3C" w:rsidRDefault="00C0586C" w:rsidP="00141AE2">
            <w:pPr>
              <w:pStyle w:val="TableParagraph"/>
              <w:jc w:val="center"/>
              <w:rPr>
                <w:lang w:eastAsia="es-EC"/>
              </w:rPr>
            </w:pPr>
          </w:p>
        </w:tc>
        <w:tc>
          <w:tcPr>
            <w:tcW w:w="280" w:type="dxa"/>
            <w:shd w:val="clear" w:color="auto" w:fill="auto"/>
            <w:noWrap/>
            <w:vAlign w:val="center"/>
            <w:hideMark/>
          </w:tcPr>
          <w:p w:rsidR="00C0586C" w:rsidRPr="007F2E3C" w:rsidRDefault="00C0586C" w:rsidP="00141AE2">
            <w:pPr>
              <w:pStyle w:val="TableParagraph"/>
              <w:jc w:val="center"/>
              <w:rPr>
                <w:lang w:eastAsia="es-EC"/>
              </w:rPr>
            </w:pPr>
            <w:r w:rsidRPr="007F2E3C">
              <w:rPr>
                <w:lang w:eastAsia="es-EC"/>
              </w:rPr>
              <w:t>x</w:t>
            </w:r>
          </w:p>
        </w:tc>
      </w:tr>
      <w:tr w:rsidR="007F2E3C" w:rsidRPr="007F2E3C" w:rsidTr="00141AE2">
        <w:trPr>
          <w:trHeight w:val="425"/>
        </w:trPr>
        <w:tc>
          <w:tcPr>
            <w:tcW w:w="2056" w:type="dxa"/>
            <w:vMerge w:val="restart"/>
            <w:shd w:val="clear" w:color="auto" w:fill="auto"/>
            <w:vAlign w:val="center"/>
          </w:tcPr>
          <w:p w:rsidR="00C0586C" w:rsidRPr="001D3B70" w:rsidRDefault="00C0586C" w:rsidP="003D696D">
            <w:pPr>
              <w:pStyle w:val="TableParagraph"/>
              <w:rPr>
                <w:b/>
                <w:lang w:eastAsia="es-EC"/>
              </w:rPr>
            </w:pPr>
            <w:r w:rsidRPr="001D3B70">
              <w:rPr>
                <w:b/>
                <w:lang w:eastAsia="es-EC"/>
              </w:rPr>
              <w:t xml:space="preserve">Valores de conservación </w:t>
            </w:r>
          </w:p>
        </w:tc>
        <w:tc>
          <w:tcPr>
            <w:tcW w:w="2573" w:type="dxa"/>
            <w:vMerge w:val="restart"/>
            <w:shd w:val="clear" w:color="auto" w:fill="auto"/>
            <w:vAlign w:val="center"/>
          </w:tcPr>
          <w:p w:rsidR="00C0586C" w:rsidRPr="001D3B70" w:rsidRDefault="00C0586C" w:rsidP="003D696D">
            <w:pPr>
              <w:pStyle w:val="TableParagraph"/>
              <w:rPr>
                <w:b/>
                <w:lang w:eastAsia="es-EC"/>
              </w:rPr>
            </w:pPr>
            <w:r w:rsidRPr="001D3B70">
              <w:rPr>
                <w:b/>
                <w:lang w:eastAsia="es-EC"/>
              </w:rPr>
              <w:t xml:space="preserve">Prioridades para investigación </w:t>
            </w:r>
          </w:p>
        </w:tc>
        <w:tc>
          <w:tcPr>
            <w:tcW w:w="3324" w:type="dxa"/>
            <w:vMerge w:val="restart"/>
            <w:shd w:val="clear" w:color="auto" w:fill="auto"/>
            <w:vAlign w:val="center"/>
          </w:tcPr>
          <w:p w:rsidR="00C0586C" w:rsidRPr="001D3B70" w:rsidRDefault="00C0586C" w:rsidP="003D696D">
            <w:pPr>
              <w:pStyle w:val="TableParagraph"/>
              <w:rPr>
                <w:b/>
                <w:lang w:eastAsia="es-EC"/>
              </w:rPr>
            </w:pPr>
            <w:r w:rsidRPr="001D3B70">
              <w:rPr>
                <w:b/>
                <w:lang w:eastAsia="es-EC"/>
              </w:rPr>
              <w:t>Metas/Productos</w:t>
            </w:r>
          </w:p>
        </w:tc>
        <w:tc>
          <w:tcPr>
            <w:tcW w:w="1487" w:type="dxa"/>
            <w:gridSpan w:val="5"/>
            <w:shd w:val="clear" w:color="auto" w:fill="auto"/>
            <w:noWrap/>
            <w:vAlign w:val="center"/>
          </w:tcPr>
          <w:p w:rsidR="00C0586C" w:rsidRPr="001D3B70" w:rsidRDefault="00C0586C" w:rsidP="00141AE2">
            <w:pPr>
              <w:pStyle w:val="TableParagraph"/>
              <w:jc w:val="center"/>
              <w:rPr>
                <w:b/>
                <w:lang w:eastAsia="es-EC"/>
              </w:rPr>
            </w:pPr>
            <w:r w:rsidRPr="001D3B70">
              <w:rPr>
                <w:b/>
                <w:lang w:eastAsia="es-EC"/>
              </w:rPr>
              <w:t>Cronograma</w:t>
            </w:r>
          </w:p>
        </w:tc>
      </w:tr>
      <w:tr w:rsidR="007F2E3C" w:rsidRPr="007F2E3C" w:rsidTr="00141AE2">
        <w:trPr>
          <w:trHeight w:val="121"/>
        </w:trPr>
        <w:tc>
          <w:tcPr>
            <w:tcW w:w="2056" w:type="dxa"/>
            <w:vMerge/>
            <w:shd w:val="clear" w:color="auto" w:fill="auto"/>
            <w:vAlign w:val="center"/>
          </w:tcPr>
          <w:p w:rsidR="00C0586C" w:rsidRPr="001D3B70" w:rsidRDefault="00C0586C" w:rsidP="003D696D">
            <w:pPr>
              <w:pStyle w:val="TableParagraph"/>
              <w:rPr>
                <w:b/>
                <w:lang w:eastAsia="es-EC"/>
              </w:rPr>
            </w:pPr>
          </w:p>
        </w:tc>
        <w:tc>
          <w:tcPr>
            <w:tcW w:w="2573" w:type="dxa"/>
            <w:vMerge/>
            <w:shd w:val="clear" w:color="auto" w:fill="auto"/>
            <w:vAlign w:val="center"/>
          </w:tcPr>
          <w:p w:rsidR="00C0586C" w:rsidRPr="001D3B70" w:rsidRDefault="00C0586C" w:rsidP="003D696D">
            <w:pPr>
              <w:pStyle w:val="TableParagraph"/>
              <w:rPr>
                <w:b/>
                <w:lang w:eastAsia="es-EC"/>
              </w:rPr>
            </w:pPr>
          </w:p>
        </w:tc>
        <w:tc>
          <w:tcPr>
            <w:tcW w:w="3324" w:type="dxa"/>
            <w:vMerge/>
            <w:shd w:val="clear" w:color="auto" w:fill="auto"/>
            <w:vAlign w:val="center"/>
          </w:tcPr>
          <w:p w:rsidR="00C0586C" w:rsidRPr="001D3B70" w:rsidRDefault="00C0586C" w:rsidP="003D696D">
            <w:pPr>
              <w:pStyle w:val="TableParagraph"/>
              <w:rPr>
                <w:b/>
                <w:lang w:eastAsia="es-EC"/>
              </w:rPr>
            </w:pPr>
          </w:p>
        </w:tc>
        <w:tc>
          <w:tcPr>
            <w:tcW w:w="315" w:type="dxa"/>
            <w:shd w:val="clear" w:color="auto" w:fill="auto"/>
            <w:noWrap/>
            <w:vAlign w:val="center"/>
          </w:tcPr>
          <w:p w:rsidR="00C0586C" w:rsidRPr="001D3B70" w:rsidRDefault="00141AE2" w:rsidP="00141AE2">
            <w:pPr>
              <w:pStyle w:val="TableParagraph"/>
              <w:jc w:val="center"/>
              <w:rPr>
                <w:b/>
                <w:lang w:eastAsia="es-EC"/>
              </w:rPr>
            </w:pPr>
            <w:r w:rsidRPr="001D3B70">
              <w:rPr>
                <w:b/>
                <w:lang w:eastAsia="es-EC"/>
              </w:rPr>
              <w:t>1</w:t>
            </w:r>
          </w:p>
        </w:tc>
        <w:tc>
          <w:tcPr>
            <w:tcW w:w="280" w:type="dxa"/>
            <w:shd w:val="clear" w:color="auto" w:fill="auto"/>
            <w:noWrap/>
            <w:vAlign w:val="center"/>
          </w:tcPr>
          <w:p w:rsidR="00C0586C" w:rsidRPr="001D3B70" w:rsidRDefault="00141AE2" w:rsidP="00141AE2">
            <w:pPr>
              <w:pStyle w:val="TableParagraph"/>
              <w:jc w:val="center"/>
              <w:rPr>
                <w:b/>
                <w:lang w:eastAsia="es-EC"/>
              </w:rPr>
            </w:pPr>
            <w:r w:rsidRPr="001D3B70">
              <w:rPr>
                <w:b/>
                <w:lang w:eastAsia="es-EC"/>
              </w:rPr>
              <w:t>2</w:t>
            </w:r>
          </w:p>
        </w:tc>
        <w:tc>
          <w:tcPr>
            <w:tcW w:w="300" w:type="dxa"/>
            <w:shd w:val="clear" w:color="auto" w:fill="auto"/>
            <w:noWrap/>
            <w:vAlign w:val="center"/>
          </w:tcPr>
          <w:p w:rsidR="00C0586C" w:rsidRPr="001D3B70" w:rsidRDefault="00141AE2" w:rsidP="00141AE2">
            <w:pPr>
              <w:pStyle w:val="TableParagraph"/>
              <w:jc w:val="center"/>
              <w:rPr>
                <w:b/>
                <w:lang w:eastAsia="es-EC"/>
              </w:rPr>
            </w:pPr>
            <w:r w:rsidRPr="001D3B70">
              <w:rPr>
                <w:b/>
                <w:lang w:eastAsia="es-EC"/>
              </w:rPr>
              <w:t>3</w:t>
            </w:r>
          </w:p>
        </w:tc>
        <w:tc>
          <w:tcPr>
            <w:tcW w:w="312" w:type="dxa"/>
            <w:shd w:val="clear" w:color="auto" w:fill="auto"/>
            <w:noWrap/>
            <w:vAlign w:val="center"/>
          </w:tcPr>
          <w:p w:rsidR="00C0586C" w:rsidRPr="001D3B70" w:rsidRDefault="00141AE2" w:rsidP="00141AE2">
            <w:pPr>
              <w:pStyle w:val="TableParagraph"/>
              <w:jc w:val="center"/>
              <w:rPr>
                <w:b/>
                <w:lang w:eastAsia="es-EC"/>
              </w:rPr>
            </w:pPr>
            <w:r w:rsidRPr="001D3B70">
              <w:rPr>
                <w:b/>
                <w:lang w:eastAsia="es-EC"/>
              </w:rPr>
              <w:t>4</w:t>
            </w:r>
          </w:p>
        </w:tc>
        <w:tc>
          <w:tcPr>
            <w:tcW w:w="280" w:type="dxa"/>
            <w:shd w:val="clear" w:color="auto" w:fill="auto"/>
            <w:noWrap/>
            <w:vAlign w:val="center"/>
          </w:tcPr>
          <w:p w:rsidR="00C0586C" w:rsidRPr="001D3B70" w:rsidRDefault="00141AE2" w:rsidP="00141AE2">
            <w:pPr>
              <w:pStyle w:val="TableParagraph"/>
              <w:jc w:val="center"/>
              <w:rPr>
                <w:b/>
                <w:lang w:eastAsia="es-EC"/>
              </w:rPr>
            </w:pPr>
            <w:r w:rsidRPr="001D3B70">
              <w:rPr>
                <w:b/>
                <w:lang w:eastAsia="es-EC"/>
              </w:rPr>
              <w:t>5</w:t>
            </w:r>
          </w:p>
        </w:tc>
      </w:tr>
      <w:tr w:rsidR="007F2E3C" w:rsidRPr="007F2E3C" w:rsidTr="00141AE2">
        <w:trPr>
          <w:trHeight w:val="1020"/>
        </w:trPr>
        <w:tc>
          <w:tcPr>
            <w:tcW w:w="2056" w:type="dxa"/>
            <w:vMerge w:val="restart"/>
            <w:shd w:val="clear" w:color="auto" w:fill="auto"/>
            <w:vAlign w:val="center"/>
            <w:hideMark/>
          </w:tcPr>
          <w:p w:rsidR="00141AE2" w:rsidRPr="007F2E3C" w:rsidRDefault="00141AE2" w:rsidP="003D696D">
            <w:pPr>
              <w:pStyle w:val="TableParagraph"/>
              <w:rPr>
                <w:lang w:eastAsia="es-EC"/>
              </w:rPr>
            </w:pPr>
            <w:r w:rsidRPr="007F2E3C">
              <w:rPr>
                <w:lang w:eastAsia="es-EC"/>
              </w:rPr>
              <w:t>Filtro grueso: manglares y guandales</w:t>
            </w:r>
            <w:r w:rsidRPr="007F2E3C">
              <w:rPr>
                <w:lang w:eastAsia="es-EC"/>
              </w:rPr>
              <w:br/>
              <w:t>Uso extractivo: e</w:t>
            </w:r>
            <w:r w:rsidR="00C0586C" w:rsidRPr="007F2E3C">
              <w:rPr>
                <w:lang w:eastAsia="es-EC"/>
              </w:rPr>
              <w:t>species bioacuáticas</w:t>
            </w:r>
            <w:r w:rsidR="00C0586C" w:rsidRPr="007F2E3C">
              <w:rPr>
                <w:lang w:eastAsia="es-EC"/>
              </w:rPr>
              <w:br/>
            </w:r>
          </w:p>
          <w:p w:rsidR="00C0586C" w:rsidRPr="007F2E3C" w:rsidRDefault="00141AE2" w:rsidP="00141AE2">
            <w:pPr>
              <w:pStyle w:val="TableParagraph"/>
              <w:rPr>
                <w:lang w:eastAsia="es-EC"/>
              </w:rPr>
            </w:pPr>
            <w:r w:rsidRPr="007F2E3C">
              <w:rPr>
                <w:lang w:eastAsia="es-EC"/>
              </w:rPr>
              <w:t>Uso no extractivo: manglares</w:t>
            </w:r>
          </w:p>
        </w:tc>
        <w:tc>
          <w:tcPr>
            <w:tcW w:w="2573" w:type="dxa"/>
            <w:shd w:val="clear" w:color="auto" w:fill="auto"/>
            <w:vAlign w:val="center"/>
            <w:hideMark/>
          </w:tcPr>
          <w:p w:rsidR="00C0586C" w:rsidRPr="007F2E3C" w:rsidRDefault="00C0586C" w:rsidP="003D696D">
            <w:pPr>
              <w:pStyle w:val="TableParagraph"/>
              <w:rPr>
                <w:lang w:eastAsia="es-EC"/>
              </w:rPr>
            </w:pPr>
            <w:r w:rsidRPr="007F2E3C">
              <w:rPr>
                <w:lang w:eastAsia="es-EC"/>
              </w:rPr>
              <w:t xml:space="preserve">Estimación del estado poblacional y estado de la pesquería del cangrejo azul </w:t>
            </w:r>
          </w:p>
        </w:tc>
        <w:tc>
          <w:tcPr>
            <w:tcW w:w="3324" w:type="dxa"/>
            <w:shd w:val="clear" w:color="auto" w:fill="auto"/>
            <w:vAlign w:val="center"/>
            <w:hideMark/>
          </w:tcPr>
          <w:p w:rsidR="00C0586C" w:rsidRPr="007F2E3C" w:rsidRDefault="00C0586C" w:rsidP="003D696D">
            <w:pPr>
              <w:pStyle w:val="TableParagraph"/>
              <w:rPr>
                <w:lang w:eastAsia="es-EC"/>
              </w:rPr>
            </w:pPr>
            <w:r w:rsidRPr="007F2E3C">
              <w:rPr>
                <w:lang w:eastAsia="es-EC"/>
              </w:rPr>
              <w:t>Estudio del estado de la pesquería de cangrejo azul y propuestas de manejo d</w:t>
            </w:r>
            <w:r w:rsidR="00DA678E" w:rsidRPr="007F2E3C">
              <w:rPr>
                <w:lang w:eastAsia="es-EC"/>
              </w:rPr>
              <w:t>el recurso</w:t>
            </w:r>
          </w:p>
        </w:tc>
        <w:tc>
          <w:tcPr>
            <w:tcW w:w="315" w:type="dxa"/>
            <w:shd w:val="clear" w:color="auto" w:fill="auto"/>
            <w:noWrap/>
            <w:vAlign w:val="center"/>
            <w:hideMark/>
          </w:tcPr>
          <w:p w:rsidR="00C0586C" w:rsidRPr="007F2E3C" w:rsidRDefault="00C0586C" w:rsidP="00141AE2">
            <w:pPr>
              <w:pStyle w:val="TableParagraph"/>
              <w:jc w:val="center"/>
              <w:rPr>
                <w:lang w:eastAsia="es-EC"/>
              </w:rPr>
            </w:pPr>
          </w:p>
        </w:tc>
        <w:tc>
          <w:tcPr>
            <w:tcW w:w="280" w:type="dxa"/>
            <w:shd w:val="clear" w:color="auto" w:fill="auto"/>
            <w:noWrap/>
            <w:vAlign w:val="center"/>
            <w:hideMark/>
          </w:tcPr>
          <w:p w:rsidR="00C0586C" w:rsidRPr="007F2E3C" w:rsidRDefault="00C0586C" w:rsidP="00141AE2">
            <w:pPr>
              <w:pStyle w:val="TableParagraph"/>
              <w:jc w:val="center"/>
              <w:rPr>
                <w:lang w:eastAsia="es-EC"/>
              </w:rPr>
            </w:pPr>
            <w:r w:rsidRPr="007F2E3C">
              <w:rPr>
                <w:lang w:eastAsia="es-EC"/>
              </w:rPr>
              <w:t>x</w:t>
            </w:r>
          </w:p>
        </w:tc>
        <w:tc>
          <w:tcPr>
            <w:tcW w:w="300" w:type="dxa"/>
            <w:shd w:val="clear" w:color="auto" w:fill="auto"/>
            <w:noWrap/>
            <w:vAlign w:val="center"/>
            <w:hideMark/>
          </w:tcPr>
          <w:p w:rsidR="00C0586C" w:rsidRPr="007F2E3C" w:rsidRDefault="00C0586C" w:rsidP="00141AE2">
            <w:pPr>
              <w:pStyle w:val="TableParagraph"/>
              <w:jc w:val="center"/>
              <w:rPr>
                <w:lang w:eastAsia="es-EC"/>
              </w:rPr>
            </w:pPr>
            <w:r w:rsidRPr="007F2E3C">
              <w:rPr>
                <w:lang w:eastAsia="es-EC"/>
              </w:rPr>
              <w:t>x</w:t>
            </w:r>
          </w:p>
        </w:tc>
        <w:tc>
          <w:tcPr>
            <w:tcW w:w="312" w:type="dxa"/>
            <w:shd w:val="clear" w:color="auto" w:fill="auto"/>
            <w:noWrap/>
            <w:vAlign w:val="center"/>
            <w:hideMark/>
          </w:tcPr>
          <w:p w:rsidR="00C0586C" w:rsidRPr="007F2E3C" w:rsidRDefault="00C0586C" w:rsidP="00141AE2">
            <w:pPr>
              <w:pStyle w:val="TableParagraph"/>
              <w:jc w:val="center"/>
              <w:rPr>
                <w:lang w:eastAsia="es-EC"/>
              </w:rPr>
            </w:pPr>
          </w:p>
        </w:tc>
        <w:tc>
          <w:tcPr>
            <w:tcW w:w="280" w:type="dxa"/>
            <w:shd w:val="clear" w:color="auto" w:fill="auto"/>
            <w:noWrap/>
            <w:vAlign w:val="center"/>
            <w:hideMark/>
          </w:tcPr>
          <w:p w:rsidR="00C0586C" w:rsidRPr="007F2E3C" w:rsidRDefault="00C0586C" w:rsidP="00141AE2">
            <w:pPr>
              <w:pStyle w:val="TableParagraph"/>
              <w:jc w:val="center"/>
              <w:rPr>
                <w:lang w:eastAsia="es-EC"/>
              </w:rPr>
            </w:pPr>
          </w:p>
        </w:tc>
      </w:tr>
      <w:tr w:rsidR="007F2E3C" w:rsidRPr="007F2E3C" w:rsidTr="00141AE2">
        <w:trPr>
          <w:trHeight w:val="975"/>
        </w:trPr>
        <w:tc>
          <w:tcPr>
            <w:tcW w:w="2056" w:type="dxa"/>
            <w:vMerge/>
            <w:shd w:val="clear" w:color="auto" w:fill="auto"/>
            <w:vAlign w:val="center"/>
            <w:hideMark/>
          </w:tcPr>
          <w:p w:rsidR="00C0586C" w:rsidRPr="007F2E3C" w:rsidRDefault="00C0586C" w:rsidP="003D696D">
            <w:pPr>
              <w:pStyle w:val="TableParagraph"/>
              <w:rPr>
                <w:lang w:eastAsia="es-EC"/>
              </w:rPr>
            </w:pPr>
          </w:p>
        </w:tc>
        <w:tc>
          <w:tcPr>
            <w:tcW w:w="2573" w:type="dxa"/>
            <w:shd w:val="clear" w:color="auto" w:fill="auto"/>
            <w:vAlign w:val="center"/>
            <w:hideMark/>
          </w:tcPr>
          <w:p w:rsidR="00C0586C" w:rsidRPr="007F2E3C" w:rsidRDefault="00C0586C" w:rsidP="003D696D">
            <w:pPr>
              <w:pStyle w:val="TableParagraph"/>
              <w:rPr>
                <w:lang w:eastAsia="es-EC"/>
              </w:rPr>
            </w:pPr>
            <w:r w:rsidRPr="007F2E3C">
              <w:rPr>
                <w:lang w:eastAsia="es-EC"/>
              </w:rPr>
              <w:t>Éxito reproductivo del mangle gigante, demografía y regeneración</w:t>
            </w:r>
          </w:p>
        </w:tc>
        <w:tc>
          <w:tcPr>
            <w:tcW w:w="3324" w:type="dxa"/>
            <w:shd w:val="clear" w:color="auto" w:fill="auto"/>
            <w:vAlign w:val="center"/>
            <w:hideMark/>
          </w:tcPr>
          <w:p w:rsidR="00C0586C" w:rsidRPr="007F2E3C" w:rsidRDefault="00C0586C" w:rsidP="003D696D">
            <w:pPr>
              <w:pStyle w:val="TableParagraph"/>
              <w:rPr>
                <w:lang w:eastAsia="es-EC"/>
              </w:rPr>
            </w:pPr>
            <w:r w:rsidRPr="007F2E3C">
              <w:rPr>
                <w:lang w:eastAsia="es-EC"/>
              </w:rPr>
              <w:t> </w:t>
            </w:r>
          </w:p>
        </w:tc>
        <w:tc>
          <w:tcPr>
            <w:tcW w:w="315" w:type="dxa"/>
            <w:shd w:val="clear" w:color="auto" w:fill="auto"/>
            <w:noWrap/>
            <w:vAlign w:val="center"/>
            <w:hideMark/>
          </w:tcPr>
          <w:p w:rsidR="00C0586C" w:rsidRPr="007F2E3C" w:rsidRDefault="00C0586C" w:rsidP="00141AE2">
            <w:pPr>
              <w:pStyle w:val="TableParagraph"/>
              <w:jc w:val="center"/>
              <w:rPr>
                <w:lang w:eastAsia="es-EC"/>
              </w:rPr>
            </w:pPr>
          </w:p>
        </w:tc>
        <w:tc>
          <w:tcPr>
            <w:tcW w:w="280" w:type="dxa"/>
            <w:shd w:val="clear" w:color="auto" w:fill="auto"/>
            <w:noWrap/>
            <w:vAlign w:val="center"/>
            <w:hideMark/>
          </w:tcPr>
          <w:p w:rsidR="00C0586C" w:rsidRPr="007F2E3C" w:rsidRDefault="00C0586C" w:rsidP="00141AE2">
            <w:pPr>
              <w:pStyle w:val="TableParagraph"/>
              <w:jc w:val="center"/>
              <w:rPr>
                <w:lang w:eastAsia="es-EC"/>
              </w:rPr>
            </w:pPr>
          </w:p>
        </w:tc>
        <w:tc>
          <w:tcPr>
            <w:tcW w:w="300" w:type="dxa"/>
            <w:shd w:val="clear" w:color="auto" w:fill="auto"/>
            <w:noWrap/>
            <w:vAlign w:val="center"/>
            <w:hideMark/>
          </w:tcPr>
          <w:p w:rsidR="00C0586C" w:rsidRPr="007F2E3C" w:rsidRDefault="00C0586C" w:rsidP="00141AE2">
            <w:pPr>
              <w:pStyle w:val="TableParagraph"/>
              <w:jc w:val="center"/>
              <w:rPr>
                <w:lang w:eastAsia="es-EC"/>
              </w:rPr>
            </w:pPr>
            <w:r w:rsidRPr="007F2E3C">
              <w:rPr>
                <w:lang w:eastAsia="es-EC"/>
              </w:rPr>
              <w:t>x</w:t>
            </w:r>
          </w:p>
        </w:tc>
        <w:tc>
          <w:tcPr>
            <w:tcW w:w="312" w:type="dxa"/>
            <w:shd w:val="clear" w:color="auto" w:fill="auto"/>
            <w:noWrap/>
            <w:vAlign w:val="center"/>
            <w:hideMark/>
          </w:tcPr>
          <w:p w:rsidR="00C0586C" w:rsidRPr="007F2E3C" w:rsidRDefault="00C0586C" w:rsidP="00141AE2">
            <w:pPr>
              <w:pStyle w:val="TableParagraph"/>
              <w:jc w:val="center"/>
              <w:rPr>
                <w:lang w:eastAsia="es-EC"/>
              </w:rPr>
            </w:pPr>
          </w:p>
        </w:tc>
        <w:tc>
          <w:tcPr>
            <w:tcW w:w="280" w:type="dxa"/>
            <w:shd w:val="clear" w:color="auto" w:fill="auto"/>
            <w:noWrap/>
            <w:vAlign w:val="center"/>
            <w:hideMark/>
          </w:tcPr>
          <w:p w:rsidR="00C0586C" w:rsidRPr="007F2E3C" w:rsidRDefault="00C0586C" w:rsidP="00141AE2">
            <w:pPr>
              <w:pStyle w:val="TableParagraph"/>
              <w:jc w:val="center"/>
              <w:rPr>
                <w:lang w:eastAsia="es-EC"/>
              </w:rPr>
            </w:pPr>
          </w:p>
        </w:tc>
      </w:tr>
      <w:tr w:rsidR="007F2E3C" w:rsidRPr="007F2E3C" w:rsidTr="00141AE2">
        <w:trPr>
          <w:trHeight w:val="1215"/>
        </w:trPr>
        <w:tc>
          <w:tcPr>
            <w:tcW w:w="2056" w:type="dxa"/>
            <w:vMerge/>
            <w:shd w:val="clear" w:color="auto" w:fill="auto"/>
            <w:vAlign w:val="center"/>
            <w:hideMark/>
          </w:tcPr>
          <w:p w:rsidR="00C0586C" w:rsidRPr="007F2E3C" w:rsidRDefault="00C0586C" w:rsidP="003D696D">
            <w:pPr>
              <w:pStyle w:val="TableParagraph"/>
              <w:rPr>
                <w:lang w:eastAsia="es-EC"/>
              </w:rPr>
            </w:pPr>
          </w:p>
        </w:tc>
        <w:tc>
          <w:tcPr>
            <w:tcW w:w="2573" w:type="dxa"/>
            <w:shd w:val="clear" w:color="auto" w:fill="auto"/>
            <w:vAlign w:val="center"/>
            <w:hideMark/>
          </w:tcPr>
          <w:p w:rsidR="00C0586C" w:rsidRPr="007F2E3C" w:rsidRDefault="00C0586C" w:rsidP="003D696D">
            <w:pPr>
              <w:pStyle w:val="TableParagraph"/>
              <w:rPr>
                <w:lang w:eastAsia="es-EC"/>
              </w:rPr>
            </w:pPr>
            <w:r w:rsidRPr="007F2E3C">
              <w:rPr>
                <w:lang w:eastAsia="es-EC"/>
              </w:rPr>
              <w:t>Estudio de factibilidad y propuesta para la incorporación de los herbazales inundados a la reserva</w:t>
            </w:r>
          </w:p>
        </w:tc>
        <w:tc>
          <w:tcPr>
            <w:tcW w:w="3324" w:type="dxa"/>
            <w:shd w:val="clear" w:color="auto" w:fill="auto"/>
            <w:vAlign w:val="center"/>
            <w:hideMark/>
          </w:tcPr>
          <w:p w:rsidR="00C0586C" w:rsidRPr="007F2E3C" w:rsidRDefault="00C0586C" w:rsidP="003D696D">
            <w:pPr>
              <w:pStyle w:val="TableParagraph"/>
              <w:rPr>
                <w:lang w:eastAsia="es-EC"/>
              </w:rPr>
            </w:pPr>
            <w:r w:rsidRPr="007F2E3C">
              <w:rPr>
                <w:lang w:eastAsia="es-EC"/>
              </w:rPr>
              <w:t>Incorporación de los herbazales inundados a la REMACAM</w:t>
            </w:r>
          </w:p>
        </w:tc>
        <w:tc>
          <w:tcPr>
            <w:tcW w:w="315" w:type="dxa"/>
            <w:shd w:val="clear" w:color="auto" w:fill="auto"/>
            <w:noWrap/>
            <w:vAlign w:val="center"/>
            <w:hideMark/>
          </w:tcPr>
          <w:p w:rsidR="00C0586C" w:rsidRPr="007F2E3C" w:rsidRDefault="00C0586C" w:rsidP="00141AE2">
            <w:pPr>
              <w:pStyle w:val="TableParagraph"/>
              <w:jc w:val="center"/>
              <w:rPr>
                <w:lang w:eastAsia="es-EC"/>
              </w:rPr>
            </w:pPr>
          </w:p>
        </w:tc>
        <w:tc>
          <w:tcPr>
            <w:tcW w:w="280" w:type="dxa"/>
            <w:shd w:val="clear" w:color="auto" w:fill="auto"/>
            <w:noWrap/>
            <w:vAlign w:val="center"/>
            <w:hideMark/>
          </w:tcPr>
          <w:p w:rsidR="00C0586C" w:rsidRPr="007F2E3C" w:rsidRDefault="00C0586C" w:rsidP="00141AE2">
            <w:pPr>
              <w:pStyle w:val="TableParagraph"/>
              <w:jc w:val="center"/>
              <w:rPr>
                <w:lang w:eastAsia="es-EC"/>
              </w:rPr>
            </w:pPr>
          </w:p>
        </w:tc>
        <w:tc>
          <w:tcPr>
            <w:tcW w:w="300" w:type="dxa"/>
            <w:shd w:val="clear" w:color="auto" w:fill="auto"/>
            <w:noWrap/>
            <w:vAlign w:val="center"/>
            <w:hideMark/>
          </w:tcPr>
          <w:p w:rsidR="00C0586C" w:rsidRPr="007F2E3C" w:rsidRDefault="00C0586C" w:rsidP="00141AE2">
            <w:pPr>
              <w:pStyle w:val="TableParagraph"/>
              <w:jc w:val="center"/>
              <w:rPr>
                <w:lang w:eastAsia="es-EC"/>
              </w:rPr>
            </w:pPr>
            <w:r w:rsidRPr="007F2E3C">
              <w:rPr>
                <w:lang w:eastAsia="es-EC"/>
              </w:rPr>
              <w:t>x</w:t>
            </w:r>
          </w:p>
        </w:tc>
        <w:tc>
          <w:tcPr>
            <w:tcW w:w="312" w:type="dxa"/>
            <w:shd w:val="clear" w:color="auto" w:fill="auto"/>
            <w:noWrap/>
            <w:vAlign w:val="center"/>
            <w:hideMark/>
          </w:tcPr>
          <w:p w:rsidR="00C0586C" w:rsidRPr="007F2E3C" w:rsidRDefault="00C0586C" w:rsidP="00141AE2">
            <w:pPr>
              <w:pStyle w:val="TableParagraph"/>
              <w:jc w:val="center"/>
              <w:rPr>
                <w:lang w:eastAsia="es-EC"/>
              </w:rPr>
            </w:pPr>
            <w:r w:rsidRPr="007F2E3C">
              <w:rPr>
                <w:lang w:eastAsia="es-EC"/>
              </w:rPr>
              <w:t>x</w:t>
            </w:r>
          </w:p>
        </w:tc>
        <w:tc>
          <w:tcPr>
            <w:tcW w:w="280" w:type="dxa"/>
            <w:shd w:val="clear" w:color="auto" w:fill="auto"/>
            <w:noWrap/>
            <w:vAlign w:val="center"/>
            <w:hideMark/>
          </w:tcPr>
          <w:p w:rsidR="00C0586C" w:rsidRPr="007F2E3C" w:rsidRDefault="00C0586C" w:rsidP="00141AE2">
            <w:pPr>
              <w:pStyle w:val="TableParagraph"/>
              <w:jc w:val="center"/>
              <w:rPr>
                <w:lang w:eastAsia="es-EC"/>
              </w:rPr>
            </w:pPr>
          </w:p>
        </w:tc>
      </w:tr>
      <w:tr w:rsidR="007F2E3C" w:rsidRPr="007F2E3C" w:rsidTr="00141AE2">
        <w:trPr>
          <w:trHeight w:val="1403"/>
        </w:trPr>
        <w:tc>
          <w:tcPr>
            <w:tcW w:w="2056" w:type="dxa"/>
            <w:vMerge/>
            <w:shd w:val="clear" w:color="auto" w:fill="auto"/>
            <w:vAlign w:val="center"/>
            <w:hideMark/>
          </w:tcPr>
          <w:p w:rsidR="00C0586C" w:rsidRPr="007F2E3C" w:rsidRDefault="00C0586C" w:rsidP="003D696D">
            <w:pPr>
              <w:pStyle w:val="TableParagraph"/>
              <w:rPr>
                <w:lang w:eastAsia="es-EC"/>
              </w:rPr>
            </w:pPr>
          </w:p>
        </w:tc>
        <w:tc>
          <w:tcPr>
            <w:tcW w:w="2573" w:type="dxa"/>
            <w:shd w:val="clear" w:color="auto" w:fill="auto"/>
            <w:vAlign w:val="center"/>
            <w:hideMark/>
          </w:tcPr>
          <w:p w:rsidR="00C0586C" w:rsidRPr="007F2E3C" w:rsidRDefault="00C0586C" w:rsidP="003D696D">
            <w:pPr>
              <w:pStyle w:val="TableParagraph"/>
              <w:rPr>
                <w:lang w:eastAsia="es-EC"/>
              </w:rPr>
            </w:pPr>
            <w:r w:rsidRPr="007F2E3C">
              <w:rPr>
                <w:lang w:eastAsia="es-EC"/>
              </w:rPr>
              <w:t>Inventario de especies en Majagual y herbazales inundados contiguos (actualmente fuera del área protegida)</w:t>
            </w:r>
          </w:p>
        </w:tc>
        <w:tc>
          <w:tcPr>
            <w:tcW w:w="3324" w:type="dxa"/>
            <w:shd w:val="clear" w:color="auto" w:fill="auto"/>
            <w:vAlign w:val="center"/>
            <w:hideMark/>
          </w:tcPr>
          <w:p w:rsidR="00C0586C" w:rsidRPr="007F2E3C" w:rsidRDefault="00DA678E" w:rsidP="003D696D">
            <w:pPr>
              <w:pStyle w:val="TableParagraph"/>
              <w:rPr>
                <w:lang w:eastAsia="es-EC"/>
              </w:rPr>
            </w:pPr>
            <w:r w:rsidRPr="007F2E3C">
              <w:rPr>
                <w:lang w:eastAsia="es-EC"/>
              </w:rPr>
              <w:t>Guía de especies de m</w:t>
            </w:r>
            <w:r w:rsidR="00C0586C" w:rsidRPr="007F2E3C">
              <w:rPr>
                <w:lang w:eastAsia="es-EC"/>
              </w:rPr>
              <w:t>ajagual y herbazales contiguos</w:t>
            </w:r>
          </w:p>
        </w:tc>
        <w:tc>
          <w:tcPr>
            <w:tcW w:w="315" w:type="dxa"/>
            <w:shd w:val="clear" w:color="auto" w:fill="auto"/>
            <w:noWrap/>
            <w:vAlign w:val="center"/>
            <w:hideMark/>
          </w:tcPr>
          <w:p w:rsidR="00C0586C" w:rsidRPr="007F2E3C" w:rsidRDefault="00C0586C" w:rsidP="00141AE2">
            <w:pPr>
              <w:pStyle w:val="TableParagraph"/>
              <w:jc w:val="center"/>
              <w:rPr>
                <w:lang w:eastAsia="es-EC"/>
              </w:rPr>
            </w:pPr>
          </w:p>
        </w:tc>
        <w:tc>
          <w:tcPr>
            <w:tcW w:w="280" w:type="dxa"/>
            <w:shd w:val="clear" w:color="auto" w:fill="auto"/>
            <w:noWrap/>
            <w:vAlign w:val="center"/>
            <w:hideMark/>
          </w:tcPr>
          <w:p w:rsidR="00C0586C" w:rsidRPr="007F2E3C" w:rsidRDefault="00C0586C" w:rsidP="00141AE2">
            <w:pPr>
              <w:pStyle w:val="TableParagraph"/>
              <w:jc w:val="center"/>
              <w:rPr>
                <w:lang w:eastAsia="es-EC"/>
              </w:rPr>
            </w:pPr>
          </w:p>
        </w:tc>
        <w:tc>
          <w:tcPr>
            <w:tcW w:w="300" w:type="dxa"/>
            <w:shd w:val="clear" w:color="auto" w:fill="auto"/>
            <w:noWrap/>
            <w:vAlign w:val="center"/>
            <w:hideMark/>
          </w:tcPr>
          <w:p w:rsidR="00C0586C" w:rsidRPr="007F2E3C" w:rsidRDefault="00C0586C" w:rsidP="00141AE2">
            <w:pPr>
              <w:pStyle w:val="TableParagraph"/>
              <w:jc w:val="center"/>
              <w:rPr>
                <w:lang w:eastAsia="es-EC"/>
              </w:rPr>
            </w:pPr>
            <w:r w:rsidRPr="007F2E3C">
              <w:rPr>
                <w:lang w:eastAsia="es-EC"/>
              </w:rPr>
              <w:t>x</w:t>
            </w:r>
          </w:p>
        </w:tc>
        <w:tc>
          <w:tcPr>
            <w:tcW w:w="312" w:type="dxa"/>
            <w:shd w:val="clear" w:color="auto" w:fill="auto"/>
            <w:noWrap/>
            <w:vAlign w:val="center"/>
            <w:hideMark/>
          </w:tcPr>
          <w:p w:rsidR="00C0586C" w:rsidRPr="007F2E3C" w:rsidRDefault="00C0586C" w:rsidP="00141AE2">
            <w:pPr>
              <w:pStyle w:val="TableParagraph"/>
              <w:jc w:val="center"/>
              <w:rPr>
                <w:lang w:eastAsia="es-EC"/>
              </w:rPr>
            </w:pPr>
          </w:p>
        </w:tc>
        <w:tc>
          <w:tcPr>
            <w:tcW w:w="280" w:type="dxa"/>
            <w:shd w:val="clear" w:color="auto" w:fill="auto"/>
            <w:noWrap/>
            <w:vAlign w:val="center"/>
            <w:hideMark/>
          </w:tcPr>
          <w:p w:rsidR="00C0586C" w:rsidRPr="007F2E3C" w:rsidRDefault="00C0586C" w:rsidP="00141AE2">
            <w:pPr>
              <w:pStyle w:val="TableParagraph"/>
              <w:jc w:val="center"/>
              <w:rPr>
                <w:lang w:eastAsia="es-EC"/>
              </w:rPr>
            </w:pPr>
          </w:p>
        </w:tc>
      </w:tr>
      <w:tr w:rsidR="007F2E3C" w:rsidRPr="007F2E3C" w:rsidTr="00141AE2">
        <w:trPr>
          <w:trHeight w:val="1080"/>
        </w:trPr>
        <w:tc>
          <w:tcPr>
            <w:tcW w:w="2056" w:type="dxa"/>
            <w:vMerge/>
            <w:shd w:val="clear" w:color="auto" w:fill="auto"/>
            <w:vAlign w:val="center"/>
            <w:hideMark/>
          </w:tcPr>
          <w:p w:rsidR="00C0586C" w:rsidRPr="007F2E3C" w:rsidRDefault="00C0586C" w:rsidP="003D696D">
            <w:pPr>
              <w:pStyle w:val="TableParagraph"/>
              <w:rPr>
                <w:lang w:eastAsia="es-EC"/>
              </w:rPr>
            </w:pPr>
          </w:p>
        </w:tc>
        <w:tc>
          <w:tcPr>
            <w:tcW w:w="2573" w:type="dxa"/>
            <w:shd w:val="clear" w:color="auto" w:fill="auto"/>
            <w:vAlign w:val="center"/>
            <w:hideMark/>
          </w:tcPr>
          <w:p w:rsidR="00C0586C" w:rsidRPr="007F2E3C" w:rsidRDefault="00C0586C" w:rsidP="003D696D">
            <w:pPr>
              <w:pStyle w:val="TableParagraph"/>
              <w:rPr>
                <w:lang w:eastAsia="es-EC"/>
              </w:rPr>
            </w:pPr>
            <w:r w:rsidRPr="007F2E3C">
              <w:rPr>
                <w:lang w:eastAsia="es-EC"/>
              </w:rPr>
              <w:t>Análisis de la dinámica hídrica del manglar y compactación del suelo</w:t>
            </w:r>
          </w:p>
        </w:tc>
        <w:tc>
          <w:tcPr>
            <w:tcW w:w="3324" w:type="dxa"/>
            <w:shd w:val="clear" w:color="auto" w:fill="auto"/>
            <w:vAlign w:val="center"/>
            <w:hideMark/>
          </w:tcPr>
          <w:p w:rsidR="00C0586C" w:rsidRPr="007F2E3C" w:rsidRDefault="00C0586C" w:rsidP="003D696D">
            <w:pPr>
              <w:pStyle w:val="TableParagraph"/>
              <w:rPr>
                <w:lang w:eastAsia="es-EC"/>
              </w:rPr>
            </w:pPr>
            <w:r w:rsidRPr="007F2E3C">
              <w:rPr>
                <w:lang w:eastAsia="es-EC"/>
              </w:rPr>
              <w:t> </w:t>
            </w:r>
          </w:p>
        </w:tc>
        <w:tc>
          <w:tcPr>
            <w:tcW w:w="315" w:type="dxa"/>
            <w:shd w:val="clear" w:color="auto" w:fill="auto"/>
            <w:noWrap/>
            <w:vAlign w:val="center"/>
            <w:hideMark/>
          </w:tcPr>
          <w:p w:rsidR="00C0586C" w:rsidRPr="007F2E3C" w:rsidRDefault="00C0586C" w:rsidP="00141AE2">
            <w:pPr>
              <w:pStyle w:val="TableParagraph"/>
              <w:jc w:val="center"/>
              <w:rPr>
                <w:lang w:eastAsia="es-EC"/>
              </w:rPr>
            </w:pPr>
          </w:p>
        </w:tc>
        <w:tc>
          <w:tcPr>
            <w:tcW w:w="280" w:type="dxa"/>
            <w:shd w:val="clear" w:color="auto" w:fill="auto"/>
            <w:noWrap/>
            <w:vAlign w:val="center"/>
            <w:hideMark/>
          </w:tcPr>
          <w:p w:rsidR="00C0586C" w:rsidRPr="007F2E3C" w:rsidRDefault="00C0586C" w:rsidP="00141AE2">
            <w:pPr>
              <w:pStyle w:val="TableParagraph"/>
              <w:jc w:val="center"/>
              <w:rPr>
                <w:lang w:eastAsia="es-EC"/>
              </w:rPr>
            </w:pPr>
          </w:p>
        </w:tc>
        <w:tc>
          <w:tcPr>
            <w:tcW w:w="300" w:type="dxa"/>
            <w:shd w:val="clear" w:color="auto" w:fill="auto"/>
            <w:noWrap/>
            <w:vAlign w:val="center"/>
            <w:hideMark/>
          </w:tcPr>
          <w:p w:rsidR="00C0586C" w:rsidRPr="007F2E3C" w:rsidRDefault="00C0586C" w:rsidP="00141AE2">
            <w:pPr>
              <w:pStyle w:val="TableParagraph"/>
              <w:jc w:val="center"/>
              <w:rPr>
                <w:lang w:eastAsia="es-EC"/>
              </w:rPr>
            </w:pPr>
          </w:p>
        </w:tc>
        <w:tc>
          <w:tcPr>
            <w:tcW w:w="312" w:type="dxa"/>
            <w:shd w:val="clear" w:color="auto" w:fill="auto"/>
            <w:noWrap/>
            <w:vAlign w:val="center"/>
            <w:hideMark/>
          </w:tcPr>
          <w:p w:rsidR="00C0586C" w:rsidRPr="007F2E3C" w:rsidRDefault="00C0586C" w:rsidP="00141AE2">
            <w:pPr>
              <w:pStyle w:val="TableParagraph"/>
              <w:jc w:val="center"/>
              <w:rPr>
                <w:lang w:eastAsia="es-EC"/>
              </w:rPr>
            </w:pPr>
          </w:p>
        </w:tc>
        <w:tc>
          <w:tcPr>
            <w:tcW w:w="280" w:type="dxa"/>
            <w:shd w:val="clear" w:color="auto" w:fill="auto"/>
            <w:noWrap/>
            <w:vAlign w:val="center"/>
            <w:hideMark/>
          </w:tcPr>
          <w:p w:rsidR="00C0586C" w:rsidRPr="007F2E3C" w:rsidRDefault="00C0586C" w:rsidP="00141AE2">
            <w:pPr>
              <w:pStyle w:val="TableParagraph"/>
              <w:jc w:val="center"/>
              <w:rPr>
                <w:lang w:eastAsia="es-EC"/>
              </w:rPr>
            </w:pPr>
            <w:r w:rsidRPr="007F2E3C">
              <w:rPr>
                <w:lang w:eastAsia="es-EC"/>
              </w:rPr>
              <w:t>x</w:t>
            </w:r>
          </w:p>
        </w:tc>
      </w:tr>
      <w:tr w:rsidR="007F2E3C" w:rsidRPr="007F2E3C" w:rsidTr="00141AE2">
        <w:trPr>
          <w:trHeight w:val="735"/>
        </w:trPr>
        <w:tc>
          <w:tcPr>
            <w:tcW w:w="2056" w:type="dxa"/>
            <w:vMerge/>
            <w:shd w:val="clear" w:color="auto" w:fill="auto"/>
            <w:vAlign w:val="center"/>
            <w:hideMark/>
          </w:tcPr>
          <w:p w:rsidR="00C0586C" w:rsidRPr="007F2E3C" w:rsidRDefault="00C0586C" w:rsidP="003D696D">
            <w:pPr>
              <w:pStyle w:val="TableParagraph"/>
              <w:rPr>
                <w:lang w:eastAsia="es-EC"/>
              </w:rPr>
            </w:pPr>
          </w:p>
        </w:tc>
        <w:tc>
          <w:tcPr>
            <w:tcW w:w="2573" w:type="dxa"/>
            <w:shd w:val="clear" w:color="auto" w:fill="auto"/>
            <w:vAlign w:val="center"/>
            <w:hideMark/>
          </w:tcPr>
          <w:p w:rsidR="00C0586C" w:rsidRPr="007F2E3C" w:rsidRDefault="00C0586C" w:rsidP="003D696D">
            <w:pPr>
              <w:pStyle w:val="TableParagraph"/>
              <w:rPr>
                <w:lang w:eastAsia="es-EC"/>
              </w:rPr>
            </w:pPr>
            <w:r w:rsidRPr="007F2E3C">
              <w:rPr>
                <w:lang w:eastAsia="es-EC"/>
              </w:rPr>
              <w:t>Diversidad y abundancia de la fauna de invertebrados de manglar</w:t>
            </w:r>
          </w:p>
        </w:tc>
        <w:tc>
          <w:tcPr>
            <w:tcW w:w="3324" w:type="dxa"/>
            <w:shd w:val="clear" w:color="auto" w:fill="auto"/>
            <w:vAlign w:val="center"/>
            <w:hideMark/>
          </w:tcPr>
          <w:p w:rsidR="00C0586C" w:rsidRPr="007F2E3C" w:rsidRDefault="00C0586C" w:rsidP="003D696D">
            <w:pPr>
              <w:pStyle w:val="TableParagraph"/>
              <w:rPr>
                <w:lang w:eastAsia="es-EC"/>
              </w:rPr>
            </w:pPr>
            <w:r w:rsidRPr="007F2E3C">
              <w:rPr>
                <w:lang w:eastAsia="es-EC"/>
              </w:rPr>
              <w:t>Inventario y guía de la fa</w:t>
            </w:r>
            <w:r w:rsidR="00DA678E" w:rsidRPr="007F2E3C">
              <w:rPr>
                <w:lang w:eastAsia="es-EC"/>
              </w:rPr>
              <w:t>una de invertebrados de manglar</w:t>
            </w:r>
          </w:p>
        </w:tc>
        <w:tc>
          <w:tcPr>
            <w:tcW w:w="315" w:type="dxa"/>
            <w:shd w:val="clear" w:color="auto" w:fill="auto"/>
            <w:noWrap/>
            <w:vAlign w:val="center"/>
            <w:hideMark/>
          </w:tcPr>
          <w:p w:rsidR="00C0586C" w:rsidRPr="007F2E3C" w:rsidRDefault="00C0586C" w:rsidP="00141AE2">
            <w:pPr>
              <w:pStyle w:val="TableParagraph"/>
              <w:jc w:val="center"/>
              <w:rPr>
                <w:lang w:eastAsia="es-EC"/>
              </w:rPr>
            </w:pPr>
          </w:p>
        </w:tc>
        <w:tc>
          <w:tcPr>
            <w:tcW w:w="280" w:type="dxa"/>
            <w:shd w:val="clear" w:color="auto" w:fill="auto"/>
            <w:noWrap/>
            <w:vAlign w:val="center"/>
            <w:hideMark/>
          </w:tcPr>
          <w:p w:rsidR="00C0586C" w:rsidRPr="007F2E3C" w:rsidRDefault="00C0586C" w:rsidP="00141AE2">
            <w:pPr>
              <w:pStyle w:val="TableParagraph"/>
              <w:jc w:val="center"/>
              <w:rPr>
                <w:lang w:eastAsia="es-EC"/>
              </w:rPr>
            </w:pPr>
          </w:p>
        </w:tc>
        <w:tc>
          <w:tcPr>
            <w:tcW w:w="300" w:type="dxa"/>
            <w:shd w:val="clear" w:color="auto" w:fill="auto"/>
            <w:noWrap/>
            <w:vAlign w:val="center"/>
            <w:hideMark/>
          </w:tcPr>
          <w:p w:rsidR="00C0586C" w:rsidRPr="007F2E3C" w:rsidRDefault="00C0586C" w:rsidP="00141AE2">
            <w:pPr>
              <w:pStyle w:val="TableParagraph"/>
              <w:jc w:val="center"/>
              <w:rPr>
                <w:lang w:eastAsia="es-EC"/>
              </w:rPr>
            </w:pPr>
          </w:p>
        </w:tc>
        <w:tc>
          <w:tcPr>
            <w:tcW w:w="312" w:type="dxa"/>
            <w:shd w:val="clear" w:color="auto" w:fill="auto"/>
            <w:noWrap/>
            <w:vAlign w:val="center"/>
            <w:hideMark/>
          </w:tcPr>
          <w:p w:rsidR="00C0586C" w:rsidRPr="007F2E3C" w:rsidRDefault="00C0586C" w:rsidP="00141AE2">
            <w:pPr>
              <w:pStyle w:val="TableParagraph"/>
              <w:jc w:val="center"/>
              <w:rPr>
                <w:lang w:eastAsia="es-EC"/>
              </w:rPr>
            </w:pPr>
          </w:p>
        </w:tc>
        <w:tc>
          <w:tcPr>
            <w:tcW w:w="280" w:type="dxa"/>
            <w:shd w:val="clear" w:color="auto" w:fill="auto"/>
            <w:noWrap/>
            <w:vAlign w:val="center"/>
            <w:hideMark/>
          </w:tcPr>
          <w:p w:rsidR="00C0586C" w:rsidRPr="007F2E3C" w:rsidRDefault="00C0586C" w:rsidP="00141AE2">
            <w:pPr>
              <w:pStyle w:val="TableParagraph"/>
              <w:jc w:val="center"/>
              <w:rPr>
                <w:lang w:eastAsia="es-EC"/>
              </w:rPr>
            </w:pPr>
          </w:p>
        </w:tc>
      </w:tr>
      <w:tr w:rsidR="007F2E3C" w:rsidRPr="007F2E3C" w:rsidTr="00141AE2">
        <w:trPr>
          <w:trHeight w:val="1991"/>
        </w:trPr>
        <w:tc>
          <w:tcPr>
            <w:tcW w:w="2056" w:type="dxa"/>
            <w:shd w:val="clear" w:color="auto" w:fill="auto"/>
            <w:vAlign w:val="center"/>
            <w:hideMark/>
          </w:tcPr>
          <w:p w:rsidR="00C0586C" w:rsidRPr="007F2E3C" w:rsidRDefault="00C0586C" w:rsidP="003D696D">
            <w:pPr>
              <w:pStyle w:val="TableParagraph"/>
              <w:rPr>
                <w:lang w:eastAsia="es-EC"/>
              </w:rPr>
            </w:pPr>
            <w:r w:rsidRPr="007F2E3C">
              <w:rPr>
                <w:lang w:eastAsia="es-EC"/>
              </w:rPr>
              <w:t>Mejorar el conocimiento y manejo de la biodiversidad del área</w:t>
            </w:r>
            <w:r w:rsidRPr="007F2E3C">
              <w:rPr>
                <w:lang w:eastAsia="es-EC"/>
              </w:rPr>
              <w:br/>
            </w:r>
            <w:r w:rsidRPr="007F2E3C">
              <w:rPr>
                <w:i/>
                <w:iCs/>
                <w:lang w:eastAsia="es-EC"/>
              </w:rPr>
              <w:t>(Contiene a todos los valores de conservación)</w:t>
            </w:r>
          </w:p>
        </w:tc>
        <w:tc>
          <w:tcPr>
            <w:tcW w:w="2573" w:type="dxa"/>
            <w:shd w:val="clear" w:color="auto" w:fill="auto"/>
            <w:vAlign w:val="center"/>
            <w:hideMark/>
          </w:tcPr>
          <w:p w:rsidR="00C0586C" w:rsidRPr="007F2E3C" w:rsidRDefault="00C0586C" w:rsidP="003D696D">
            <w:pPr>
              <w:pStyle w:val="TableParagraph"/>
              <w:rPr>
                <w:lang w:eastAsia="es-EC"/>
              </w:rPr>
            </w:pPr>
            <w:r w:rsidRPr="007F2E3C">
              <w:rPr>
                <w:lang w:eastAsia="es-EC"/>
              </w:rPr>
              <w:t>Definición de políticas de manejo y planes de acción para el tratamiento de especies amenazadas dentro de la REMACAM</w:t>
            </w:r>
          </w:p>
        </w:tc>
        <w:tc>
          <w:tcPr>
            <w:tcW w:w="3324" w:type="dxa"/>
            <w:shd w:val="clear" w:color="auto" w:fill="auto"/>
            <w:vAlign w:val="center"/>
            <w:hideMark/>
          </w:tcPr>
          <w:p w:rsidR="00C0586C" w:rsidRPr="007F2E3C" w:rsidRDefault="00C0586C" w:rsidP="003D696D">
            <w:pPr>
              <w:pStyle w:val="TableParagraph"/>
              <w:rPr>
                <w:lang w:eastAsia="es-EC"/>
              </w:rPr>
            </w:pPr>
            <w:r w:rsidRPr="007F2E3C">
              <w:rPr>
                <w:lang w:eastAsia="es-EC"/>
              </w:rPr>
              <w:t>Políticas de manejo de especies amenazadas y vulnerables.</w:t>
            </w:r>
            <w:r w:rsidRPr="007F2E3C">
              <w:rPr>
                <w:lang w:eastAsia="es-EC"/>
              </w:rPr>
              <w:br/>
              <w:t xml:space="preserve">Plan de acción para conservación y uso sustentable de especies de aprovechamiento. </w:t>
            </w:r>
            <w:r w:rsidRPr="007F2E3C">
              <w:rPr>
                <w:lang w:eastAsia="es-EC"/>
              </w:rPr>
              <w:br/>
              <w:t>Propuestas para el reemplazo de formas de aprovechamiento no sostenibles.</w:t>
            </w:r>
          </w:p>
        </w:tc>
        <w:tc>
          <w:tcPr>
            <w:tcW w:w="315" w:type="dxa"/>
            <w:shd w:val="clear" w:color="auto" w:fill="auto"/>
            <w:vAlign w:val="center"/>
            <w:hideMark/>
          </w:tcPr>
          <w:p w:rsidR="00C0586C" w:rsidRPr="007F2E3C" w:rsidRDefault="00C0586C" w:rsidP="00141AE2">
            <w:pPr>
              <w:pStyle w:val="TableParagraph"/>
              <w:jc w:val="center"/>
              <w:rPr>
                <w:lang w:eastAsia="es-EC"/>
              </w:rPr>
            </w:pPr>
          </w:p>
        </w:tc>
        <w:tc>
          <w:tcPr>
            <w:tcW w:w="280" w:type="dxa"/>
            <w:shd w:val="clear" w:color="auto" w:fill="auto"/>
            <w:vAlign w:val="center"/>
            <w:hideMark/>
          </w:tcPr>
          <w:p w:rsidR="00C0586C" w:rsidRPr="007F2E3C" w:rsidRDefault="00C0586C" w:rsidP="00141AE2">
            <w:pPr>
              <w:pStyle w:val="TableParagraph"/>
              <w:jc w:val="center"/>
              <w:rPr>
                <w:lang w:eastAsia="es-EC"/>
              </w:rPr>
            </w:pPr>
          </w:p>
        </w:tc>
        <w:tc>
          <w:tcPr>
            <w:tcW w:w="300" w:type="dxa"/>
            <w:shd w:val="clear" w:color="auto" w:fill="auto"/>
            <w:vAlign w:val="center"/>
            <w:hideMark/>
          </w:tcPr>
          <w:p w:rsidR="00C0586C" w:rsidRPr="007F2E3C" w:rsidRDefault="00C0586C" w:rsidP="00141AE2">
            <w:pPr>
              <w:pStyle w:val="TableParagraph"/>
              <w:jc w:val="center"/>
              <w:rPr>
                <w:lang w:eastAsia="es-EC"/>
              </w:rPr>
            </w:pPr>
          </w:p>
        </w:tc>
        <w:tc>
          <w:tcPr>
            <w:tcW w:w="312" w:type="dxa"/>
            <w:shd w:val="clear" w:color="auto" w:fill="auto"/>
            <w:vAlign w:val="center"/>
            <w:hideMark/>
          </w:tcPr>
          <w:p w:rsidR="00C0586C" w:rsidRPr="007F2E3C" w:rsidRDefault="00C0586C" w:rsidP="00141AE2">
            <w:pPr>
              <w:pStyle w:val="TableParagraph"/>
              <w:jc w:val="center"/>
              <w:rPr>
                <w:lang w:eastAsia="es-EC"/>
              </w:rPr>
            </w:pPr>
          </w:p>
        </w:tc>
        <w:tc>
          <w:tcPr>
            <w:tcW w:w="280" w:type="dxa"/>
            <w:shd w:val="clear" w:color="auto" w:fill="auto"/>
            <w:vAlign w:val="center"/>
            <w:hideMark/>
          </w:tcPr>
          <w:p w:rsidR="00C0586C" w:rsidRPr="007F2E3C" w:rsidRDefault="00C0586C" w:rsidP="00141AE2">
            <w:pPr>
              <w:pStyle w:val="TableParagraph"/>
              <w:jc w:val="center"/>
              <w:rPr>
                <w:lang w:eastAsia="es-EC"/>
              </w:rPr>
            </w:pPr>
            <w:r w:rsidRPr="007F2E3C">
              <w:rPr>
                <w:lang w:eastAsia="es-EC"/>
              </w:rPr>
              <w:t>x</w:t>
            </w:r>
          </w:p>
        </w:tc>
      </w:tr>
    </w:tbl>
    <w:p w:rsidR="00417637" w:rsidRDefault="00002799" w:rsidP="00002799">
      <w:pPr>
        <w:pStyle w:val="Citadestacada"/>
        <w:rPr>
          <w:color w:val="auto"/>
        </w:rPr>
      </w:pPr>
      <w:r w:rsidRPr="007F2E3C">
        <w:rPr>
          <w:color w:val="auto"/>
        </w:rPr>
        <w:t>Elaboración: MAE-REMACAM, ECOLAP 2014</w:t>
      </w:r>
      <w:r w:rsidR="00417637">
        <w:rPr>
          <w:color w:val="auto"/>
        </w:rPr>
        <w:br w:type="page"/>
      </w:r>
    </w:p>
    <w:p w:rsidR="00002799" w:rsidRPr="007F2E3C" w:rsidRDefault="00002799" w:rsidP="008B3D7F">
      <w:pPr>
        <w:pStyle w:val="Epgrafe"/>
        <w:rPr>
          <w:b w:val="0"/>
          <w:color w:val="auto"/>
        </w:rPr>
      </w:pPr>
      <w:bookmarkStart w:id="170" w:name="_Toc405494150"/>
      <w:r w:rsidRPr="007F2E3C">
        <w:rPr>
          <w:color w:val="auto"/>
        </w:rPr>
        <w:t xml:space="preserve">Cuadro </w:t>
      </w:r>
      <w:r w:rsidR="00401F0C" w:rsidRPr="007F2E3C">
        <w:rPr>
          <w:color w:val="auto"/>
        </w:rPr>
        <w:fldChar w:fldCharType="begin"/>
      </w:r>
      <w:r w:rsidR="0011521E" w:rsidRPr="007F2E3C">
        <w:rPr>
          <w:color w:val="auto"/>
        </w:rPr>
        <w:instrText xml:space="preserve"> SEQ Cuadro \* ARABIC </w:instrText>
      </w:r>
      <w:r w:rsidR="00401F0C" w:rsidRPr="007F2E3C">
        <w:rPr>
          <w:color w:val="auto"/>
        </w:rPr>
        <w:fldChar w:fldCharType="separate"/>
      </w:r>
      <w:r w:rsidR="00F93269">
        <w:rPr>
          <w:noProof/>
          <w:color w:val="auto"/>
        </w:rPr>
        <w:t>24</w:t>
      </w:r>
      <w:r w:rsidR="00401F0C" w:rsidRPr="007F2E3C">
        <w:rPr>
          <w:noProof/>
          <w:color w:val="auto"/>
        </w:rPr>
        <w:fldChar w:fldCharType="end"/>
      </w:r>
      <w:r w:rsidR="00891956">
        <w:rPr>
          <w:color w:val="auto"/>
        </w:rPr>
        <w:t>.</w:t>
      </w:r>
      <w:r w:rsidRPr="007F2E3C">
        <w:rPr>
          <w:color w:val="auto"/>
        </w:rPr>
        <w:t xml:space="preserve"> Prioridades de monitoreo para la REMACAM</w:t>
      </w:r>
      <w:bookmarkEnd w:id="170"/>
    </w:p>
    <w:tbl>
      <w:tblPr>
        <w:tblW w:w="9440" w:type="dxa"/>
        <w:tblInd w:w="55" w:type="dxa"/>
        <w:tblCellMar>
          <w:left w:w="70" w:type="dxa"/>
          <w:right w:w="70" w:type="dxa"/>
        </w:tblCellMar>
        <w:tblLook w:val="04A0" w:firstRow="1" w:lastRow="0" w:firstColumn="1" w:lastColumn="0" w:noHBand="0" w:noVBand="1"/>
      </w:tblPr>
      <w:tblGrid>
        <w:gridCol w:w="2992"/>
        <w:gridCol w:w="2233"/>
        <w:gridCol w:w="2763"/>
        <w:gridCol w:w="280"/>
        <w:gridCol w:w="280"/>
        <w:gridCol w:w="300"/>
        <w:gridCol w:w="312"/>
        <w:gridCol w:w="280"/>
      </w:tblGrid>
      <w:tr w:rsidR="007F2E3C" w:rsidRPr="007F2E3C" w:rsidTr="00910B90">
        <w:trPr>
          <w:trHeight w:val="255"/>
        </w:trPr>
        <w:tc>
          <w:tcPr>
            <w:tcW w:w="2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02799" w:rsidRPr="007F2E3C" w:rsidRDefault="00002799" w:rsidP="002D7525">
            <w:pPr>
              <w:pStyle w:val="TableParagraph"/>
              <w:rPr>
                <w:b/>
                <w:lang w:eastAsia="es-EC"/>
              </w:rPr>
            </w:pPr>
            <w:r w:rsidRPr="007F2E3C">
              <w:rPr>
                <w:b/>
                <w:lang w:eastAsia="es-EC"/>
              </w:rPr>
              <w:t xml:space="preserve">Valores de conservación </w:t>
            </w:r>
          </w:p>
        </w:tc>
        <w:tc>
          <w:tcPr>
            <w:tcW w:w="22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2799" w:rsidRPr="007F2E3C" w:rsidRDefault="00002799" w:rsidP="002D7525">
            <w:pPr>
              <w:pStyle w:val="TableParagraph"/>
              <w:rPr>
                <w:b/>
                <w:lang w:eastAsia="es-EC"/>
              </w:rPr>
            </w:pPr>
            <w:r w:rsidRPr="007F2E3C">
              <w:rPr>
                <w:b/>
                <w:lang w:eastAsia="es-EC"/>
              </w:rPr>
              <w:t>Lineamientos estratégicos para monitoreo</w:t>
            </w:r>
          </w:p>
        </w:tc>
        <w:tc>
          <w:tcPr>
            <w:tcW w:w="27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2799" w:rsidRPr="007F2E3C" w:rsidRDefault="00002799" w:rsidP="002D7525">
            <w:pPr>
              <w:pStyle w:val="TableParagraph"/>
              <w:rPr>
                <w:b/>
                <w:lang w:eastAsia="es-EC"/>
              </w:rPr>
            </w:pPr>
            <w:r w:rsidRPr="007F2E3C">
              <w:rPr>
                <w:b/>
                <w:lang w:eastAsia="es-EC"/>
              </w:rPr>
              <w:t>Metas/Productos</w:t>
            </w:r>
          </w:p>
        </w:tc>
        <w:tc>
          <w:tcPr>
            <w:tcW w:w="1452" w:type="dxa"/>
            <w:gridSpan w:val="5"/>
            <w:tcBorders>
              <w:top w:val="single" w:sz="4" w:space="0" w:color="auto"/>
              <w:left w:val="nil"/>
              <w:bottom w:val="single" w:sz="4" w:space="0" w:color="auto"/>
              <w:right w:val="single" w:sz="4" w:space="0" w:color="auto"/>
            </w:tcBorders>
            <w:shd w:val="clear" w:color="auto" w:fill="auto"/>
            <w:vAlign w:val="center"/>
            <w:hideMark/>
          </w:tcPr>
          <w:p w:rsidR="00002799" w:rsidRPr="007F2E3C" w:rsidRDefault="00002799" w:rsidP="00910B90">
            <w:pPr>
              <w:pStyle w:val="TableParagraph"/>
              <w:jc w:val="center"/>
              <w:rPr>
                <w:b/>
                <w:lang w:eastAsia="es-EC"/>
              </w:rPr>
            </w:pPr>
            <w:r w:rsidRPr="007F2E3C">
              <w:rPr>
                <w:b/>
                <w:lang w:eastAsia="es-EC"/>
              </w:rPr>
              <w:t>Cronograma anual</w:t>
            </w:r>
          </w:p>
        </w:tc>
      </w:tr>
      <w:tr w:rsidR="007F2E3C" w:rsidRPr="007F2E3C" w:rsidTr="00910B90">
        <w:trPr>
          <w:trHeight w:val="255"/>
        </w:trPr>
        <w:tc>
          <w:tcPr>
            <w:tcW w:w="29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02799" w:rsidRPr="007F2E3C" w:rsidRDefault="00002799" w:rsidP="002D7525">
            <w:pPr>
              <w:pStyle w:val="TableParagraph"/>
              <w:rPr>
                <w:b/>
                <w:lang w:eastAsia="es-EC"/>
              </w:rPr>
            </w:pPr>
          </w:p>
        </w:tc>
        <w:tc>
          <w:tcPr>
            <w:tcW w:w="22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02799" w:rsidRPr="007F2E3C" w:rsidRDefault="00002799" w:rsidP="002D7525">
            <w:pPr>
              <w:pStyle w:val="TableParagraph"/>
              <w:rPr>
                <w:b/>
                <w:lang w:eastAsia="es-EC"/>
              </w:rPr>
            </w:pPr>
          </w:p>
        </w:tc>
        <w:tc>
          <w:tcPr>
            <w:tcW w:w="27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02799" w:rsidRPr="007F2E3C" w:rsidRDefault="00002799" w:rsidP="002D7525">
            <w:pPr>
              <w:pStyle w:val="TableParagraph"/>
              <w:rPr>
                <w:b/>
                <w:lang w:eastAsia="es-EC"/>
              </w:rPr>
            </w:pPr>
          </w:p>
        </w:tc>
        <w:tc>
          <w:tcPr>
            <w:tcW w:w="280" w:type="dxa"/>
            <w:tcBorders>
              <w:top w:val="nil"/>
              <w:left w:val="nil"/>
              <w:bottom w:val="single" w:sz="4" w:space="0" w:color="auto"/>
              <w:right w:val="single" w:sz="4" w:space="0" w:color="auto"/>
            </w:tcBorders>
            <w:shd w:val="clear" w:color="auto" w:fill="auto"/>
            <w:vAlign w:val="center"/>
            <w:hideMark/>
          </w:tcPr>
          <w:p w:rsidR="00002799" w:rsidRPr="007F2E3C" w:rsidRDefault="00141AE2" w:rsidP="00910B90">
            <w:pPr>
              <w:pStyle w:val="TableParagraph"/>
              <w:jc w:val="center"/>
              <w:rPr>
                <w:b/>
                <w:lang w:eastAsia="es-EC"/>
              </w:rPr>
            </w:pPr>
            <w:r w:rsidRPr="007F2E3C">
              <w:rPr>
                <w:b/>
                <w:lang w:eastAsia="es-EC"/>
              </w:rPr>
              <w:t>1</w:t>
            </w:r>
          </w:p>
        </w:tc>
        <w:tc>
          <w:tcPr>
            <w:tcW w:w="280" w:type="dxa"/>
            <w:tcBorders>
              <w:top w:val="nil"/>
              <w:left w:val="nil"/>
              <w:bottom w:val="single" w:sz="4" w:space="0" w:color="auto"/>
              <w:right w:val="single" w:sz="4" w:space="0" w:color="auto"/>
            </w:tcBorders>
            <w:shd w:val="clear" w:color="auto" w:fill="auto"/>
            <w:vAlign w:val="center"/>
            <w:hideMark/>
          </w:tcPr>
          <w:p w:rsidR="00002799" w:rsidRPr="007F2E3C" w:rsidRDefault="00141AE2" w:rsidP="00910B90">
            <w:pPr>
              <w:pStyle w:val="TableParagraph"/>
              <w:jc w:val="center"/>
              <w:rPr>
                <w:b/>
                <w:lang w:eastAsia="es-EC"/>
              </w:rPr>
            </w:pPr>
            <w:r w:rsidRPr="007F2E3C">
              <w:rPr>
                <w:b/>
                <w:lang w:eastAsia="es-EC"/>
              </w:rPr>
              <w:t>2</w:t>
            </w:r>
          </w:p>
        </w:tc>
        <w:tc>
          <w:tcPr>
            <w:tcW w:w="300" w:type="dxa"/>
            <w:tcBorders>
              <w:top w:val="nil"/>
              <w:left w:val="nil"/>
              <w:bottom w:val="single" w:sz="4" w:space="0" w:color="auto"/>
              <w:right w:val="single" w:sz="4" w:space="0" w:color="auto"/>
            </w:tcBorders>
            <w:shd w:val="clear" w:color="auto" w:fill="auto"/>
            <w:vAlign w:val="center"/>
            <w:hideMark/>
          </w:tcPr>
          <w:p w:rsidR="00002799" w:rsidRPr="007F2E3C" w:rsidRDefault="00141AE2" w:rsidP="00910B90">
            <w:pPr>
              <w:pStyle w:val="TableParagraph"/>
              <w:jc w:val="center"/>
              <w:rPr>
                <w:b/>
                <w:lang w:eastAsia="es-EC"/>
              </w:rPr>
            </w:pPr>
            <w:r w:rsidRPr="007F2E3C">
              <w:rPr>
                <w:b/>
                <w:lang w:eastAsia="es-EC"/>
              </w:rPr>
              <w:t>3</w:t>
            </w:r>
          </w:p>
        </w:tc>
        <w:tc>
          <w:tcPr>
            <w:tcW w:w="312" w:type="dxa"/>
            <w:tcBorders>
              <w:top w:val="nil"/>
              <w:left w:val="nil"/>
              <w:bottom w:val="single" w:sz="4" w:space="0" w:color="auto"/>
              <w:right w:val="single" w:sz="4" w:space="0" w:color="auto"/>
            </w:tcBorders>
            <w:shd w:val="clear" w:color="auto" w:fill="auto"/>
            <w:vAlign w:val="center"/>
            <w:hideMark/>
          </w:tcPr>
          <w:p w:rsidR="00002799" w:rsidRPr="007F2E3C" w:rsidRDefault="00141AE2" w:rsidP="00910B90">
            <w:pPr>
              <w:pStyle w:val="TableParagraph"/>
              <w:jc w:val="center"/>
              <w:rPr>
                <w:b/>
                <w:lang w:eastAsia="es-EC"/>
              </w:rPr>
            </w:pPr>
            <w:r w:rsidRPr="007F2E3C">
              <w:rPr>
                <w:b/>
                <w:lang w:eastAsia="es-EC"/>
              </w:rPr>
              <w:t>4</w:t>
            </w:r>
          </w:p>
        </w:tc>
        <w:tc>
          <w:tcPr>
            <w:tcW w:w="280" w:type="dxa"/>
            <w:tcBorders>
              <w:top w:val="nil"/>
              <w:left w:val="nil"/>
              <w:bottom w:val="single" w:sz="4" w:space="0" w:color="auto"/>
              <w:right w:val="single" w:sz="4" w:space="0" w:color="auto"/>
            </w:tcBorders>
            <w:shd w:val="clear" w:color="auto" w:fill="auto"/>
            <w:vAlign w:val="center"/>
            <w:hideMark/>
          </w:tcPr>
          <w:p w:rsidR="00002799" w:rsidRPr="007F2E3C" w:rsidRDefault="00141AE2" w:rsidP="00910B90">
            <w:pPr>
              <w:pStyle w:val="TableParagraph"/>
              <w:jc w:val="center"/>
              <w:rPr>
                <w:b/>
                <w:lang w:eastAsia="es-EC"/>
              </w:rPr>
            </w:pPr>
            <w:r w:rsidRPr="007F2E3C">
              <w:rPr>
                <w:b/>
                <w:lang w:eastAsia="es-EC"/>
              </w:rPr>
              <w:t>5</w:t>
            </w:r>
          </w:p>
        </w:tc>
      </w:tr>
      <w:tr w:rsidR="007F2E3C" w:rsidRPr="007F2E3C" w:rsidTr="00910B90">
        <w:trPr>
          <w:trHeight w:val="1230"/>
        </w:trPr>
        <w:tc>
          <w:tcPr>
            <w:tcW w:w="2992" w:type="dxa"/>
            <w:tcBorders>
              <w:top w:val="nil"/>
              <w:left w:val="single" w:sz="4" w:space="0" w:color="auto"/>
              <w:bottom w:val="nil"/>
              <w:right w:val="single" w:sz="4" w:space="0" w:color="auto"/>
            </w:tcBorders>
            <w:shd w:val="clear" w:color="auto" w:fill="auto"/>
            <w:vAlign w:val="center"/>
            <w:hideMark/>
          </w:tcPr>
          <w:p w:rsidR="00002799" w:rsidRPr="007F2E3C" w:rsidRDefault="00141AE2" w:rsidP="002D7525">
            <w:pPr>
              <w:pStyle w:val="TableParagraph"/>
              <w:rPr>
                <w:lang w:eastAsia="es-EC"/>
              </w:rPr>
            </w:pPr>
            <w:r w:rsidRPr="007F2E3C">
              <w:rPr>
                <w:lang w:eastAsia="es-EC"/>
              </w:rPr>
              <w:t>Filtro grueso</w:t>
            </w:r>
            <w:r w:rsidR="00507AF8" w:rsidRPr="007F2E3C">
              <w:rPr>
                <w:lang w:eastAsia="es-EC"/>
              </w:rPr>
              <w:t>: bosque húmedo t</w:t>
            </w:r>
            <w:r w:rsidR="00002799" w:rsidRPr="007F2E3C">
              <w:rPr>
                <w:lang w:eastAsia="es-EC"/>
              </w:rPr>
              <w:t>ropical</w:t>
            </w:r>
            <w:r w:rsidR="00002799" w:rsidRPr="007F2E3C">
              <w:rPr>
                <w:lang w:eastAsia="es-EC"/>
              </w:rPr>
              <w:br/>
            </w:r>
            <w:r w:rsidRPr="007F2E3C">
              <w:rPr>
                <w:lang w:eastAsia="es-EC"/>
              </w:rPr>
              <w:t>Filtro fino</w:t>
            </w:r>
            <w:r w:rsidR="00507AF8" w:rsidRPr="007F2E3C">
              <w:rPr>
                <w:lang w:eastAsia="es-EC"/>
              </w:rPr>
              <w:t>:</w:t>
            </w:r>
            <w:r w:rsidR="00507AF8" w:rsidRPr="007F2E3C">
              <w:rPr>
                <w:lang w:eastAsia="es-EC"/>
              </w:rPr>
              <w:br/>
              <w:t>Uso extractivo:f</w:t>
            </w:r>
            <w:r w:rsidR="00002799" w:rsidRPr="007F2E3C">
              <w:rPr>
                <w:lang w:eastAsia="es-EC"/>
              </w:rPr>
              <w:t>Flora y fauna de uso local, especies maderables</w:t>
            </w:r>
            <w:r w:rsidR="00002799" w:rsidRPr="007F2E3C">
              <w:rPr>
                <w:lang w:eastAsia="es-EC"/>
              </w:rPr>
              <w:br/>
              <w:t>Uso no extractivo: invertebrados, grandes mamíferos ícono.</w:t>
            </w:r>
          </w:p>
        </w:tc>
        <w:tc>
          <w:tcPr>
            <w:tcW w:w="2233" w:type="dxa"/>
            <w:tcBorders>
              <w:top w:val="nil"/>
              <w:left w:val="nil"/>
              <w:bottom w:val="single" w:sz="4" w:space="0" w:color="auto"/>
              <w:right w:val="single" w:sz="4" w:space="0" w:color="auto"/>
            </w:tcBorders>
            <w:shd w:val="clear" w:color="auto" w:fill="auto"/>
            <w:vAlign w:val="center"/>
            <w:hideMark/>
          </w:tcPr>
          <w:p w:rsidR="00002799" w:rsidRPr="007F2E3C" w:rsidRDefault="00002799" w:rsidP="002D7525">
            <w:pPr>
              <w:pStyle w:val="TableParagraph"/>
              <w:rPr>
                <w:lang w:eastAsia="es-EC"/>
              </w:rPr>
            </w:pPr>
            <w:r w:rsidRPr="007F2E3C">
              <w:rPr>
                <w:lang w:eastAsia="es-EC"/>
              </w:rPr>
              <w:t>Monitoreo del estado poblacional de la tatabra y venado</w:t>
            </w:r>
          </w:p>
        </w:tc>
        <w:tc>
          <w:tcPr>
            <w:tcW w:w="2763" w:type="dxa"/>
            <w:tcBorders>
              <w:top w:val="nil"/>
              <w:left w:val="nil"/>
              <w:bottom w:val="single" w:sz="4" w:space="0" w:color="auto"/>
              <w:right w:val="single" w:sz="4" w:space="0" w:color="auto"/>
            </w:tcBorders>
            <w:shd w:val="clear" w:color="auto" w:fill="auto"/>
            <w:vAlign w:val="center"/>
            <w:hideMark/>
          </w:tcPr>
          <w:p w:rsidR="00002799" w:rsidRPr="007F2E3C" w:rsidRDefault="00002799" w:rsidP="002D7525">
            <w:pPr>
              <w:pStyle w:val="TableParagraph"/>
              <w:rPr>
                <w:lang w:eastAsia="es-EC"/>
              </w:rPr>
            </w:pPr>
            <w:r w:rsidRPr="007F2E3C">
              <w:rPr>
                <w:lang w:eastAsia="es-EC"/>
              </w:rPr>
              <w:t xml:space="preserve">Propuesta de plan de acción y monitoreo para </w:t>
            </w:r>
            <w:r w:rsidR="00DA678E" w:rsidRPr="007F2E3C">
              <w:rPr>
                <w:lang w:eastAsia="es-EC"/>
              </w:rPr>
              <w:t>la conservación de las especies</w:t>
            </w:r>
          </w:p>
        </w:tc>
        <w:tc>
          <w:tcPr>
            <w:tcW w:w="280" w:type="dxa"/>
            <w:tcBorders>
              <w:top w:val="nil"/>
              <w:left w:val="nil"/>
              <w:bottom w:val="single" w:sz="4" w:space="0" w:color="auto"/>
              <w:right w:val="single" w:sz="4" w:space="0" w:color="auto"/>
            </w:tcBorders>
            <w:shd w:val="clear" w:color="auto" w:fill="auto"/>
            <w:vAlign w:val="center"/>
            <w:hideMark/>
          </w:tcPr>
          <w:p w:rsidR="00002799" w:rsidRPr="007F2E3C" w:rsidRDefault="00002799" w:rsidP="00910B90">
            <w:pPr>
              <w:pStyle w:val="TableParagraph"/>
              <w:jc w:val="center"/>
              <w:rPr>
                <w:lang w:eastAsia="es-EC"/>
              </w:rPr>
            </w:pPr>
          </w:p>
        </w:tc>
        <w:tc>
          <w:tcPr>
            <w:tcW w:w="280" w:type="dxa"/>
            <w:tcBorders>
              <w:top w:val="nil"/>
              <w:left w:val="nil"/>
              <w:bottom w:val="single" w:sz="4" w:space="0" w:color="auto"/>
              <w:right w:val="single" w:sz="4" w:space="0" w:color="auto"/>
            </w:tcBorders>
            <w:shd w:val="clear" w:color="auto" w:fill="auto"/>
            <w:vAlign w:val="center"/>
            <w:hideMark/>
          </w:tcPr>
          <w:p w:rsidR="00002799" w:rsidRPr="007F2E3C" w:rsidRDefault="00002799" w:rsidP="00910B90">
            <w:pPr>
              <w:pStyle w:val="TableParagraph"/>
              <w:jc w:val="center"/>
              <w:rPr>
                <w:lang w:eastAsia="es-EC"/>
              </w:rPr>
            </w:pPr>
          </w:p>
        </w:tc>
        <w:tc>
          <w:tcPr>
            <w:tcW w:w="300" w:type="dxa"/>
            <w:tcBorders>
              <w:top w:val="nil"/>
              <w:left w:val="nil"/>
              <w:bottom w:val="single" w:sz="4" w:space="0" w:color="auto"/>
              <w:right w:val="single" w:sz="4" w:space="0" w:color="auto"/>
            </w:tcBorders>
            <w:shd w:val="clear" w:color="auto" w:fill="auto"/>
            <w:vAlign w:val="center"/>
            <w:hideMark/>
          </w:tcPr>
          <w:p w:rsidR="00002799" w:rsidRPr="007F2E3C" w:rsidRDefault="00002799" w:rsidP="00910B90">
            <w:pPr>
              <w:pStyle w:val="TableParagraph"/>
              <w:jc w:val="center"/>
              <w:rPr>
                <w:lang w:eastAsia="es-EC"/>
              </w:rPr>
            </w:pPr>
            <w:r w:rsidRPr="007F2E3C">
              <w:rPr>
                <w:lang w:eastAsia="es-EC"/>
              </w:rPr>
              <w:t>x</w:t>
            </w:r>
          </w:p>
        </w:tc>
        <w:tc>
          <w:tcPr>
            <w:tcW w:w="312" w:type="dxa"/>
            <w:tcBorders>
              <w:top w:val="nil"/>
              <w:left w:val="nil"/>
              <w:bottom w:val="single" w:sz="4" w:space="0" w:color="auto"/>
              <w:right w:val="single" w:sz="4" w:space="0" w:color="auto"/>
            </w:tcBorders>
            <w:shd w:val="clear" w:color="auto" w:fill="auto"/>
            <w:vAlign w:val="center"/>
            <w:hideMark/>
          </w:tcPr>
          <w:p w:rsidR="00002799" w:rsidRPr="007F2E3C" w:rsidRDefault="00002799" w:rsidP="00910B90">
            <w:pPr>
              <w:pStyle w:val="TableParagraph"/>
              <w:jc w:val="center"/>
              <w:rPr>
                <w:lang w:eastAsia="es-EC"/>
              </w:rPr>
            </w:pPr>
            <w:r w:rsidRPr="007F2E3C">
              <w:rPr>
                <w:lang w:eastAsia="es-EC"/>
              </w:rPr>
              <w:t>x</w:t>
            </w:r>
          </w:p>
        </w:tc>
        <w:tc>
          <w:tcPr>
            <w:tcW w:w="280" w:type="dxa"/>
            <w:tcBorders>
              <w:top w:val="nil"/>
              <w:left w:val="nil"/>
              <w:bottom w:val="single" w:sz="4" w:space="0" w:color="auto"/>
              <w:right w:val="single" w:sz="4" w:space="0" w:color="auto"/>
            </w:tcBorders>
            <w:shd w:val="clear" w:color="auto" w:fill="auto"/>
            <w:vAlign w:val="center"/>
            <w:hideMark/>
          </w:tcPr>
          <w:p w:rsidR="00002799" w:rsidRPr="007F2E3C" w:rsidRDefault="00002799" w:rsidP="00910B90">
            <w:pPr>
              <w:pStyle w:val="TableParagraph"/>
              <w:jc w:val="center"/>
              <w:rPr>
                <w:lang w:eastAsia="es-EC"/>
              </w:rPr>
            </w:pPr>
          </w:p>
        </w:tc>
      </w:tr>
      <w:tr w:rsidR="007F2E3C" w:rsidRPr="007F2E3C" w:rsidTr="00910B90">
        <w:trPr>
          <w:trHeight w:val="626"/>
        </w:trPr>
        <w:tc>
          <w:tcPr>
            <w:tcW w:w="2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7AF8" w:rsidRPr="007F2E3C" w:rsidRDefault="00141AE2" w:rsidP="00507AF8">
            <w:pPr>
              <w:pStyle w:val="TableParagraph"/>
              <w:rPr>
                <w:lang w:eastAsia="es-EC"/>
              </w:rPr>
            </w:pPr>
            <w:r w:rsidRPr="007F2E3C">
              <w:rPr>
                <w:lang w:eastAsia="es-EC"/>
              </w:rPr>
              <w:t>Filtro grueso</w:t>
            </w:r>
            <w:r w:rsidR="00507AF8" w:rsidRPr="007F2E3C">
              <w:rPr>
                <w:lang w:eastAsia="es-EC"/>
              </w:rPr>
              <w:t>: manglares y g</w:t>
            </w:r>
            <w:r w:rsidR="00002799" w:rsidRPr="007F2E3C">
              <w:rPr>
                <w:lang w:eastAsia="es-EC"/>
              </w:rPr>
              <w:t>uandales</w:t>
            </w:r>
          </w:p>
          <w:p w:rsidR="00002799" w:rsidRPr="007F2E3C" w:rsidRDefault="00507AF8" w:rsidP="00507AF8">
            <w:pPr>
              <w:pStyle w:val="TableParagraph"/>
              <w:rPr>
                <w:lang w:eastAsia="es-EC"/>
              </w:rPr>
            </w:pPr>
            <w:r w:rsidRPr="007F2E3C">
              <w:rPr>
                <w:lang w:eastAsia="es-EC"/>
              </w:rPr>
              <w:t>Uso extractivo: e</w:t>
            </w:r>
            <w:r w:rsidR="00002799" w:rsidRPr="007F2E3C">
              <w:rPr>
                <w:lang w:eastAsia="es-EC"/>
              </w:rPr>
              <w:t>species b</w:t>
            </w:r>
            <w:r w:rsidRPr="007F2E3C">
              <w:rPr>
                <w:lang w:eastAsia="es-EC"/>
              </w:rPr>
              <w:t>ioacuáticas</w:t>
            </w:r>
            <w:r w:rsidRPr="007F2E3C">
              <w:rPr>
                <w:lang w:eastAsia="es-EC"/>
              </w:rPr>
              <w:br/>
              <w:t>Uso no extractivo: m</w:t>
            </w:r>
            <w:r w:rsidR="00002799" w:rsidRPr="007F2E3C">
              <w:rPr>
                <w:lang w:eastAsia="es-EC"/>
              </w:rPr>
              <w:t xml:space="preserve">anglares </w:t>
            </w:r>
          </w:p>
        </w:tc>
        <w:tc>
          <w:tcPr>
            <w:tcW w:w="2233" w:type="dxa"/>
            <w:tcBorders>
              <w:top w:val="nil"/>
              <w:left w:val="nil"/>
              <w:bottom w:val="single" w:sz="4" w:space="0" w:color="auto"/>
              <w:right w:val="single" w:sz="4" w:space="0" w:color="auto"/>
            </w:tcBorders>
            <w:shd w:val="clear" w:color="auto" w:fill="auto"/>
            <w:vAlign w:val="center"/>
            <w:hideMark/>
          </w:tcPr>
          <w:p w:rsidR="00002799" w:rsidRPr="007F2E3C" w:rsidRDefault="00002799" w:rsidP="002D7525">
            <w:pPr>
              <w:pStyle w:val="TableParagraph"/>
              <w:rPr>
                <w:lang w:eastAsia="es-EC"/>
              </w:rPr>
            </w:pPr>
            <w:r w:rsidRPr="007F2E3C">
              <w:rPr>
                <w:lang w:eastAsia="es-EC"/>
              </w:rPr>
              <w:t>Monitoreo de crecimiento poblacional del jaibón y cangrejo azul</w:t>
            </w:r>
          </w:p>
        </w:tc>
        <w:tc>
          <w:tcPr>
            <w:tcW w:w="2763" w:type="dxa"/>
            <w:tcBorders>
              <w:top w:val="nil"/>
              <w:left w:val="nil"/>
              <w:bottom w:val="single" w:sz="4" w:space="0" w:color="auto"/>
              <w:right w:val="single" w:sz="4" w:space="0" w:color="auto"/>
            </w:tcBorders>
            <w:shd w:val="clear" w:color="auto" w:fill="auto"/>
            <w:vAlign w:val="center"/>
            <w:hideMark/>
          </w:tcPr>
          <w:p w:rsidR="00002799" w:rsidRPr="007F2E3C" w:rsidRDefault="00002799" w:rsidP="002D7525">
            <w:pPr>
              <w:pStyle w:val="TableParagraph"/>
              <w:rPr>
                <w:lang w:eastAsia="es-EC"/>
              </w:rPr>
            </w:pPr>
            <w:r w:rsidRPr="007F2E3C">
              <w:rPr>
                <w:lang w:eastAsia="es-EC"/>
              </w:rPr>
              <w:t>Ubicación de áreas de muestreo</w:t>
            </w:r>
          </w:p>
        </w:tc>
        <w:tc>
          <w:tcPr>
            <w:tcW w:w="280" w:type="dxa"/>
            <w:tcBorders>
              <w:top w:val="nil"/>
              <w:left w:val="nil"/>
              <w:bottom w:val="single" w:sz="4" w:space="0" w:color="auto"/>
              <w:right w:val="single" w:sz="4" w:space="0" w:color="auto"/>
            </w:tcBorders>
            <w:shd w:val="clear" w:color="auto" w:fill="auto"/>
            <w:noWrap/>
            <w:vAlign w:val="center"/>
            <w:hideMark/>
          </w:tcPr>
          <w:p w:rsidR="00002799" w:rsidRPr="007F2E3C" w:rsidRDefault="00002799" w:rsidP="00910B90">
            <w:pPr>
              <w:pStyle w:val="TableParagraph"/>
              <w:jc w:val="center"/>
              <w:rPr>
                <w:lang w:eastAsia="es-EC"/>
              </w:rPr>
            </w:pPr>
          </w:p>
        </w:tc>
        <w:tc>
          <w:tcPr>
            <w:tcW w:w="280" w:type="dxa"/>
            <w:tcBorders>
              <w:top w:val="nil"/>
              <w:left w:val="nil"/>
              <w:bottom w:val="single" w:sz="4" w:space="0" w:color="auto"/>
              <w:right w:val="single" w:sz="4" w:space="0" w:color="auto"/>
            </w:tcBorders>
            <w:shd w:val="clear" w:color="auto" w:fill="auto"/>
            <w:noWrap/>
            <w:vAlign w:val="center"/>
            <w:hideMark/>
          </w:tcPr>
          <w:p w:rsidR="00002799" w:rsidRPr="007F2E3C" w:rsidRDefault="00002799" w:rsidP="00910B90">
            <w:pPr>
              <w:pStyle w:val="TableParagraph"/>
              <w:jc w:val="center"/>
              <w:rPr>
                <w:lang w:eastAsia="es-EC"/>
              </w:rPr>
            </w:pPr>
          </w:p>
        </w:tc>
        <w:tc>
          <w:tcPr>
            <w:tcW w:w="300" w:type="dxa"/>
            <w:tcBorders>
              <w:top w:val="nil"/>
              <w:left w:val="nil"/>
              <w:bottom w:val="single" w:sz="4" w:space="0" w:color="auto"/>
              <w:right w:val="single" w:sz="4" w:space="0" w:color="auto"/>
            </w:tcBorders>
            <w:shd w:val="clear" w:color="auto" w:fill="auto"/>
            <w:noWrap/>
            <w:vAlign w:val="center"/>
            <w:hideMark/>
          </w:tcPr>
          <w:p w:rsidR="00002799" w:rsidRPr="007F2E3C" w:rsidRDefault="00002799" w:rsidP="00910B90">
            <w:pPr>
              <w:pStyle w:val="TableParagraph"/>
              <w:jc w:val="center"/>
              <w:rPr>
                <w:lang w:eastAsia="es-EC"/>
              </w:rPr>
            </w:pPr>
            <w:r w:rsidRPr="007F2E3C">
              <w:rPr>
                <w:lang w:eastAsia="es-EC"/>
              </w:rPr>
              <w:t>x</w:t>
            </w:r>
          </w:p>
        </w:tc>
        <w:tc>
          <w:tcPr>
            <w:tcW w:w="312" w:type="dxa"/>
            <w:tcBorders>
              <w:top w:val="nil"/>
              <w:left w:val="nil"/>
              <w:bottom w:val="single" w:sz="4" w:space="0" w:color="auto"/>
              <w:right w:val="single" w:sz="4" w:space="0" w:color="auto"/>
            </w:tcBorders>
            <w:shd w:val="clear" w:color="auto" w:fill="auto"/>
            <w:noWrap/>
            <w:vAlign w:val="center"/>
            <w:hideMark/>
          </w:tcPr>
          <w:p w:rsidR="00002799" w:rsidRPr="007F2E3C" w:rsidRDefault="00002799" w:rsidP="00910B90">
            <w:pPr>
              <w:pStyle w:val="TableParagraph"/>
              <w:jc w:val="center"/>
              <w:rPr>
                <w:lang w:eastAsia="es-EC"/>
              </w:rPr>
            </w:pPr>
            <w:r w:rsidRPr="007F2E3C">
              <w:rPr>
                <w:lang w:eastAsia="es-EC"/>
              </w:rPr>
              <w:t>x</w:t>
            </w:r>
          </w:p>
        </w:tc>
        <w:tc>
          <w:tcPr>
            <w:tcW w:w="280" w:type="dxa"/>
            <w:tcBorders>
              <w:top w:val="nil"/>
              <w:left w:val="nil"/>
              <w:bottom w:val="single" w:sz="4" w:space="0" w:color="auto"/>
              <w:right w:val="single" w:sz="4" w:space="0" w:color="auto"/>
            </w:tcBorders>
            <w:shd w:val="clear" w:color="auto" w:fill="auto"/>
            <w:noWrap/>
            <w:vAlign w:val="center"/>
            <w:hideMark/>
          </w:tcPr>
          <w:p w:rsidR="00002799" w:rsidRPr="007F2E3C" w:rsidRDefault="00002799" w:rsidP="00910B90">
            <w:pPr>
              <w:pStyle w:val="TableParagraph"/>
              <w:jc w:val="center"/>
              <w:rPr>
                <w:lang w:eastAsia="es-EC"/>
              </w:rPr>
            </w:pPr>
          </w:p>
        </w:tc>
      </w:tr>
      <w:tr w:rsidR="007F2E3C" w:rsidRPr="007F2E3C" w:rsidTr="00910B90">
        <w:trPr>
          <w:trHeight w:val="693"/>
        </w:trPr>
        <w:tc>
          <w:tcPr>
            <w:tcW w:w="29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02799" w:rsidRPr="007F2E3C" w:rsidRDefault="00002799" w:rsidP="002D7525">
            <w:pPr>
              <w:pStyle w:val="TableParagraph"/>
              <w:rPr>
                <w:lang w:eastAsia="es-EC"/>
              </w:rPr>
            </w:pPr>
          </w:p>
        </w:tc>
        <w:tc>
          <w:tcPr>
            <w:tcW w:w="2233" w:type="dxa"/>
            <w:tcBorders>
              <w:top w:val="nil"/>
              <w:left w:val="nil"/>
              <w:bottom w:val="single" w:sz="4" w:space="0" w:color="auto"/>
              <w:right w:val="single" w:sz="4" w:space="0" w:color="auto"/>
            </w:tcBorders>
            <w:shd w:val="clear" w:color="auto" w:fill="auto"/>
            <w:vAlign w:val="center"/>
            <w:hideMark/>
          </w:tcPr>
          <w:p w:rsidR="00002799" w:rsidRPr="007F2E3C" w:rsidRDefault="00002799" w:rsidP="002D7525">
            <w:pPr>
              <w:pStyle w:val="TableParagraph"/>
              <w:rPr>
                <w:lang w:eastAsia="es-EC"/>
              </w:rPr>
            </w:pPr>
            <w:r w:rsidRPr="007F2E3C">
              <w:rPr>
                <w:lang w:eastAsia="es-EC"/>
              </w:rPr>
              <w:t xml:space="preserve">Monitoreo de abundancia de concha y cangrejo por localidades de extracción </w:t>
            </w:r>
          </w:p>
        </w:tc>
        <w:tc>
          <w:tcPr>
            <w:tcW w:w="2763" w:type="dxa"/>
            <w:tcBorders>
              <w:top w:val="nil"/>
              <w:left w:val="nil"/>
              <w:bottom w:val="single" w:sz="4" w:space="0" w:color="auto"/>
              <w:right w:val="single" w:sz="4" w:space="0" w:color="auto"/>
            </w:tcBorders>
            <w:shd w:val="clear" w:color="auto" w:fill="auto"/>
            <w:vAlign w:val="center"/>
            <w:hideMark/>
          </w:tcPr>
          <w:p w:rsidR="00002799" w:rsidRPr="007F2E3C" w:rsidRDefault="00002799" w:rsidP="002D7525">
            <w:pPr>
              <w:pStyle w:val="TableParagraph"/>
              <w:rPr>
                <w:lang w:eastAsia="es-EC"/>
              </w:rPr>
            </w:pPr>
            <w:r w:rsidRPr="007F2E3C">
              <w:rPr>
                <w:lang w:eastAsia="es-EC"/>
              </w:rPr>
              <w:t>Diseño del plan de monitoreo contemplando esfuerzo de captura</w:t>
            </w:r>
          </w:p>
        </w:tc>
        <w:tc>
          <w:tcPr>
            <w:tcW w:w="280" w:type="dxa"/>
            <w:tcBorders>
              <w:top w:val="nil"/>
              <w:left w:val="nil"/>
              <w:bottom w:val="single" w:sz="4" w:space="0" w:color="auto"/>
              <w:right w:val="single" w:sz="4" w:space="0" w:color="auto"/>
            </w:tcBorders>
            <w:shd w:val="clear" w:color="auto" w:fill="auto"/>
            <w:noWrap/>
            <w:vAlign w:val="center"/>
            <w:hideMark/>
          </w:tcPr>
          <w:p w:rsidR="00002799" w:rsidRPr="007F2E3C" w:rsidRDefault="00002799" w:rsidP="00910B90">
            <w:pPr>
              <w:pStyle w:val="TableParagraph"/>
              <w:jc w:val="center"/>
              <w:rPr>
                <w:lang w:eastAsia="es-EC"/>
              </w:rPr>
            </w:pPr>
          </w:p>
        </w:tc>
        <w:tc>
          <w:tcPr>
            <w:tcW w:w="280" w:type="dxa"/>
            <w:tcBorders>
              <w:top w:val="nil"/>
              <w:left w:val="nil"/>
              <w:bottom w:val="single" w:sz="4" w:space="0" w:color="auto"/>
              <w:right w:val="single" w:sz="4" w:space="0" w:color="auto"/>
            </w:tcBorders>
            <w:shd w:val="clear" w:color="auto" w:fill="auto"/>
            <w:noWrap/>
            <w:vAlign w:val="center"/>
            <w:hideMark/>
          </w:tcPr>
          <w:p w:rsidR="00002799" w:rsidRPr="007F2E3C" w:rsidRDefault="00002799" w:rsidP="00910B90">
            <w:pPr>
              <w:pStyle w:val="TableParagraph"/>
              <w:jc w:val="center"/>
              <w:rPr>
                <w:lang w:eastAsia="es-EC"/>
              </w:rPr>
            </w:pPr>
            <w:r w:rsidRPr="007F2E3C">
              <w:rPr>
                <w:lang w:eastAsia="es-EC"/>
              </w:rPr>
              <w:t>x</w:t>
            </w:r>
          </w:p>
        </w:tc>
        <w:tc>
          <w:tcPr>
            <w:tcW w:w="300" w:type="dxa"/>
            <w:tcBorders>
              <w:top w:val="nil"/>
              <w:left w:val="nil"/>
              <w:bottom w:val="single" w:sz="4" w:space="0" w:color="auto"/>
              <w:right w:val="single" w:sz="4" w:space="0" w:color="auto"/>
            </w:tcBorders>
            <w:shd w:val="clear" w:color="auto" w:fill="auto"/>
            <w:noWrap/>
            <w:vAlign w:val="center"/>
            <w:hideMark/>
          </w:tcPr>
          <w:p w:rsidR="00002799" w:rsidRPr="007F2E3C" w:rsidRDefault="00002799" w:rsidP="00910B90">
            <w:pPr>
              <w:pStyle w:val="TableParagraph"/>
              <w:jc w:val="center"/>
              <w:rPr>
                <w:lang w:eastAsia="es-EC"/>
              </w:rPr>
            </w:pPr>
            <w:r w:rsidRPr="007F2E3C">
              <w:rPr>
                <w:lang w:eastAsia="es-EC"/>
              </w:rPr>
              <w:t>x</w:t>
            </w:r>
          </w:p>
        </w:tc>
        <w:tc>
          <w:tcPr>
            <w:tcW w:w="312" w:type="dxa"/>
            <w:tcBorders>
              <w:top w:val="nil"/>
              <w:left w:val="nil"/>
              <w:bottom w:val="single" w:sz="4" w:space="0" w:color="auto"/>
              <w:right w:val="single" w:sz="4" w:space="0" w:color="auto"/>
            </w:tcBorders>
            <w:shd w:val="clear" w:color="auto" w:fill="auto"/>
            <w:noWrap/>
            <w:vAlign w:val="center"/>
            <w:hideMark/>
          </w:tcPr>
          <w:p w:rsidR="00002799" w:rsidRPr="007F2E3C" w:rsidRDefault="00002799" w:rsidP="00910B90">
            <w:pPr>
              <w:pStyle w:val="TableParagraph"/>
              <w:jc w:val="center"/>
              <w:rPr>
                <w:lang w:eastAsia="es-EC"/>
              </w:rPr>
            </w:pPr>
            <w:r w:rsidRPr="007F2E3C">
              <w:rPr>
                <w:lang w:eastAsia="es-EC"/>
              </w:rPr>
              <w:t>x</w:t>
            </w:r>
          </w:p>
        </w:tc>
        <w:tc>
          <w:tcPr>
            <w:tcW w:w="280" w:type="dxa"/>
            <w:tcBorders>
              <w:top w:val="nil"/>
              <w:left w:val="nil"/>
              <w:bottom w:val="single" w:sz="4" w:space="0" w:color="auto"/>
              <w:right w:val="single" w:sz="4" w:space="0" w:color="auto"/>
            </w:tcBorders>
            <w:shd w:val="clear" w:color="auto" w:fill="auto"/>
            <w:noWrap/>
            <w:vAlign w:val="center"/>
            <w:hideMark/>
          </w:tcPr>
          <w:p w:rsidR="00002799" w:rsidRPr="007F2E3C" w:rsidRDefault="00002799" w:rsidP="00910B90">
            <w:pPr>
              <w:pStyle w:val="TableParagraph"/>
              <w:jc w:val="center"/>
              <w:rPr>
                <w:lang w:eastAsia="es-EC"/>
              </w:rPr>
            </w:pPr>
            <w:r w:rsidRPr="007F2E3C">
              <w:rPr>
                <w:lang w:eastAsia="es-EC"/>
              </w:rPr>
              <w:t>x</w:t>
            </w:r>
          </w:p>
        </w:tc>
      </w:tr>
      <w:tr w:rsidR="007F2E3C" w:rsidRPr="007F2E3C" w:rsidTr="00910B90">
        <w:trPr>
          <w:trHeight w:val="561"/>
        </w:trPr>
        <w:tc>
          <w:tcPr>
            <w:tcW w:w="29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02799" w:rsidRPr="007F2E3C" w:rsidRDefault="00002799" w:rsidP="002D7525">
            <w:pPr>
              <w:pStyle w:val="TableParagraph"/>
              <w:rPr>
                <w:lang w:eastAsia="es-EC"/>
              </w:rPr>
            </w:pPr>
          </w:p>
        </w:tc>
        <w:tc>
          <w:tcPr>
            <w:tcW w:w="2233" w:type="dxa"/>
            <w:tcBorders>
              <w:top w:val="nil"/>
              <w:left w:val="nil"/>
              <w:bottom w:val="single" w:sz="4" w:space="0" w:color="auto"/>
              <w:right w:val="single" w:sz="4" w:space="0" w:color="auto"/>
            </w:tcBorders>
            <w:shd w:val="clear" w:color="auto" w:fill="auto"/>
            <w:vAlign w:val="center"/>
            <w:hideMark/>
          </w:tcPr>
          <w:p w:rsidR="00002799" w:rsidRPr="007F2E3C" w:rsidRDefault="00002799" w:rsidP="002D7525">
            <w:pPr>
              <w:pStyle w:val="TableParagraph"/>
              <w:rPr>
                <w:lang w:eastAsia="es-EC"/>
              </w:rPr>
            </w:pPr>
            <w:r w:rsidRPr="007F2E3C">
              <w:rPr>
                <w:lang w:eastAsia="es-EC"/>
              </w:rPr>
              <w:t>Monitoreo de recuperación del manglar.</w:t>
            </w:r>
          </w:p>
        </w:tc>
        <w:tc>
          <w:tcPr>
            <w:tcW w:w="2763" w:type="dxa"/>
            <w:tcBorders>
              <w:top w:val="nil"/>
              <w:left w:val="nil"/>
              <w:bottom w:val="single" w:sz="4" w:space="0" w:color="auto"/>
              <w:right w:val="single" w:sz="4" w:space="0" w:color="auto"/>
            </w:tcBorders>
            <w:shd w:val="clear" w:color="auto" w:fill="auto"/>
            <w:vAlign w:val="center"/>
            <w:hideMark/>
          </w:tcPr>
          <w:p w:rsidR="00002799" w:rsidRPr="007F2E3C" w:rsidRDefault="00002799" w:rsidP="002D7525">
            <w:pPr>
              <w:pStyle w:val="TableParagraph"/>
              <w:rPr>
                <w:lang w:eastAsia="es-EC"/>
              </w:rPr>
            </w:pPr>
            <w:r w:rsidRPr="007F2E3C">
              <w:rPr>
                <w:lang w:eastAsia="es-EC"/>
              </w:rPr>
              <w:t>Plan de monitoreo del manglar</w:t>
            </w:r>
          </w:p>
        </w:tc>
        <w:tc>
          <w:tcPr>
            <w:tcW w:w="280" w:type="dxa"/>
            <w:tcBorders>
              <w:top w:val="nil"/>
              <w:left w:val="nil"/>
              <w:bottom w:val="single" w:sz="4" w:space="0" w:color="auto"/>
              <w:right w:val="single" w:sz="4" w:space="0" w:color="auto"/>
            </w:tcBorders>
            <w:shd w:val="clear" w:color="auto" w:fill="auto"/>
            <w:noWrap/>
            <w:vAlign w:val="center"/>
            <w:hideMark/>
          </w:tcPr>
          <w:p w:rsidR="00002799" w:rsidRPr="007F2E3C" w:rsidRDefault="00002799" w:rsidP="00910B90">
            <w:pPr>
              <w:pStyle w:val="TableParagraph"/>
              <w:jc w:val="center"/>
              <w:rPr>
                <w:lang w:eastAsia="es-EC"/>
              </w:rPr>
            </w:pPr>
          </w:p>
        </w:tc>
        <w:tc>
          <w:tcPr>
            <w:tcW w:w="280" w:type="dxa"/>
            <w:tcBorders>
              <w:top w:val="nil"/>
              <w:left w:val="nil"/>
              <w:bottom w:val="single" w:sz="4" w:space="0" w:color="auto"/>
              <w:right w:val="single" w:sz="4" w:space="0" w:color="auto"/>
            </w:tcBorders>
            <w:shd w:val="clear" w:color="auto" w:fill="auto"/>
            <w:noWrap/>
            <w:vAlign w:val="center"/>
            <w:hideMark/>
          </w:tcPr>
          <w:p w:rsidR="00002799" w:rsidRPr="007F2E3C" w:rsidRDefault="00002799" w:rsidP="00910B90">
            <w:pPr>
              <w:pStyle w:val="TableParagraph"/>
              <w:jc w:val="center"/>
              <w:rPr>
                <w:lang w:eastAsia="es-EC"/>
              </w:rPr>
            </w:pPr>
          </w:p>
        </w:tc>
        <w:tc>
          <w:tcPr>
            <w:tcW w:w="300" w:type="dxa"/>
            <w:tcBorders>
              <w:top w:val="nil"/>
              <w:left w:val="nil"/>
              <w:bottom w:val="single" w:sz="4" w:space="0" w:color="auto"/>
              <w:right w:val="single" w:sz="4" w:space="0" w:color="auto"/>
            </w:tcBorders>
            <w:shd w:val="clear" w:color="auto" w:fill="auto"/>
            <w:noWrap/>
            <w:vAlign w:val="center"/>
            <w:hideMark/>
          </w:tcPr>
          <w:p w:rsidR="00002799" w:rsidRPr="007F2E3C" w:rsidRDefault="00002799" w:rsidP="00910B90">
            <w:pPr>
              <w:pStyle w:val="TableParagraph"/>
              <w:jc w:val="center"/>
              <w:rPr>
                <w:lang w:eastAsia="es-EC"/>
              </w:rPr>
            </w:pPr>
            <w:r w:rsidRPr="007F2E3C">
              <w:rPr>
                <w:lang w:eastAsia="es-EC"/>
              </w:rPr>
              <w:t>x</w:t>
            </w:r>
          </w:p>
        </w:tc>
        <w:tc>
          <w:tcPr>
            <w:tcW w:w="312" w:type="dxa"/>
            <w:tcBorders>
              <w:top w:val="nil"/>
              <w:left w:val="nil"/>
              <w:bottom w:val="single" w:sz="4" w:space="0" w:color="auto"/>
              <w:right w:val="single" w:sz="4" w:space="0" w:color="auto"/>
            </w:tcBorders>
            <w:shd w:val="clear" w:color="auto" w:fill="auto"/>
            <w:noWrap/>
            <w:vAlign w:val="center"/>
            <w:hideMark/>
          </w:tcPr>
          <w:p w:rsidR="00002799" w:rsidRPr="007F2E3C" w:rsidRDefault="00002799" w:rsidP="00910B90">
            <w:pPr>
              <w:pStyle w:val="TableParagraph"/>
              <w:jc w:val="center"/>
              <w:rPr>
                <w:lang w:eastAsia="es-EC"/>
              </w:rPr>
            </w:pPr>
          </w:p>
        </w:tc>
        <w:tc>
          <w:tcPr>
            <w:tcW w:w="280" w:type="dxa"/>
            <w:tcBorders>
              <w:top w:val="nil"/>
              <w:left w:val="nil"/>
              <w:bottom w:val="single" w:sz="4" w:space="0" w:color="auto"/>
              <w:right w:val="single" w:sz="4" w:space="0" w:color="auto"/>
            </w:tcBorders>
            <w:shd w:val="clear" w:color="auto" w:fill="auto"/>
            <w:noWrap/>
            <w:vAlign w:val="center"/>
            <w:hideMark/>
          </w:tcPr>
          <w:p w:rsidR="00002799" w:rsidRPr="007F2E3C" w:rsidRDefault="00002799" w:rsidP="00910B90">
            <w:pPr>
              <w:pStyle w:val="TableParagraph"/>
              <w:jc w:val="center"/>
              <w:rPr>
                <w:lang w:eastAsia="es-EC"/>
              </w:rPr>
            </w:pPr>
          </w:p>
        </w:tc>
      </w:tr>
      <w:tr w:rsidR="007F2E3C" w:rsidRPr="007F2E3C" w:rsidTr="00910B90">
        <w:trPr>
          <w:trHeight w:val="1095"/>
        </w:trPr>
        <w:tc>
          <w:tcPr>
            <w:tcW w:w="2992" w:type="dxa"/>
            <w:vMerge w:val="restart"/>
            <w:tcBorders>
              <w:top w:val="nil"/>
              <w:left w:val="single" w:sz="4" w:space="0" w:color="auto"/>
              <w:bottom w:val="single" w:sz="4" w:space="0" w:color="000000"/>
              <w:right w:val="single" w:sz="4" w:space="0" w:color="auto"/>
            </w:tcBorders>
            <w:shd w:val="clear" w:color="auto" w:fill="auto"/>
            <w:vAlign w:val="center"/>
            <w:hideMark/>
          </w:tcPr>
          <w:p w:rsidR="00002799" w:rsidRPr="007F2E3C" w:rsidRDefault="00141AE2" w:rsidP="002D7525">
            <w:pPr>
              <w:pStyle w:val="TableParagraph"/>
              <w:rPr>
                <w:lang w:eastAsia="es-EC"/>
              </w:rPr>
            </w:pPr>
            <w:r w:rsidRPr="007F2E3C">
              <w:rPr>
                <w:lang w:eastAsia="es-EC"/>
              </w:rPr>
              <w:t>Filtro grueso</w:t>
            </w:r>
            <w:r w:rsidR="00507AF8" w:rsidRPr="007F2E3C">
              <w:rPr>
                <w:lang w:eastAsia="es-EC"/>
              </w:rPr>
              <w:t xml:space="preserve">: estuarios </w:t>
            </w:r>
            <w:r w:rsidR="00507AF8" w:rsidRPr="007F2E3C">
              <w:rPr>
                <w:lang w:eastAsia="es-EC"/>
              </w:rPr>
              <w:br/>
              <w:t>Filtro fino:</w:t>
            </w:r>
            <w:r w:rsidR="00507AF8" w:rsidRPr="007F2E3C">
              <w:rPr>
                <w:lang w:eastAsia="es-EC"/>
              </w:rPr>
              <w:br/>
              <w:t>Uso extractivo: peces p</w:t>
            </w:r>
            <w:r w:rsidR="00002799" w:rsidRPr="007F2E3C">
              <w:rPr>
                <w:lang w:eastAsia="es-EC"/>
              </w:rPr>
              <w:t>elágicos</w:t>
            </w:r>
          </w:p>
        </w:tc>
        <w:tc>
          <w:tcPr>
            <w:tcW w:w="2233" w:type="dxa"/>
            <w:tcBorders>
              <w:top w:val="nil"/>
              <w:left w:val="nil"/>
              <w:bottom w:val="single" w:sz="4" w:space="0" w:color="auto"/>
              <w:right w:val="single" w:sz="4" w:space="0" w:color="auto"/>
            </w:tcBorders>
            <w:shd w:val="clear" w:color="auto" w:fill="auto"/>
            <w:vAlign w:val="center"/>
            <w:hideMark/>
          </w:tcPr>
          <w:p w:rsidR="00002799" w:rsidRPr="007F2E3C" w:rsidRDefault="00002799" w:rsidP="002D7525">
            <w:pPr>
              <w:pStyle w:val="TableParagraph"/>
              <w:rPr>
                <w:lang w:eastAsia="es-EC"/>
              </w:rPr>
            </w:pPr>
            <w:r w:rsidRPr="007F2E3C">
              <w:rPr>
                <w:lang w:eastAsia="es-EC"/>
              </w:rPr>
              <w:t>Inventario, abundancia y patrones migratorios de las especies ícono de aves marinas</w:t>
            </w:r>
          </w:p>
        </w:tc>
        <w:tc>
          <w:tcPr>
            <w:tcW w:w="2763" w:type="dxa"/>
            <w:tcBorders>
              <w:top w:val="nil"/>
              <w:left w:val="nil"/>
              <w:bottom w:val="single" w:sz="4" w:space="0" w:color="auto"/>
              <w:right w:val="single" w:sz="4" w:space="0" w:color="auto"/>
            </w:tcBorders>
            <w:shd w:val="clear" w:color="auto" w:fill="auto"/>
            <w:vAlign w:val="center"/>
            <w:hideMark/>
          </w:tcPr>
          <w:p w:rsidR="00002799" w:rsidRPr="007F2E3C" w:rsidRDefault="00002799" w:rsidP="002D7525">
            <w:pPr>
              <w:pStyle w:val="TableParagraph"/>
              <w:rPr>
                <w:lang w:eastAsia="es-EC"/>
              </w:rPr>
            </w:pPr>
            <w:r w:rsidRPr="007F2E3C">
              <w:rPr>
                <w:lang w:eastAsia="es-EC"/>
              </w:rPr>
              <w:t>Plan de monitoreo</w:t>
            </w:r>
          </w:p>
        </w:tc>
        <w:tc>
          <w:tcPr>
            <w:tcW w:w="280" w:type="dxa"/>
            <w:tcBorders>
              <w:top w:val="nil"/>
              <w:left w:val="nil"/>
              <w:bottom w:val="single" w:sz="4" w:space="0" w:color="auto"/>
              <w:right w:val="single" w:sz="4" w:space="0" w:color="auto"/>
            </w:tcBorders>
            <w:shd w:val="clear" w:color="auto" w:fill="auto"/>
            <w:noWrap/>
            <w:vAlign w:val="center"/>
            <w:hideMark/>
          </w:tcPr>
          <w:p w:rsidR="00002799" w:rsidRPr="007F2E3C" w:rsidRDefault="00002799" w:rsidP="00910B90">
            <w:pPr>
              <w:pStyle w:val="TableParagraph"/>
              <w:jc w:val="center"/>
              <w:rPr>
                <w:lang w:eastAsia="es-EC"/>
              </w:rPr>
            </w:pPr>
          </w:p>
        </w:tc>
        <w:tc>
          <w:tcPr>
            <w:tcW w:w="280" w:type="dxa"/>
            <w:tcBorders>
              <w:top w:val="nil"/>
              <w:left w:val="nil"/>
              <w:bottom w:val="single" w:sz="4" w:space="0" w:color="auto"/>
              <w:right w:val="single" w:sz="4" w:space="0" w:color="auto"/>
            </w:tcBorders>
            <w:shd w:val="clear" w:color="auto" w:fill="auto"/>
            <w:noWrap/>
            <w:vAlign w:val="center"/>
            <w:hideMark/>
          </w:tcPr>
          <w:p w:rsidR="00002799" w:rsidRPr="007F2E3C" w:rsidRDefault="00002799" w:rsidP="00910B90">
            <w:pPr>
              <w:pStyle w:val="TableParagraph"/>
              <w:jc w:val="center"/>
              <w:rPr>
                <w:lang w:eastAsia="es-EC"/>
              </w:rPr>
            </w:pPr>
          </w:p>
        </w:tc>
        <w:tc>
          <w:tcPr>
            <w:tcW w:w="300" w:type="dxa"/>
            <w:tcBorders>
              <w:top w:val="nil"/>
              <w:left w:val="nil"/>
              <w:bottom w:val="single" w:sz="4" w:space="0" w:color="auto"/>
              <w:right w:val="single" w:sz="4" w:space="0" w:color="auto"/>
            </w:tcBorders>
            <w:shd w:val="clear" w:color="auto" w:fill="auto"/>
            <w:noWrap/>
            <w:vAlign w:val="center"/>
            <w:hideMark/>
          </w:tcPr>
          <w:p w:rsidR="00002799" w:rsidRPr="007F2E3C" w:rsidRDefault="00002799" w:rsidP="00910B90">
            <w:pPr>
              <w:pStyle w:val="TableParagraph"/>
              <w:jc w:val="center"/>
              <w:rPr>
                <w:lang w:eastAsia="es-EC"/>
              </w:rPr>
            </w:pPr>
            <w:r w:rsidRPr="007F2E3C">
              <w:rPr>
                <w:lang w:eastAsia="es-EC"/>
              </w:rPr>
              <w:t>x</w:t>
            </w:r>
          </w:p>
        </w:tc>
        <w:tc>
          <w:tcPr>
            <w:tcW w:w="312" w:type="dxa"/>
            <w:tcBorders>
              <w:top w:val="nil"/>
              <w:left w:val="nil"/>
              <w:bottom w:val="single" w:sz="4" w:space="0" w:color="auto"/>
              <w:right w:val="single" w:sz="4" w:space="0" w:color="auto"/>
            </w:tcBorders>
            <w:shd w:val="clear" w:color="auto" w:fill="auto"/>
            <w:noWrap/>
            <w:vAlign w:val="center"/>
            <w:hideMark/>
          </w:tcPr>
          <w:p w:rsidR="00002799" w:rsidRPr="007F2E3C" w:rsidRDefault="00002799" w:rsidP="00910B90">
            <w:pPr>
              <w:pStyle w:val="TableParagraph"/>
              <w:jc w:val="center"/>
              <w:rPr>
                <w:lang w:eastAsia="es-EC"/>
              </w:rPr>
            </w:pPr>
            <w:r w:rsidRPr="007F2E3C">
              <w:rPr>
                <w:lang w:eastAsia="es-EC"/>
              </w:rPr>
              <w:t>x</w:t>
            </w:r>
          </w:p>
        </w:tc>
        <w:tc>
          <w:tcPr>
            <w:tcW w:w="280" w:type="dxa"/>
            <w:tcBorders>
              <w:top w:val="nil"/>
              <w:left w:val="nil"/>
              <w:bottom w:val="single" w:sz="4" w:space="0" w:color="auto"/>
              <w:right w:val="single" w:sz="4" w:space="0" w:color="auto"/>
            </w:tcBorders>
            <w:shd w:val="clear" w:color="auto" w:fill="auto"/>
            <w:noWrap/>
            <w:vAlign w:val="center"/>
            <w:hideMark/>
          </w:tcPr>
          <w:p w:rsidR="00002799" w:rsidRPr="007F2E3C" w:rsidRDefault="00002799" w:rsidP="00910B90">
            <w:pPr>
              <w:pStyle w:val="TableParagraph"/>
              <w:jc w:val="center"/>
              <w:rPr>
                <w:lang w:eastAsia="es-EC"/>
              </w:rPr>
            </w:pPr>
            <w:r w:rsidRPr="007F2E3C">
              <w:rPr>
                <w:lang w:eastAsia="es-EC"/>
              </w:rPr>
              <w:t>x</w:t>
            </w:r>
          </w:p>
        </w:tc>
      </w:tr>
      <w:tr w:rsidR="007F2E3C" w:rsidRPr="007F2E3C" w:rsidTr="00910B90">
        <w:trPr>
          <w:trHeight w:val="868"/>
        </w:trPr>
        <w:tc>
          <w:tcPr>
            <w:tcW w:w="2992" w:type="dxa"/>
            <w:vMerge/>
            <w:tcBorders>
              <w:top w:val="nil"/>
              <w:left w:val="single" w:sz="4" w:space="0" w:color="auto"/>
              <w:bottom w:val="single" w:sz="4" w:space="0" w:color="000000"/>
              <w:right w:val="single" w:sz="4" w:space="0" w:color="auto"/>
            </w:tcBorders>
            <w:shd w:val="clear" w:color="auto" w:fill="auto"/>
            <w:vAlign w:val="center"/>
            <w:hideMark/>
          </w:tcPr>
          <w:p w:rsidR="00002799" w:rsidRPr="007F2E3C" w:rsidRDefault="00002799" w:rsidP="002D7525">
            <w:pPr>
              <w:pStyle w:val="TableParagraph"/>
              <w:rPr>
                <w:lang w:eastAsia="es-EC"/>
              </w:rPr>
            </w:pPr>
          </w:p>
        </w:tc>
        <w:tc>
          <w:tcPr>
            <w:tcW w:w="2233" w:type="dxa"/>
            <w:tcBorders>
              <w:top w:val="nil"/>
              <w:left w:val="nil"/>
              <w:bottom w:val="single" w:sz="4" w:space="0" w:color="auto"/>
              <w:right w:val="single" w:sz="4" w:space="0" w:color="auto"/>
            </w:tcBorders>
            <w:shd w:val="clear" w:color="auto" w:fill="auto"/>
            <w:vAlign w:val="center"/>
            <w:hideMark/>
          </w:tcPr>
          <w:p w:rsidR="00002799" w:rsidRPr="007F2E3C" w:rsidRDefault="00002799" w:rsidP="002D7525">
            <w:pPr>
              <w:pStyle w:val="TableParagraph"/>
              <w:rPr>
                <w:lang w:eastAsia="es-EC"/>
              </w:rPr>
            </w:pPr>
            <w:r w:rsidRPr="007F2E3C">
              <w:rPr>
                <w:lang w:eastAsia="es-EC"/>
              </w:rPr>
              <w:t>Reducción y restauración de contaminantes y desechos</w:t>
            </w:r>
          </w:p>
        </w:tc>
        <w:tc>
          <w:tcPr>
            <w:tcW w:w="2763" w:type="dxa"/>
            <w:tcBorders>
              <w:top w:val="nil"/>
              <w:left w:val="nil"/>
              <w:bottom w:val="single" w:sz="4" w:space="0" w:color="auto"/>
              <w:right w:val="single" w:sz="4" w:space="0" w:color="auto"/>
            </w:tcBorders>
            <w:shd w:val="clear" w:color="auto" w:fill="auto"/>
            <w:vAlign w:val="center"/>
            <w:hideMark/>
          </w:tcPr>
          <w:p w:rsidR="00002799" w:rsidRPr="007F2E3C" w:rsidRDefault="00002799" w:rsidP="002D7525">
            <w:pPr>
              <w:pStyle w:val="TableParagraph"/>
              <w:rPr>
                <w:lang w:eastAsia="es-EC"/>
              </w:rPr>
            </w:pPr>
            <w:r w:rsidRPr="007F2E3C">
              <w:rPr>
                <w:lang w:eastAsia="es-EC"/>
              </w:rPr>
              <w:t>Curso de capacitación</w:t>
            </w:r>
          </w:p>
        </w:tc>
        <w:tc>
          <w:tcPr>
            <w:tcW w:w="280" w:type="dxa"/>
            <w:tcBorders>
              <w:top w:val="nil"/>
              <w:left w:val="nil"/>
              <w:bottom w:val="single" w:sz="4" w:space="0" w:color="auto"/>
              <w:right w:val="single" w:sz="4" w:space="0" w:color="auto"/>
            </w:tcBorders>
            <w:shd w:val="clear" w:color="auto" w:fill="auto"/>
            <w:noWrap/>
            <w:vAlign w:val="center"/>
            <w:hideMark/>
          </w:tcPr>
          <w:p w:rsidR="00002799" w:rsidRPr="007F2E3C" w:rsidRDefault="00002799" w:rsidP="00910B90">
            <w:pPr>
              <w:pStyle w:val="TableParagraph"/>
              <w:jc w:val="center"/>
              <w:rPr>
                <w:lang w:eastAsia="es-EC"/>
              </w:rPr>
            </w:pPr>
          </w:p>
        </w:tc>
        <w:tc>
          <w:tcPr>
            <w:tcW w:w="280" w:type="dxa"/>
            <w:tcBorders>
              <w:top w:val="nil"/>
              <w:left w:val="nil"/>
              <w:bottom w:val="single" w:sz="4" w:space="0" w:color="auto"/>
              <w:right w:val="single" w:sz="4" w:space="0" w:color="auto"/>
            </w:tcBorders>
            <w:shd w:val="clear" w:color="auto" w:fill="auto"/>
            <w:noWrap/>
            <w:vAlign w:val="center"/>
            <w:hideMark/>
          </w:tcPr>
          <w:p w:rsidR="00002799" w:rsidRPr="007F2E3C" w:rsidRDefault="00002799" w:rsidP="00910B90">
            <w:pPr>
              <w:pStyle w:val="TableParagraph"/>
              <w:jc w:val="center"/>
              <w:rPr>
                <w:lang w:eastAsia="es-EC"/>
              </w:rPr>
            </w:pPr>
            <w:r w:rsidRPr="007F2E3C">
              <w:rPr>
                <w:lang w:eastAsia="es-EC"/>
              </w:rPr>
              <w:t>x</w:t>
            </w:r>
          </w:p>
        </w:tc>
        <w:tc>
          <w:tcPr>
            <w:tcW w:w="300" w:type="dxa"/>
            <w:tcBorders>
              <w:top w:val="nil"/>
              <w:left w:val="nil"/>
              <w:bottom w:val="single" w:sz="4" w:space="0" w:color="auto"/>
              <w:right w:val="single" w:sz="4" w:space="0" w:color="auto"/>
            </w:tcBorders>
            <w:shd w:val="clear" w:color="auto" w:fill="auto"/>
            <w:noWrap/>
            <w:vAlign w:val="center"/>
            <w:hideMark/>
          </w:tcPr>
          <w:p w:rsidR="00002799" w:rsidRPr="007F2E3C" w:rsidRDefault="00002799" w:rsidP="00910B90">
            <w:pPr>
              <w:pStyle w:val="TableParagraph"/>
              <w:jc w:val="center"/>
              <w:rPr>
                <w:lang w:eastAsia="es-EC"/>
              </w:rPr>
            </w:pPr>
            <w:r w:rsidRPr="007F2E3C">
              <w:rPr>
                <w:lang w:eastAsia="es-EC"/>
              </w:rPr>
              <w:t>x</w:t>
            </w:r>
          </w:p>
        </w:tc>
        <w:tc>
          <w:tcPr>
            <w:tcW w:w="312" w:type="dxa"/>
            <w:tcBorders>
              <w:top w:val="nil"/>
              <w:left w:val="nil"/>
              <w:bottom w:val="single" w:sz="4" w:space="0" w:color="auto"/>
              <w:right w:val="single" w:sz="4" w:space="0" w:color="auto"/>
            </w:tcBorders>
            <w:shd w:val="clear" w:color="auto" w:fill="auto"/>
            <w:noWrap/>
            <w:vAlign w:val="center"/>
            <w:hideMark/>
          </w:tcPr>
          <w:p w:rsidR="00002799" w:rsidRPr="007F2E3C" w:rsidRDefault="00002799" w:rsidP="00910B90">
            <w:pPr>
              <w:pStyle w:val="TableParagraph"/>
              <w:jc w:val="center"/>
              <w:rPr>
                <w:lang w:eastAsia="es-EC"/>
              </w:rPr>
            </w:pPr>
            <w:r w:rsidRPr="007F2E3C">
              <w:rPr>
                <w:lang w:eastAsia="es-EC"/>
              </w:rPr>
              <w:t>x</w:t>
            </w:r>
          </w:p>
        </w:tc>
        <w:tc>
          <w:tcPr>
            <w:tcW w:w="280" w:type="dxa"/>
            <w:tcBorders>
              <w:top w:val="nil"/>
              <w:left w:val="nil"/>
              <w:bottom w:val="single" w:sz="4" w:space="0" w:color="auto"/>
              <w:right w:val="single" w:sz="4" w:space="0" w:color="auto"/>
            </w:tcBorders>
            <w:shd w:val="clear" w:color="auto" w:fill="auto"/>
            <w:noWrap/>
            <w:vAlign w:val="center"/>
            <w:hideMark/>
          </w:tcPr>
          <w:p w:rsidR="00002799" w:rsidRPr="007F2E3C" w:rsidRDefault="00002799" w:rsidP="00910B90">
            <w:pPr>
              <w:pStyle w:val="TableParagraph"/>
              <w:jc w:val="center"/>
              <w:rPr>
                <w:lang w:eastAsia="es-EC"/>
              </w:rPr>
            </w:pPr>
            <w:r w:rsidRPr="007F2E3C">
              <w:rPr>
                <w:lang w:eastAsia="es-EC"/>
              </w:rPr>
              <w:t>x</w:t>
            </w:r>
          </w:p>
        </w:tc>
      </w:tr>
      <w:tr w:rsidR="007F2E3C" w:rsidRPr="007F2E3C" w:rsidTr="00910B90">
        <w:trPr>
          <w:trHeight w:val="1710"/>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002799" w:rsidRPr="007F2E3C" w:rsidRDefault="00002799" w:rsidP="002D7525">
            <w:pPr>
              <w:pStyle w:val="TableParagraph"/>
              <w:rPr>
                <w:lang w:eastAsia="es-EC"/>
              </w:rPr>
            </w:pPr>
            <w:r w:rsidRPr="007F2E3C">
              <w:rPr>
                <w:lang w:eastAsia="es-EC"/>
              </w:rPr>
              <w:t>Mejorar el conocimiento y manejo de la biodiversidad del área</w:t>
            </w:r>
            <w:r w:rsidRPr="007F2E3C">
              <w:rPr>
                <w:lang w:eastAsia="es-EC"/>
              </w:rPr>
              <w:br/>
              <w:t>(Contiene a todos los valores de conservación)</w:t>
            </w:r>
          </w:p>
        </w:tc>
        <w:tc>
          <w:tcPr>
            <w:tcW w:w="2233" w:type="dxa"/>
            <w:tcBorders>
              <w:top w:val="nil"/>
              <w:left w:val="nil"/>
              <w:bottom w:val="single" w:sz="4" w:space="0" w:color="auto"/>
              <w:right w:val="single" w:sz="4" w:space="0" w:color="auto"/>
            </w:tcBorders>
            <w:shd w:val="clear" w:color="auto" w:fill="auto"/>
            <w:vAlign w:val="center"/>
            <w:hideMark/>
          </w:tcPr>
          <w:p w:rsidR="00002799" w:rsidRPr="007F2E3C" w:rsidRDefault="00002799" w:rsidP="002D7525">
            <w:pPr>
              <w:pStyle w:val="TableParagraph"/>
              <w:rPr>
                <w:lang w:eastAsia="es-EC"/>
              </w:rPr>
            </w:pPr>
            <w:r w:rsidRPr="007F2E3C">
              <w:rPr>
                <w:lang w:eastAsia="es-EC"/>
              </w:rPr>
              <w:t>Ubicación geográfica de los objetos de conservación e implementación del plan de monitoreo de cada especie</w:t>
            </w:r>
          </w:p>
        </w:tc>
        <w:tc>
          <w:tcPr>
            <w:tcW w:w="2763" w:type="dxa"/>
            <w:tcBorders>
              <w:top w:val="nil"/>
              <w:left w:val="nil"/>
              <w:bottom w:val="single" w:sz="4" w:space="0" w:color="auto"/>
              <w:right w:val="single" w:sz="4" w:space="0" w:color="auto"/>
            </w:tcBorders>
            <w:shd w:val="clear" w:color="auto" w:fill="auto"/>
            <w:vAlign w:val="center"/>
            <w:hideMark/>
          </w:tcPr>
          <w:p w:rsidR="00002799" w:rsidRPr="007F2E3C" w:rsidRDefault="00002799" w:rsidP="002D7525">
            <w:pPr>
              <w:pStyle w:val="TableParagraph"/>
              <w:rPr>
                <w:lang w:eastAsia="es-EC"/>
              </w:rPr>
            </w:pPr>
            <w:r w:rsidRPr="007F2E3C">
              <w:rPr>
                <w:lang w:eastAsia="es-EC"/>
              </w:rPr>
              <w:t xml:space="preserve">Plan de monitoreo de objetos de conservación </w:t>
            </w:r>
          </w:p>
        </w:tc>
        <w:tc>
          <w:tcPr>
            <w:tcW w:w="280" w:type="dxa"/>
            <w:tcBorders>
              <w:top w:val="nil"/>
              <w:left w:val="nil"/>
              <w:bottom w:val="single" w:sz="4" w:space="0" w:color="auto"/>
              <w:right w:val="single" w:sz="4" w:space="0" w:color="auto"/>
            </w:tcBorders>
            <w:shd w:val="clear" w:color="auto" w:fill="auto"/>
            <w:vAlign w:val="center"/>
            <w:hideMark/>
          </w:tcPr>
          <w:p w:rsidR="00002799" w:rsidRPr="007F2E3C" w:rsidRDefault="00002799" w:rsidP="00910B90">
            <w:pPr>
              <w:pStyle w:val="TableParagraph"/>
              <w:jc w:val="center"/>
              <w:rPr>
                <w:lang w:eastAsia="es-EC"/>
              </w:rPr>
            </w:pPr>
          </w:p>
        </w:tc>
        <w:tc>
          <w:tcPr>
            <w:tcW w:w="280" w:type="dxa"/>
            <w:tcBorders>
              <w:top w:val="nil"/>
              <w:left w:val="nil"/>
              <w:bottom w:val="single" w:sz="4" w:space="0" w:color="auto"/>
              <w:right w:val="single" w:sz="4" w:space="0" w:color="auto"/>
            </w:tcBorders>
            <w:shd w:val="clear" w:color="auto" w:fill="auto"/>
            <w:vAlign w:val="center"/>
            <w:hideMark/>
          </w:tcPr>
          <w:p w:rsidR="00002799" w:rsidRPr="007F2E3C" w:rsidRDefault="00002799" w:rsidP="00910B90">
            <w:pPr>
              <w:pStyle w:val="TableParagraph"/>
              <w:jc w:val="center"/>
              <w:rPr>
                <w:lang w:eastAsia="es-EC"/>
              </w:rPr>
            </w:pPr>
          </w:p>
        </w:tc>
        <w:tc>
          <w:tcPr>
            <w:tcW w:w="300" w:type="dxa"/>
            <w:tcBorders>
              <w:top w:val="nil"/>
              <w:left w:val="nil"/>
              <w:bottom w:val="single" w:sz="4" w:space="0" w:color="auto"/>
              <w:right w:val="single" w:sz="4" w:space="0" w:color="auto"/>
            </w:tcBorders>
            <w:shd w:val="clear" w:color="auto" w:fill="auto"/>
            <w:vAlign w:val="center"/>
            <w:hideMark/>
          </w:tcPr>
          <w:p w:rsidR="00002799" w:rsidRPr="007F2E3C" w:rsidRDefault="00002799" w:rsidP="00910B90">
            <w:pPr>
              <w:pStyle w:val="TableParagraph"/>
              <w:jc w:val="center"/>
              <w:rPr>
                <w:lang w:eastAsia="es-EC"/>
              </w:rPr>
            </w:pPr>
          </w:p>
        </w:tc>
        <w:tc>
          <w:tcPr>
            <w:tcW w:w="312" w:type="dxa"/>
            <w:tcBorders>
              <w:top w:val="nil"/>
              <w:left w:val="nil"/>
              <w:bottom w:val="single" w:sz="4" w:space="0" w:color="auto"/>
              <w:right w:val="single" w:sz="4" w:space="0" w:color="auto"/>
            </w:tcBorders>
            <w:shd w:val="clear" w:color="auto" w:fill="auto"/>
            <w:vAlign w:val="center"/>
            <w:hideMark/>
          </w:tcPr>
          <w:p w:rsidR="00002799" w:rsidRPr="007F2E3C" w:rsidRDefault="00002799" w:rsidP="00910B90">
            <w:pPr>
              <w:pStyle w:val="TableParagraph"/>
              <w:jc w:val="center"/>
              <w:rPr>
                <w:lang w:eastAsia="es-EC"/>
              </w:rPr>
            </w:pPr>
          </w:p>
        </w:tc>
        <w:tc>
          <w:tcPr>
            <w:tcW w:w="280" w:type="dxa"/>
            <w:tcBorders>
              <w:top w:val="nil"/>
              <w:left w:val="nil"/>
              <w:bottom w:val="single" w:sz="4" w:space="0" w:color="auto"/>
              <w:right w:val="single" w:sz="4" w:space="0" w:color="auto"/>
            </w:tcBorders>
            <w:shd w:val="clear" w:color="auto" w:fill="auto"/>
            <w:vAlign w:val="center"/>
            <w:hideMark/>
          </w:tcPr>
          <w:p w:rsidR="00002799" w:rsidRPr="007F2E3C" w:rsidRDefault="00002799" w:rsidP="00910B90">
            <w:pPr>
              <w:pStyle w:val="TableParagraph"/>
              <w:jc w:val="center"/>
              <w:rPr>
                <w:lang w:eastAsia="es-EC"/>
              </w:rPr>
            </w:pPr>
            <w:r w:rsidRPr="007F2E3C">
              <w:rPr>
                <w:lang w:eastAsia="es-EC"/>
              </w:rPr>
              <w:t>X</w:t>
            </w:r>
          </w:p>
        </w:tc>
      </w:tr>
    </w:tbl>
    <w:p w:rsidR="00417637" w:rsidRDefault="00002799" w:rsidP="00002799">
      <w:pPr>
        <w:pStyle w:val="Citadestacada"/>
        <w:rPr>
          <w:color w:val="auto"/>
        </w:rPr>
      </w:pPr>
      <w:r w:rsidRPr="007F2E3C">
        <w:rPr>
          <w:color w:val="auto"/>
        </w:rPr>
        <w:t>Elaboración: MAE-REMACAM, ECOLAP 2014</w:t>
      </w:r>
      <w:r w:rsidR="00417637">
        <w:rPr>
          <w:color w:val="auto"/>
        </w:rPr>
        <w:br w:type="page"/>
      </w:r>
    </w:p>
    <w:p w:rsidR="00FA5095" w:rsidRPr="007F2E3C" w:rsidRDefault="008E35F7" w:rsidP="00D452AE">
      <w:pPr>
        <w:pStyle w:val="Ttulo2"/>
      </w:pPr>
      <w:bookmarkStart w:id="171" w:name="_Toc405500613"/>
      <w:r w:rsidRPr="007F2E3C">
        <w:t>Seguimiento y evaluación</w:t>
      </w:r>
      <w:bookmarkEnd w:id="171"/>
    </w:p>
    <w:p w:rsidR="00FA5095" w:rsidRPr="007F2E3C" w:rsidRDefault="00FA5095" w:rsidP="00FA5095">
      <w:r w:rsidRPr="007F2E3C">
        <w:t>El seguimiento y evaluación del Plan de Manejo es una de las acciones que permitirá realizar un análisis a corto y mediano plazo, de la eficacia del cumplimiento de los objetivos del Plan de Manejo a partir de indicadores socioeconómicos y ecológicos. A continuación se describe mediante indicadores de cumplimiento el modelo de seguimiento, a través de una m</w:t>
      </w:r>
      <w:r w:rsidR="003B601C" w:rsidRPr="007F2E3C">
        <w:t>atriz de marco lógico (</w:t>
      </w:r>
      <w:r w:rsidR="0038482A">
        <w:fldChar w:fldCharType="begin"/>
      </w:r>
      <w:r w:rsidR="0038482A">
        <w:instrText xml:space="preserve"> REF _Ref404225984 \h  \* MERGEFORMAT </w:instrText>
      </w:r>
      <w:r w:rsidR="0038482A">
        <w:fldChar w:fldCharType="separate"/>
      </w:r>
      <w:r w:rsidR="00F93269" w:rsidRPr="007F2E3C">
        <w:t xml:space="preserve">Cuadro </w:t>
      </w:r>
      <w:r w:rsidR="00F93269">
        <w:t>25.</w:t>
      </w:r>
      <w:r w:rsidR="00F93269" w:rsidRPr="007F2E3C">
        <w:t xml:space="preserve"> Matriz de marco lógico para la REMACAM</w:t>
      </w:r>
      <w:r w:rsidR="0038482A">
        <w:fldChar w:fldCharType="end"/>
      </w:r>
      <w:r w:rsidRPr="007F2E3C">
        <w:t>)</w:t>
      </w:r>
      <w:r w:rsidR="00516B5F" w:rsidRPr="007F2E3C">
        <w:t>.</w:t>
      </w:r>
    </w:p>
    <w:p w:rsidR="00FA5095" w:rsidRPr="007F2E3C" w:rsidRDefault="003B601C" w:rsidP="008B3D7F">
      <w:pPr>
        <w:pStyle w:val="Epgrafe"/>
        <w:rPr>
          <w:color w:val="auto"/>
        </w:rPr>
      </w:pPr>
      <w:bookmarkStart w:id="172" w:name="_Ref404225984"/>
      <w:bookmarkStart w:id="173" w:name="_Toc405494151"/>
      <w:r w:rsidRPr="007F2E3C">
        <w:rPr>
          <w:color w:val="auto"/>
        </w:rPr>
        <w:t xml:space="preserve">Cuadro </w:t>
      </w:r>
      <w:r w:rsidR="00401F0C" w:rsidRPr="007F2E3C">
        <w:rPr>
          <w:color w:val="auto"/>
        </w:rPr>
        <w:fldChar w:fldCharType="begin"/>
      </w:r>
      <w:r w:rsidR="0011521E" w:rsidRPr="007F2E3C">
        <w:rPr>
          <w:color w:val="auto"/>
        </w:rPr>
        <w:instrText xml:space="preserve"> SEQ Cuadro \* ARABIC </w:instrText>
      </w:r>
      <w:r w:rsidR="00401F0C" w:rsidRPr="007F2E3C">
        <w:rPr>
          <w:color w:val="auto"/>
        </w:rPr>
        <w:fldChar w:fldCharType="separate"/>
      </w:r>
      <w:r w:rsidR="00F93269">
        <w:rPr>
          <w:noProof/>
          <w:color w:val="auto"/>
        </w:rPr>
        <w:t>25</w:t>
      </w:r>
      <w:r w:rsidR="00401F0C" w:rsidRPr="007F2E3C">
        <w:rPr>
          <w:noProof/>
          <w:color w:val="auto"/>
        </w:rPr>
        <w:fldChar w:fldCharType="end"/>
      </w:r>
      <w:r w:rsidR="00891956">
        <w:rPr>
          <w:color w:val="auto"/>
        </w:rPr>
        <w:t>.</w:t>
      </w:r>
      <w:r w:rsidRPr="007F2E3C">
        <w:rPr>
          <w:color w:val="auto"/>
        </w:rPr>
        <w:t xml:space="preserve"> </w:t>
      </w:r>
      <w:r w:rsidR="00FA5095" w:rsidRPr="007F2E3C">
        <w:rPr>
          <w:color w:val="auto"/>
        </w:rPr>
        <w:t>Matriz de marco lógico para la REMACAM</w:t>
      </w:r>
      <w:bookmarkEnd w:id="172"/>
      <w:bookmarkEnd w:id="173"/>
    </w:p>
    <w:p w:rsidR="009371DC" w:rsidRPr="007F2E3C" w:rsidRDefault="00A5773B" w:rsidP="00981A76">
      <w:pPr>
        <w:jc w:val="center"/>
      </w:pPr>
      <w:r w:rsidRPr="007F2E3C">
        <w:rPr>
          <w:noProof/>
          <w:lang w:eastAsia="es-EC"/>
        </w:rPr>
        <w:drawing>
          <wp:inline distT="0" distB="0" distL="0" distR="0">
            <wp:extent cx="5063706" cy="3441081"/>
            <wp:effectExtent l="0" t="0" r="3810" b="6985"/>
            <wp:docPr id="107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rotWithShape="1">
                    <a:blip r:embed="rId34" cstate="print">
                      <a:extLst>
                        <a:ext uri="{28A0092B-C50C-407E-A947-70E740481C1C}">
                          <a14:useLocalDpi xmlns:a14="http://schemas.microsoft.com/office/drawing/2010/main" val="0"/>
                        </a:ext>
                      </a:extLst>
                    </a:blip>
                    <a:srcRect l="14404" t="8541" r="29528" b="23691"/>
                    <a:stretch>
                      <a:fillRect/>
                    </a:stretch>
                  </pic:blipFill>
                  <pic:spPr>
                    <a:xfrm>
                      <a:off x="0" y="0"/>
                      <a:ext cx="5063706" cy="3441081"/>
                    </a:xfrm>
                    <a:prstGeom prst="rect">
                      <a:avLst/>
                    </a:prstGeom>
                  </pic:spPr>
                </pic:pic>
              </a:graphicData>
            </a:graphic>
          </wp:inline>
        </w:drawing>
      </w:r>
    </w:p>
    <w:p w:rsidR="00E72F74" w:rsidRPr="007F2E3C" w:rsidRDefault="00FA5095" w:rsidP="001D1D31">
      <w:pPr>
        <w:pStyle w:val="Citadestacada"/>
        <w:rPr>
          <w:color w:val="auto"/>
        </w:rPr>
      </w:pPr>
      <w:r w:rsidRPr="007F2E3C">
        <w:rPr>
          <w:color w:val="auto"/>
        </w:rPr>
        <w:t>Fuente: MAE, 2005</w:t>
      </w:r>
      <w:r w:rsidR="00E72F74" w:rsidRPr="007F2E3C">
        <w:rPr>
          <w:color w:val="auto"/>
        </w:rPr>
        <w:br w:type="page"/>
      </w:r>
    </w:p>
    <w:p w:rsidR="008E35F7" w:rsidRPr="007F2E3C" w:rsidRDefault="00C62997" w:rsidP="00154FE1">
      <w:pPr>
        <w:pStyle w:val="Ttulo1"/>
        <w:numPr>
          <w:ilvl w:val="0"/>
          <w:numId w:val="1"/>
        </w:numPr>
        <w:rPr>
          <w:color w:val="auto"/>
        </w:rPr>
      </w:pPr>
      <w:bookmarkStart w:id="174" w:name="_Toc405500614"/>
      <w:r w:rsidRPr="007F2E3C">
        <w:rPr>
          <w:color w:val="auto"/>
        </w:rPr>
        <w:t>SOSTENIBILIDAD FINANCIERA</w:t>
      </w:r>
      <w:bookmarkEnd w:id="174"/>
    </w:p>
    <w:p w:rsidR="000D2AF9" w:rsidRPr="007F2E3C" w:rsidRDefault="000D2AF9" w:rsidP="000D2AF9">
      <w:pPr>
        <w:rPr>
          <w:lang w:val="es-ES_tradnl"/>
        </w:rPr>
      </w:pPr>
      <w:r w:rsidRPr="007F2E3C">
        <w:rPr>
          <w:lang w:val="es-ES_tradnl"/>
        </w:rPr>
        <w:t>La sostenibilidad financiera</w:t>
      </w:r>
      <w:r w:rsidRPr="007F2E3C">
        <w:rPr>
          <w:b/>
          <w:vertAlign w:val="superscript"/>
          <w:lang w:val="es-ES_tradnl"/>
        </w:rPr>
        <w:footnoteReference w:id="15"/>
      </w:r>
      <w:r w:rsidRPr="007F2E3C">
        <w:rPr>
          <w:lang w:val="es-ES_tradnl"/>
        </w:rPr>
        <w:t xml:space="preserve"> es el ejercicio de planificación que tiene como objetivo final garantizar el flujo de recursos económicos que permitan cumplir con los objetivos del Plan de Manejo.</w:t>
      </w:r>
    </w:p>
    <w:p w:rsidR="000D2AF9" w:rsidRPr="007F2E3C" w:rsidRDefault="000D2AF9" w:rsidP="000D2AF9">
      <w:pPr>
        <w:rPr>
          <w:b/>
          <w:lang w:val="es-ES_tradnl"/>
        </w:rPr>
      </w:pPr>
      <w:r w:rsidRPr="007F2E3C">
        <w:rPr>
          <w:b/>
          <w:lang w:val="es-ES_tradnl"/>
        </w:rPr>
        <w:t>Directrices:</w:t>
      </w:r>
    </w:p>
    <w:p w:rsidR="000D2AF9" w:rsidRPr="007F2E3C" w:rsidRDefault="000D2AF9" w:rsidP="000D2AF9">
      <w:pPr>
        <w:rPr>
          <w:lang w:val="es-ES_tradnl"/>
        </w:rPr>
      </w:pPr>
      <w:r w:rsidRPr="007F2E3C">
        <w:rPr>
          <w:lang w:val="es-ES_tradnl"/>
        </w:rPr>
        <w:t>De acuerdo a las particularidades del área la sostenibilidad financiera de la REMACAM debe estar regida por las siguientes directrices:</w:t>
      </w:r>
    </w:p>
    <w:p w:rsidR="000D2AF9" w:rsidRPr="007F2E3C" w:rsidRDefault="000D2AF9" w:rsidP="000D2AF9">
      <w:pPr>
        <w:numPr>
          <w:ilvl w:val="0"/>
          <w:numId w:val="30"/>
        </w:numPr>
        <w:rPr>
          <w:lang w:val="es-ES_tradnl"/>
        </w:rPr>
      </w:pPr>
      <w:r w:rsidRPr="007F2E3C">
        <w:rPr>
          <w:lang w:val="es-ES_tradnl"/>
        </w:rPr>
        <w:t>Es responsabilidad del Estado ecuatoriano salvaguardar los ecosistemas asentados en el en el SNAP al ser estos parte de los activos naturales del país, por ello se deben destinar recursos financieros fiscales para cumplir con esta meta.</w:t>
      </w:r>
    </w:p>
    <w:p w:rsidR="000D2AF9" w:rsidRPr="007F2E3C" w:rsidRDefault="000D2AF9" w:rsidP="000D2AF9">
      <w:pPr>
        <w:numPr>
          <w:ilvl w:val="0"/>
          <w:numId w:val="30"/>
        </w:numPr>
        <w:rPr>
          <w:lang w:val="es-ES_tradnl"/>
        </w:rPr>
      </w:pPr>
      <w:r w:rsidRPr="007F2E3C">
        <w:rPr>
          <w:lang w:val="es-ES_tradnl"/>
        </w:rPr>
        <w:t xml:space="preserve">La REMACAM es parte del SNAP por lo que no tiene autonomía financiera; dentro del marco legal vigente no tiene capacidad de generar ingresos directos. Por ello el área debe mantener una estrecha relación de planificación y coordinación con la Dirección Provincial de Esmeraldas, la Dirección Nacional de Biodiversidad y todas aquellas instancias del MAE que destinen recursos directa o indirectamente al área. </w:t>
      </w:r>
    </w:p>
    <w:p w:rsidR="000D2AF9" w:rsidRPr="007F2E3C" w:rsidRDefault="000D2AF9" w:rsidP="000D2AF9">
      <w:pPr>
        <w:numPr>
          <w:ilvl w:val="0"/>
          <w:numId w:val="30"/>
        </w:numPr>
        <w:rPr>
          <w:lang w:val="es-ES_tradnl"/>
        </w:rPr>
      </w:pPr>
      <w:r w:rsidRPr="007F2E3C">
        <w:rPr>
          <w:lang w:val="es-ES_tradnl"/>
        </w:rPr>
        <w:t>La REMACAM es un área protegida pluri-jurisdiccional, con altos niveles de interacción con centros poblados asentados previo a la declaratoria de la misma, y en donde cada actor debe actuar en el marco de sus competencias. Para ello el área debe gestionar que los demás implicados cumplan con sus responsabilidades en el marco de sus competencias (i.e. educación, salud, desechos, catastro, saneamiento, desarrollo económico), por lo que de ellos también dependerá el cumplimiento de los objetivos del Plan de Manejo.</w:t>
      </w:r>
    </w:p>
    <w:p w:rsidR="000D2AF9" w:rsidRPr="007F2E3C" w:rsidRDefault="000D2AF9" w:rsidP="000D2AF9">
      <w:pPr>
        <w:numPr>
          <w:ilvl w:val="0"/>
          <w:numId w:val="30"/>
        </w:numPr>
        <w:rPr>
          <w:lang w:val="es-ES_tradnl"/>
        </w:rPr>
      </w:pPr>
      <w:r w:rsidRPr="007F2E3C">
        <w:rPr>
          <w:lang w:val="es-ES_tradnl"/>
        </w:rPr>
        <w:t xml:space="preserve">En un contexto de recursos escasos y limitados, es indispensable que los usuarios del área contribuyan al manejo de la misma, por lo que el área debe fomentar estrategias de co-manejo, para que estas alianzas reduzcan los costos efectivos de manejo del área. </w:t>
      </w:r>
    </w:p>
    <w:p w:rsidR="000D2AF9" w:rsidRPr="007F2E3C" w:rsidRDefault="000D2AF9" w:rsidP="000D2AF9">
      <w:pPr>
        <w:numPr>
          <w:ilvl w:val="0"/>
          <w:numId w:val="30"/>
        </w:numPr>
        <w:rPr>
          <w:lang w:val="es-ES_tradnl"/>
        </w:rPr>
      </w:pPr>
      <w:r w:rsidRPr="007F2E3C">
        <w:rPr>
          <w:lang w:val="es-ES_tradnl"/>
        </w:rPr>
        <w:t>Todas aquellas actividades realizadas por iniciativa de actores nacionales e internacionales dentro del área deben ser direccionadas y coordinadas para que contribuyan al cumplimiento de los objetivos del Plan de Manejo, sin que esto signifique que dichos fondos deban ser administradas por el área (i.e. ONG, Universidades, Ministerios, etc.).</w:t>
      </w:r>
    </w:p>
    <w:p w:rsidR="000D2AF9" w:rsidRPr="007F2E3C" w:rsidRDefault="000D2AF9" w:rsidP="000D2AF9">
      <w:pPr>
        <w:numPr>
          <w:ilvl w:val="0"/>
          <w:numId w:val="30"/>
        </w:numPr>
        <w:rPr>
          <w:lang w:val="es-ES_tradnl"/>
        </w:rPr>
      </w:pPr>
      <w:r w:rsidRPr="007F2E3C">
        <w:rPr>
          <w:lang w:val="es-ES_tradnl"/>
        </w:rPr>
        <w:t>Las inversiones en infraestructura deben ser realizadas exclusivamente con un escenario claro de sus fuentes de financiamiento futuro para el mantenimiento.</w:t>
      </w:r>
    </w:p>
    <w:p w:rsidR="000D2AF9" w:rsidRPr="007F2E3C" w:rsidRDefault="000D2AF9" w:rsidP="000D2AF9">
      <w:pPr>
        <w:numPr>
          <w:ilvl w:val="0"/>
          <w:numId w:val="30"/>
        </w:numPr>
        <w:rPr>
          <w:lang w:val="es-ES_tradnl"/>
        </w:rPr>
      </w:pPr>
      <w:r w:rsidRPr="007F2E3C">
        <w:rPr>
          <w:lang w:val="es-ES_tradnl"/>
        </w:rPr>
        <w:t xml:space="preserve">El incremento de personal debe venir acompañado de fondos adicionales de gastos operativos que permitan implementar actividades en el área. </w:t>
      </w:r>
    </w:p>
    <w:p w:rsidR="000D2AF9" w:rsidRPr="007F2E3C" w:rsidRDefault="000D2AF9" w:rsidP="000D2AF9">
      <w:pPr>
        <w:numPr>
          <w:ilvl w:val="0"/>
          <w:numId w:val="30"/>
        </w:numPr>
        <w:rPr>
          <w:lang w:val="es-ES_tradnl"/>
        </w:rPr>
      </w:pPr>
      <w:r w:rsidRPr="007F2E3C">
        <w:rPr>
          <w:lang w:val="es-ES_tradnl"/>
        </w:rPr>
        <w:t>Las actividades del programa de control y vigilancia demandan permanentemente gran cantidad de recursos humanos, infraestructura, y equipamiento: para garantizar su eficiencia deben contribuir al resto de programas.</w:t>
      </w:r>
    </w:p>
    <w:p w:rsidR="000D2AF9" w:rsidRPr="007F2E3C" w:rsidRDefault="000D2AF9" w:rsidP="000D2AF9">
      <w:pPr>
        <w:rPr>
          <w:b/>
          <w:lang w:val="es-ES_tradnl"/>
        </w:rPr>
      </w:pPr>
      <w:r w:rsidRPr="007F2E3C">
        <w:rPr>
          <w:b/>
          <w:lang w:val="es-ES_tradnl"/>
        </w:rPr>
        <w:t>Metas de financiamiento:</w:t>
      </w:r>
    </w:p>
    <w:p w:rsidR="000D2AF9" w:rsidRPr="007F2E3C" w:rsidRDefault="000D2AF9" w:rsidP="000D2AF9">
      <w:pPr>
        <w:rPr>
          <w:lang w:val="es-ES_tradnl"/>
        </w:rPr>
      </w:pPr>
      <w:r w:rsidRPr="007F2E3C">
        <w:rPr>
          <w:lang w:val="es-ES_tradnl"/>
        </w:rPr>
        <w:t>Se han planteado tres escenarios de financiamiento del área (MAE; 2013):</w:t>
      </w:r>
    </w:p>
    <w:p w:rsidR="000D2AF9" w:rsidRPr="007F2E3C" w:rsidRDefault="000D2AF9" w:rsidP="000D2AF9">
      <w:pPr>
        <w:pStyle w:val="Prrafodelista"/>
        <w:numPr>
          <w:ilvl w:val="0"/>
          <w:numId w:val="31"/>
        </w:numPr>
        <w:contextualSpacing/>
        <w:rPr>
          <w:lang w:val="es-ES_tradnl"/>
        </w:rPr>
      </w:pPr>
      <w:r w:rsidRPr="007F2E3C">
        <w:rPr>
          <w:lang w:val="es-ES_tradnl"/>
        </w:rPr>
        <w:t>“</w:t>
      </w:r>
      <w:r w:rsidRPr="007F2E3C">
        <w:rPr>
          <w:b/>
          <w:lang w:val="es-ES_tradnl"/>
        </w:rPr>
        <w:t>Escenario de manejo básico:</w:t>
      </w:r>
      <w:r w:rsidR="002D649E">
        <w:rPr>
          <w:lang w:val="es-ES_tradnl"/>
        </w:rPr>
        <w:t xml:space="preserve"> l</w:t>
      </w:r>
      <w:r w:rsidRPr="007F2E3C">
        <w:rPr>
          <w:lang w:val="es-ES_tradnl"/>
        </w:rPr>
        <w:t xml:space="preserve">os programas esenciales de manejo para garantizar la protección de las funciones básicas del ecosistema”. </w:t>
      </w:r>
    </w:p>
    <w:p w:rsidR="000D2AF9" w:rsidRPr="007F2E3C" w:rsidRDefault="000D2AF9" w:rsidP="000D2AF9">
      <w:pPr>
        <w:pStyle w:val="Prrafodelista"/>
        <w:numPr>
          <w:ilvl w:val="0"/>
          <w:numId w:val="31"/>
        </w:numPr>
        <w:contextualSpacing/>
        <w:rPr>
          <w:lang w:val="es-ES_tradnl"/>
        </w:rPr>
      </w:pPr>
      <w:r w:rsidRPr="007F2E3C">
        <w:rPr>
          <w:lang w:val="es-ES_tradnl"/>
        </w:rPr>
        <w:t>“</w:t>
      </w:r>
      <w:r w:rsidRPr="007F2E3C">
        <w:rPr>
          <w:b/>
          <w:lang w:val="es-ES_tradnl"/>
        </w:rPr>
        <w:t>Escenario de consolidación:</w:t>
      </w:r>
      <w:r w:rsidRPr="007F2E3C">
        <w:rPr>
          <w:lang w:val="es-ES_tradnl"/>
        </w:rPr>
        <w:t xml:space="preserve"> supera el umbral de manejo básico y se proyectan hacia un nue</w:t>
      </w:r>
      <w:r w:rsidR="001D3B70">
        <w:rPr>
          <w:lang w:val="es-ES_tradnl"/>
        </w:rPr>
        <w:t>vo nivel de desarrollo, caracte</w:t>
      </w:r>
      <w:r w:rsidRPr="007F2E3C">
        <w:rPr>
          <w:lang w:val="es-ES_tradnl"/>
        </w:rPr>
        <w:t>rizado por la sofisticación de sus programas de manejo y la ampliación de su capacidad para atender visitantes.”</w:t>
      </w:r>
    </w:p>
    <w:p w:rsidR="000D2AF9" w:rsidRPr="007F2E3C" w:rsidRDefault="000D2AF9" w:rsidP="000D2AF9">
      <w:pPr>
        <w:pStyle w:val="Prrafodelista"/>
        <w:numPr>
          <w:ilvl w:val="0"/>
          <w:numId w:val="31"/>
        </w:numPr>
        <w:contextualSpacing/>
        <w:rPr>
          <w:lang w:val="es-ES_tradnl"/>
        </w:rPr>
      </w:pPr>
      <w:r w:rsidRPr="007F2E3C">
        <w:rPr>
          <w:lang w:val="es-ES_tradnl"/>
        </w:rPr>
        <w:t>“</w:t>
      </w:r>
      <w:r w:rsidRPr="007F2E3C">
        <w:rPr>
          <w:b/>
          <w:lang w:val="es-ES_tradnl"/>
        </w:rPr>
        <w:t>Escenario de manejo ideal:</w:t>
      </w:r>
      <w:r w:rsidR="002D649E">
        <w:rPr>
          <w:lang w:val="es-ES_tradnl"/>
        </w:rPr>
        <w:t xml:space="preserve"> e</w:t>
      </w:r>
      <w:r w:rsidRPr="007F2E3C">
        <w:rPr>
          <w:lang w:val="es-ES_tradnl"/>
        </w:rPr>
        <w:t xml:space="preserve">s un conjunto de programas de manejo para el funcionamiento óptimo del ecosistema. </w:t>
      </w:r>
    </w:p>
    <w:p w:rsidR="003764DE" w:rsidRPr="007F2E3C" w:rsidRDefault="000D2AF9" w:rsidP="003764DE">
      <w:pPr>
        <w:pStyle w:val="Epgrafe"/>
        <w:rPr>
          <w:color w:val="auto"/>
          <w:lang w:val="es-ES_tradnl"/>
        </w:rPr>
      </w:pPr>
      <w:bookmarkStart w:id="175" w:name="_Toc404314034"/>
      <w:bookmarkStart w:id="176" w:name="_Toc405494152"/>
      <w:r w:rsidRPr="007F2E3C">
        <w:rPr>
          <w:color w:val="auto"/>
        </w:rPr>
        <w:t xml:space="preserve">Cuadro </w:t>
      </w:r>
      <w:r w:rsidR="00401F0C" w:rsidRPr="007F2E3C">
        <w:rPr>
          <w:color w:val="auto"/>
        </w:rPr>
        <w:fldChar w:fldCharType="begin"/>
      </w:r>
      <w:r w:rsidRPr="007F2E3C">
        <w:rPr>
          <w:color w:val="auto"/>
        </w:rPr>
        <w:instrText xml:space="preserve"> SEQ Cuadro \* ARABIC </w:instrText>
      </w:r>
      <w:r w:rsidR="00401F0C" w:rsidRPr="007F2E3C">
        <w:rPr>
          <w:color w:val="auto"/>
        </w:rPr>
        <w:fldChar w:fldCharType="separate"/>
      </w:r>
      <w:r w:rsidR="00F93269">
        <w:rPr>
          <w:noProof/>
          <w:color w:val="auto"/>
        </w:rPr>
        <w:t>26</w:t>
      </w:r>
      <w:r w:rsidR="00401F0C" w:rsidRPr="007F2E3C">
        <w:rPr>
          <w:color w:val="auto"/>
        </w:rPr>
        <w:fldChar w:fldCharType="end"/>
      </w:r>
      <w:r w:rsidR="00891956">
        <w:rPr>
          <w:color w:val="auto"/>
        </w:rPr>
        <w:t>.</w:t>
      </w:r>
      <w:r w:rsidRPr="007F2E3C">
        <w:rPr>
          <w:color w:val="auto"/>
        </w:rPr>
        <w:t xml:space="preserve"> </w:t>
      </w:r>
      <w:r w:rsidRPr="007F2E3C">
        <w:rPr>
          <w:color w:val="auto"/>
          <w:lang w:val="es-ES_tradnl"/>
        </w:rPr>
        <w:t>Proyección de necesidades de financiamiento</w:t>
      </w:r>
      <w:bookmarkEnd w:id="175"/>
      <w:r w:rsidRPr="007F2E3C">
        <w:rPr>
          <w:color w:val="auto"/>
          <w:lang w:val="es-ES_tradnl"/>
        </w:rPr>
        <w:t xml:space="preserve"> (US$)</w:t>
      </w:r>
      <w:bookmarkEnd w:id="176"/>
    </w:p>
    <w:tbl>
      <w:tblPr>
        <w:tblpPr w:leftFromText="180" w:rightFromText="180" w:vertAnchor="page" w:horzAnchor="margin" w:tblpY="6481"/>
        <w:tblW w:w="9209" w:type="dxa"/>
        <w:tblLook w:val="04A0" w:firstRow="1" w:lastRow="0" w:firstColumn="1" w:lastColumn="0" w:noHBand="0" w:noVBand="1"/>
      </w:tblPr>
      <w:tblGrid>
        <w:gridCol w:w="2709"/>
        <w:gridCol w:w="1300"/>
        <w:gridCol w:w="1300"/>
        <w:gridCol w:w="1300"/>
        <w:gridCol w:w="1300"/>
        <w:gridCol w:w="1300"/>
      </w:tblGrid>
      <w:tr w:rsidR="007F2E3C" w:rsidRPr="007F2E3C" w:rsidTr="002D649E">
        <w:trPr>
          <w:trHeight w:val="300"/>
        </w:trPr>
        <w:tc>
          <w:tcPr>
            <w:tcW w:w="2709" w:type="dxa"/>
            <w:tcBorders>
              <w:top w:val="single" w:sz="8" w:space="0" w:color="auto"/>
              <w:left w:val="single" w:sz="8" w:space="0" w:color="auto"/>
              <w:bottom w:val="nil"/>
              <w:right w:val="nil"/>
            </w:tcBorders>
            <w:shd w:val="clear" w:color="auto" w:fill="auto"/>
            <w:noWrap/>
            <w:vAlign w:val="bottom"/>
            <w:hideMark/>
          </w:tcPr>
          <w:p w:rsidR="00845F30" w:rsidRPr="007F2E3C" w:rsidRDefault="00845F30" w:rsidP="002D649E">
            <w:pPr>
              <w:pStyle w:val="TableParagraph"/>
              <w:rPr>
                <w:sz w:val="20"/>
                <w:szCs w:val="20"/>
                <w:lang w:val="es-ES_tradnl"/>
              </w:rPr>
            </w:pPr>
            <w:r w:rsidRPr="007F2E3C">
              <w:rPr>
                <w:sz w:val="20"/>
                <w:szCs w:val="20"/>
                <w:lang w:val="es-ES_tradnl"/>
              </w:rPr>
              <w:t>Recursos</w:t>
            </w:r>
          </w:p>
        </w:tc>
        <w:tc>
          <w:tcPr>
            <w:tcW w:w="1300" w:type="dxa"/>
            <w:tcBorders>
              <w:top w:val="single" w:sz="8" w:space="0" w:color="auto"/>
              <w:left w:val="single" w:sz="8" w:space="0" w:color="auto"/>
              <w:bottom w:val="nil"/>
              <w:right w:val="single" w:sz="4" w:space="0" w:color="auto"/>
            </w:tcBorders>
            <w:shd w:val="clear" w:color="auto" w:fill="auto"/>
            <w:vAlign w:val="center"/>
            <w:hideMark/>
          </w:tcPr>
          <w:p w:rsidR="00845F30" w:rsidRPr="007F2E3C" w:rsidRDefault="00845F30" w:rsidP="002D649E">
            <w:pPr>
              <w:pStyle w:val="TableParagraph"/>
              <w:rPr>
                <w:b/>
                <w:bCs/>
                <w:sz w:val="20"/>
                <w:szCs w:val="20"/>
                <w:lang w:val="es-ES_tradnl"/>
              </w:rPr>
            </w:pPr>
            <w:r w:rsidRPr="007F2E3C">
              <w:rPr>
                <w:b/>
                <w:bCs/>
                <w:sz w:val="20"/>
                <w:szCs w:val="20"/>
                <w:lang w:val="es-ES_tradnl"/>
              </w:rPr>
              <w:t>Año 1</w:t>
            </w:r>
          </w:p>
        </w:tc>
        <w:tc>
          <w:tcPr>
            <w:tcW w:w="1300" w:type="dxa"/>
            <w:tcBorders>
              <w:top w:val="single" w:sz="8" w:space="0" w:color="auto"/>
              <w:left w:val="nil"/>
              <w:bottom w:val="nil"/>
              <w:right w:val="single" w:sz="4" w:space="0" w:color="auto"/>
            </w:tcBorders>
            <w:shd w:val="clear" w:color="auto" w:fill="auto"/>
            <w:vAlign w:val="center"/>
            <w:hideMark/>
          </w:tcPr>
          <w:p w:rsidR="00845F30" w:rsidRPr="007F2E3C" w:rsidRDefault="00845F30" w:rsidP="002D649E">
            <w:pPr>
              <w:pStyle w:val="TableParagraph"/>
              <w:rPr>
                <w:b/>
                <w:bCs/>
                <w:sz w:val="20"/>
                <w:szCs w:val="20"/>
                <w:lang w:val="es-ES_tradnl"/>
              </w:rPr>
            </w:pPr>
            <w:r w:rsidRPr="007F2E3C">
              <w:rPr>
                <w:b/>
                <w:bCs/>
                <w:sz w:val="20"/>
                <w:szCs w:val="20"/>
                <w:lang w:val="es-ES_tradnl"/>
              </w:rPr>
              <w:t>Año 2</w:t>
            </w:r>
          </w:p>
        </w:tc>
        <w:tc>
          <w:tcPr>
            <w:tcW w:w="1300" w:type="dxa"/>
            <w:tcBorders>
              <w:top w:val="single" w:sz="8" w:space="0" w:color="auto"/>
              <w:left w:val="nil"/>
              <w:bottom w:val="nil"/>
              <w:right w:val="single" w:sz="4" w:space="0" w:color="auto"/>
            </w:tcBorders>
            <w:shd w:val="clear" w:color="auto" w:fill="auto"/>
            <w:vAlign w:val="center"/>
            <w:hideMark/>
          </w:tcPr>
          <w:p w:rsidR="00845F30" w:rsidRPr="007F2E3C" w:rsidRDefault="00845F30" w:rsidP="002D649E">
            <w:pPr>
              <w:pStyle w:val="TableParagraph"/>
              <w:rPr>
                <w:b/>
                <w:bCs/>
                <w:sz w:val="20"/>
                <w:szCs w:val="20"/>
                <w:lang w:val="es-ES_tradnl"/>
              </w:rPr>
            </w:pPr>
            <w:r w:rsidRPr="007F2E3C">
              <w:rPr>
                <w:b/>
                <w:bCs/>
                <w:sz w:val="20"/>
                <w:szCs w:val="20"/>
                <w:lang w:val="es-ES_tradnl"/>
              </w:rPr>
              <w:t>Año 3</w:t>
            </w:r>
          </w:p>
        </w:tc>
        <w:tc>
          <w:tcPr>
            <w:tcW w:w="1300" w:type="dxa"/>
            <w:tcBorders>
              <w:top w:val="single" w:sz="8" w:space="0" w:color="auto"/>
              <w:left w:val="nil"/>
              <w:bottom w:val="nil"/>
              <w:right w:val="single" w:sz="4" w:space="0" w:color="auto"/>
            </w:tcBorders>
            <w:shd w:val="clear" w:color="auto" w:fill="auto"/>
            <w:vAlign w:val="center"/>
            <w:hideMark/>
          </w:tcPr>
          <w:p w:rsidR="00845F30" w:rsidRPr="007F2E3C" w:rsidRDefault="00845F30" w:rsidP="002D649E">
            <w:pPr>
              <w:pStyle w:val="TableParagraph"/>
              <w:rPr>
                <w:b/>
                <w:bCs/>
                <w:sz w:val="20"/>
                <w:szCs w:val="20"/>
                <w:lang w:val="es-ES_tradnl"/>
              </w:rPr>
            </w:pPr>
            <w:r w:rsidRPr="007F2E3C">
              <w:rPr>
                <w:b/>
                <w:bCs/>
                <w:sz w:val="20"/>
                <w:szCs w:val="20"/>
                <w:lang w:val="es-ES_tradnl"/>
              </w:rPr>
              <w:t>Año 4</w:t>
            </w:r>
          </w:p>
        </w:tc>
        <w:tc>
          <w:tcPr>
            <w:tcW w:w="1300" w:type="dxa"/>
            <w:tcBorders>
              <w:top w:val="single" w:sz="8" w:space="0" w:color="auto"/>
              <w:left w:val="nil"/>
              <w:bottom w:val="nil"/>
              <w:right w:val="single" w:sz="8" w:space="0" w:color="auto"/>
            </w:tcBorders>
            <w:shd w:val="clear" w:color="auto" w:fill="auto"/>
            <w:vAlign w:val="center"/>
            <w:hideMark/>
          </w:tcPr>
          <w:p w:rsidR="00845F30" w:rsidRPr="007F2E3C" w:rsidRDefault="00845F30" w:rsidP="002D649E">
            <w:pPr>
              <w:pStyle w:val="TableParagraph"/>
              <w:rPr>
                <w:b/>
                <w:bCs/>
                <w:sz w:val="20"/>
                <w:szCs w:val="20"/>
                <w:lang w:val="es-ES_tradnl"/>
              </w:rPr>
            </w:pPr>
            <w:r w:rsidRPr="007F2E3C">
              <w:rPr>
                <w:b/>
                <w:bCs/>
                <w:sz w:val="20"/>
                <w:szCs w:val="20"/>
                <w:lang w:val="es-ES_tradnl"/>
              </w:rPr>
              <w:t>Año 5</w:t>
            </w:r>
          </w:p>
        </w:tc>
      </w:tr>
      <w:tr w:rsidR="007F2E3C" w:rsidRPr="007F2E3C" w:rsidTr="002D649E">
        <w:trPr>
          <w:trHeight w:val="280"/>
        </w:trPr>
        <w:tc>
          <w:tcPr>
            <w:tcW w:w="2709" w:type="dxa"/>
            <w:tcBorders>
              <w:top w:val="single" w:sz="8" w:space="0" w:color="auto"/>
              <w:left w:val="single" w:sz="8" w:space="0" w:color="auto"/>
              <w:bottom w:val="single" w:sz="4" w:space="0" w:color="auto"/>
              <w:right w:val="nil"/>
            </w:tcBorders>
            <w:shd w:val="clear" w:color="auto" w:fill="auto"/>
            <w:noWrap/>
            <w:vAlign w:val="bottom"/>
            <w:hideMark/>
          </w:tcPr>
          <w:p w:rsidR="00845F30" w:rsidRPr="007F2E3C" w:rsidRDefault="00845F30" w:rsidP="002D649E">
            <w:pPr>
              <w:pStyle w:val="TableParagraph"/>
              <w:rPr>
                <w:sz w:val="20"/>
                <w:szCs w:val="20"/>
                <w:lang w:val="es-ES_tradnl"/>
              </w:rPr>
            </w:pPr>
            <w:r w:rsidRPr="007F2E3C">
              <w:rPr>
                <w:sz w:val="20"/>
                <w:szCs w:val="20"/>
                <w:lang w:val="es-ES_tradnl"/>
              </w:rPr>
              <w:t>Personal</w:t>
            </w:r>
          </w:p>
        </w:tc>
        <w:tc>
          <w:tcPr>
            <w:tcW w:w="13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45F30" w:rsidRPr="007F2E3C" w:rsidRDefault="00845F30" w:rsidP="002D649E">
            <w:pPr>
              <w:pStyle w:val="TableParagraph"/>
              <w:rPr>
                <w:sz w:val="20"/>
                <w:szCs w:val="20"/>
                <w:lang w:val="es-ES_tradnl"/>
              </w:rPr>
            </w:pPr>
            <w:r w:rsidRPr="007F2E3C">
              <w:rPr>
                <w:sz w:val="20"/>
                <w:szCs w:val="20"/>
                <w:lang w:val="es-ES_tradnl"/>
              </w:rPr>
              <w:t xml:space="preserve"> 161.146 </w:t>
            </w:r>
          </w:p>
        </w:tc>
        <w:tc>
          <w:tcPr>
            <w:tcW w:w="1300" w:type="dxa"/>
            <w:tcBorders>
              <w:top w:val="single" w:sz="8" w:space="0" w:color="auto"/>
              <w:left w:val="nil"/>
              <w:bottom w:val="single" w:sz="4" w:space="0" w:color="auto"/>
              <w:right w:val="single" w:sz="4" w:space="0" w:color="auto"/>
            </w:tcBorders>
            <w:shd w:val="clear" w:color="auto" w:fill="auto"/>
            <w:noWrap/>
            <w:vAlign w:val="bottom"/>
            <w:hideMark/>
          </w:tcPr>
          <w:p w:rsidR="00845F30" w:rsidRPr="007F2E3C" w:rsidRDefault="00845F30" w:rsidP="002D649E">
            <w:pPr>
              <w:pStyle w:val="TableParagraph"/>
              <w:rPr>
                <w:sz w:val="20"/>
                <w:szCs w:val="20"/>
                <w:lang w:val="es-ES_tradnl"/>
              </w:rPr>
            </w:pPr>
            <w:r w:rsidRPr="007F2E3C">
              <w:rPr>
                <w:sz w:val="20"/>
                <w:szCs w:val="20"/>
                <w:lang w:val="es-ES_tradnl"/>
              </w:rPr>
              <w:t xml:space="preserve"> 167.269 </w:t>
            </w:r>
          </w:p>
        </w:tc>
        <w:tc>
          <w:tcPr>
            <w:tcW w:w="1300" w:type="dxa"/>
            <w:tcBorders>
              <w:top w:val="single" w:sz="8" w:space="0" w:color="auto"/>
              <w:left w:val="nil"/>
              <w:bottom w:val="single" w:sz="4" w:space="0" w:color="auto"/>
              <w:right w:val="single" w:sz="4" w:space="0" w:color="auto"/>
            </w:tcBorders>
            <w:shd w:val="clear" w:color="auto" w:fill="auto"/>
            <w:noWrap/>
            <w:vAlign w:val="bottom"/>
            <w:hideMark/>
          </w:tcPr>
          <w:p w:rsidR="00845F30" w:rsidRPr="007F2E3C" w:rsidRDefault="00845F30" w:rsidP="002D649E">
            <w:pPr>
              <w:pStyle w:val="TableParagraph"/>
              <w:rPr>
                <w:sz w:val="20"/>
                <w:szCs w:val="20"/>
                <w:lang w:val="es-ES_tradnl"/>
              </w:rPr>
            </w:pPr>
            <w:r w:rsidRPr="007F2E3C">
              <w:rPr>
                <w:sz w:val="20"/>
                <w:szCs w:val="20"/>
                <w:lang w:val="es-ES_tradnl"/>
              </w:rPr>
              <w:t xml:space="preserve"> 180.223 </w:t>
            </w:r>
          </w:p>
        </w:tc>
        <w:tc>
          <w:tcPr>
            <w:tcW w:w="1300" w:type="dxa"/>
            <w:tcBorders>
              <w:top w:val="single" w:sz="8" w:space="0" w:color="auto"/>
              <w:left w:val="nil"/>
              <w:bottom w:val="single" w:sz="4" w:space="0" w:color="auto"/>
              <w:right w:val="single" w:sz="4" w:space="0" w:color="auto"/>
            </w:tcBorders>
            <w:shd w:val="clear" w:color="auto" w:fill="auto"/>
            <w:noWrap/>
            <w:vAlign w:val="bottom"/>
            <w:hideMark/>
          </w:tcPr>
          <w:p w:rsidR="00845F30" w:rsidRPr="007F2E3C" w:rsidRDefault="00845F30" w:rsidP="002D649E">
            <w:pPr>
              <w:pStyle w:val="TableParagraph"/>
              <w:rPr>
                <w:sz w:val="20"/>
                <w:szCs w:val="20"/>
                <w:lang w:val="es-ES_tradnl"/>
              </w:rPr>
            </w:pPr>
            <w:r w:rsidRPr="007F2E3C">
              <w:rPr>
                <w:sz w:val="20"/>
                <w:szCs w:val="20"/>
                <w:lang w:val="es-ES_tradnl"/>
              </w:rPr>
              <w:t xml:space="preserve"> 180.223 </w:t>
            </w:r>
          </w:p>
        </w:tc>
        <w:tc>
          <w:tcPr>
            <w:tcW w:w="1300" w:type="dxa"/>
            <w:tcBorders>
              <w:top w:val="single" w:sz="8" w:space="0" w:color="auto"/>
              <w:left w:val="nil"/>
              <w:bottom w:val="single" w:sz="4" w:space="0" w:color="auto"/>
              <w:right w:val="single" w:sz="8" w:space="0" w:color="auto"/>
            </w:tcBorders>
            <w:shd w:val="clear" w:color="auto" w:fill="auto"/>
            <w:noWrap/>
            <w:vAlign w:val="bottom"/>
            <w:hideMark/>
          </w:tcPr>
          <w:p w:rsidR="00845F30" w:rsidRPr="007F2E3C" w:rsidRDefault="00845F30" w:rsidP="002D649E">
            <w:pPr>
              <w:pStyle w:val="TableParagraph"/>
              <w:rPr>
                <w:sz w:val="20"/>
                <w:szCs w:val="20"/>
                <w:lang w:val="es-ES_tradnl"/>
              </w:rPr>
            </w:pPr>
            <w:r w:rsidRPr="007F2E3C">
              <w:rPr>
                <w:sz w:val="20"/>
                <w:szCs w:val="20"/>
                <w:lang w:val="es-ES_tradnl"/>
              </w:rPr>
              <w:t xml:space="preserve"> 239.729 </w:t>
            </w:r>
          </w:p>
        </w:tc>
      </w:tr>
      <w:tr w:rsidR="007F2E3C" w:rsidRPr="007F2E3C" w:rsidTr="002D649E">
        <w:trPr>
          <w:trHeight w:val="280"/>
        </w:trPr>
        <w:tc>
          <w:tcPr>
            <w:tcW w:w="2709" w:type="dxa"/>
            <w:tcBorders>
              <w:top w:val="nil"/>
              <w:left w:val="single" w:sz="8" w:space="0" w:color="auto"/>
              <w:bottom w:val="single" w:sz="4" w:space="0" w:color="auto"/>
              <w:right w:val="nil"/>
            </w:tcBorders>
            <w:shd w:val="clear" w:color="auto" w:fill="auto"/>
            <w:noWrap/>
            <w:vAlign w:val="bottom"/>
            <w:hideMark/>
          </w:tcPr>
          <w:p w:rsidR="00845F30" w:rsidRPr="007F2E3C" w:rsidRDefault="00845F30" w:rsidP="002D649E">
            <w:pPr>
              <w:pStyle w:val="TableParagraph"/>
              <w:rPr>
                <w:sz w:val="20"/>
                <w:szCs w:val="20"/>
                <w:lang w:val="es-ES_tradnl"/>
              </w:rPr>
            </w:pPr>
            <w:r w:rsidRPr="007F2E3C">
              <w:rPr>
                <w:sz w:val="20"/>
                <w:szCs w:val="20"/>
                <w:lang w:val="es-ES_tradnl"/>
              </w:rPr>
              <w:t>Servicios Profesionales</w:t>
            </w:r>
          </w:p>
        </w:tc>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845F30" w:rsidRPr="007F2E3C" w:rsidRDefault="00845F30" w:rsidP="002D649E">
            <w:pPr>
              <w:pStyle w:val="TableParagraph"/>
              <w:rPr>
                <w:sz w:val="20"/>
                <w:szCs w:val="20"/>
                <w:lang w:val="es-ES_tradnl"/>
              </w:rPr>
            </w:pPr>
            <w:r w:rsidRPr="007F2E3C">
              <w:rPr>
                <w:sz w:val="20"/>
                <w:szCs w:val="20"/>
                <w:lang w:val="es-ES_tradnl"/>
              </w:rPr>
              <w:t xml:space="preserve"> 51.600 </w:t>
            </w:r>
          </w:p>
        </w:tc>
        <w:tc>
          <w:tcPr>
            <w:tcW w:w="1300" w:type="dxa"/>
            <w:tcBorders>
              <w:top w:val="nil"/>
              <w:left w:val="nil"/>
              <w:bottom w:val="single" w:sz="4" w:space="0" w:color="auto"/>
              <w:right w:val="single" w:sz="4" w:space="0" w:color="auto"/>
            </w:tcBorders>
            <w:shd w:val="clear" w:color="auto" w:fill="auto"/>
            <w:noWrap/>
            <w:vAlign w:val="bottom"/>
            <w:hideMark/>
          </w:tcPr>
          <w:p w:rsidR="00845F30" w:rsidRPr="007F2E3C" w:rsidRDefault="00845F30" w:rsidP="002D649E">
            <w:pPr>
              <w:pStyle w:val="TableParagraph"/>
              <w:rPr>
                <w:sz w:val="20"/>
                <w:szCs w:val="20"/>
                <w:lang w:val="es-ES_tradnl"/>
              </w:rPr>
            </w:pPr>
            <w:r w:rsidRPr="007F2E3C">
              <w:rPr>
                <w:sz w:val="20"/>
                <w:szCs w:val="20"/>
                <w:lang w:val="es-ES_tradnl"/>
              </w:rPr>
              <w:t xml:space="preserve"> 76.600 </w:t>
            </w:r>
          </w:p>
        </w:tc>
        <w:tc>
          <w:tcPr>
            <w:tcW w:w="1300" w:type="dxa"/>
            <w:tcBorders>
              <w:top w:val="nil"/>
              <w:left w:val="nil"/>
              <w:bottom w:val="single" w:sz="4" w:space="0" w:color="auto"/>
              <w:right w:val="single" w:sz="4" w:space="0" w:color="auto"/>
            </w:tcBorders>
            <w:shd w:val="clear" w:color="auto" w:fill="auto"/>
            <w:noWrap/>
            <w:vAlign w:val="bottom"/>
            <w:hideMark/>
          </w:tcPr>
          <w:p w:rsidR="00845F30" w:rsidRPr="007F2E3C" w:rsidRDefault="00845F30" w:rsidP="002D649E">
            <w:pPr>
              <w:pStyle w:val="TableParagraph"/>
              <w:rPr>
                <w:sz w:val="20"/>
                <w:szCs w:val="20"/>
                <w:lang w:val="es-ES_tradnl"/>
              </w:rPr>
            </w:pPr>
            <w:r w:rsidRPr="007F2E3C">
              <w:rPr>
                <w:sz w:val="20"/>
                <w:szCs w:val="20"/>
                <w:lang w:val="es-ES_tradnl"/>
              </w:rPr>
              <w:t xml:space="preserve"> 91.600 </w:t>
            </w:r>
          </w:p>
        </w:tc>
        <w:tc>
          <w:tcPr>
            <w:tcW w:w="1300" w:type="dxa"/>
            <w:tcBorders>
              <w:top w:val="nil"/>
              <w:left w:val="nil"/>
              <w:bottom w:val="single" w:sz="4" w:space="0" w:color="auto"/>
              <w:right w:val="single" w:sz="4" w:space="0" w:color="auto"/>
            </w:tcBorders>
            <w:shd w:val="clear" w:color="auto" w:fill="auto"/>
            <w:noWrap/>
            <w:vAlign w:val="bottom"/>
            <w:hideMark/>
          </w:tcPr>
          <w:p w:rsidR="00845F30" w:rsidRPr="007F2E3C" w:rsidRDefault="00845F30" w:rsidP="002D649E">
            <w:pPr>
              <w:pStyle w:val="TableParagraph"/>
              <w:rPr>
                <w:sz w:val="20"/>
                <w:szCs w:val="20"/>
                <w:lang w:val="es-ES_tradnl"/>
              </w:rPr>
            </w:pPr>
            <w:r w:rsidRPr="007F2E3C">
              <w:rPr>
                <w:sz w:val="20"/>
                <w:szCs w:val="20"/>
                <w:lang w:val="es-ES_tradnl"/>
              </w:rPr>
              <w:t xml:space="preserve"> 116.600 </w:t>
            </w:r>
          </w:p>
        </w:tc>
        <w:tc>
          <w:tcPr>
            <w:tcW w:w="1300" w:type="dxa"/>
            <w:tcBorders>
              <w:top w:val="nil"/>
              <w:left w:val="nil"/>
              <w:bottom w:val="single" w:sz="4" w:space="0" w:color="auto"/>
              <w:right w:val="single" w:sz="8" w:space="0" w:color="auto"/>
            </w:tcBorders>
            <w:shd w:val="clear" w:color="auto" w:fill="auto"/>
            <w:noWrap/>
            <w:vAlign w:val="bottom"/>
            <w:hideMark/>
          </w:tcPr>
          <w:p w:rsidR="00845F30" w:rsidRPr="007F2E3C" w:rsidRDefault="00845F30" w:rsidP="002D649E">
            <w:pPr>
              <w:pStyle w:val="TableParagraph"/>
              <w:rPr>
                <w:sz w:val="20"/>
                <w:szCs w:val="20"/>
                <w:lang w:val="es-ES_tradnl"/>
              </w:rPr>
            </w:pPr>
            <w:r w:rsidRPr="007F2E3C">
              <w:rPr>
                <w:sz w:val="20"/>
                <w:szCs w:val="20"/>
                <w:lang w:val="es-ES_tradnl"/>
              </w:rPr>
              <w:t xml:space="preserve"> 131.600 </w:t>
            </w:r>
          </w:p>
        </w:tc>
      </w:tr>
      <w:tr w:rsidR="007F2E3C" w:rsidRPr="007F2E3C" w:rsidTr="002D649E">
        <w:trPr>
          <w:trHeight w:val="280"/>
        </w:trPr>
        <w:tc>
          <w:tcPr>
            <w:tcW w:w="2709" w:type="dxa"/>
            <w:tcBorders>
              <w:top w:val="nil"/>
              <w:left w:val="single" w:sz="8" w:space="0" w:color="auto"/>
              <w:bottom w:val="single" w:sz="4" w:space="0" w:color="auto"/>
              <w:right w:val="nil"/>
            </w:tcBorders>
            <w:shd w:val="clear" w:color="auto" w:fill="auto"/>
            <w:noWrap/>
            <w:vAlign w:val="bottom"/>
            <w:hideMark/>
          </w:tcPr>
          <w:p w:rsidR="00845F30" w:rsidRPr="007F2E3C" w:rsidRDefault="00845F30" w:rsidP="002D649E">
            <w:pPr>
              <w:pStyle w:val="TableParagraph"/>
              <w:rPr>
                <w:sz w:val="20"/>
                <w:szCs w:val="20"/>
                <w:lang w:val="es-ES_tradnl"/>
              </w:rPr>
            </w:pPr>
            <w:r w:rsidRPr="007F2E3C">
              <w:rPr>
                <w:sz w:val="20"/>
                <w:szCs w:val="20"/>
                <w:lang w:val="es-ES_tradnl"/>
              </w:rPr>
              <w:t>Equipamiento</w:t>
            </w:r>
          </w:p>
        </w:tc>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845F30" w:rsidRPr="007F2E3C" w:rsidRDefault="00845F30" w:rsidP="002D649E">
            <w:pPr>
              <w:pStyle w:val="TableParagraph"/>
              <w:rPr>
                <w:sz w:val="20"/>
                <w:szCs w:val="20"/>
                <w:lang w:val="es-ES_tradnl"/>
              </w:rPr>
            </w:pPr>
            <w:r w:rsidRPr="007F2E3C">
              <w:rPr>
                <w:sz w:val="20"/>
                <w:szCs w:val="20"/>
                <w:lang w:val="es-ES_tradnl"/>
              </w:rPr>
              <w:t xml:space="preserve"> 12.610 </w:t>
            </w:r>
          </w:p>
        </w:tc>
        <w:tc>
          <w:tcPr>
            <w:tcW w:w="1300" w:type="dxa"/>
            <w:tcBorders>
              <w:top w:val="nil"/>
              <w:left w:val="nil"/>
              <w:bottom w:val="single" w:sz="4" w:space="0" w:color="auto"/>
              <w:right w:val="single" w:sz="4" w:space="0" w:color="auto"/>
            </w:tcBorders>
            <w:shd w:val="clear" w:color="auto" w:fill="auto"/>
            <w:noWrap/>
            <w:vAlign w:val="bottom"/>
            <w:hideMark/>
          </w:tcPr>
          <w:p w:rsidR="00845F30" w:rsidRPr="007F2E3C" w:rsidRDefault="00845F30" w:rsidP="002D649E">
            <w:pPr>
              <w:pStyle w:val="TableParagraph"/>
              <w:rPr>
                <w:sz w:val="20"/>
                <w:szCs w:val="20"/>
                <w:lang w:val="es-ES_tradnl"/>
              </w:rPr>
            </w:pPr>
            <w:r w:rsidRPr="007F2E3C">
              <w:rPr>
                <w:sz w:val="20"/>
                <w:szCs w:val="20"/>
                <w:lang w:val="es-ES_tradnl"/>
              </w:rPr>
              <w:t xml:space="preserve"> 8.470 </w:t>
            </w:r>
          </w:p>
        </w:tc>
        <w:tc>
          <w:tcPr>
            <w:tcW w:w="1300" w:type="dxa"/>
            <w:tcBorders>
              <w:top w:val="nil"/>
              <w:left w:val="nil"/>
              <w:bottom w:val="single" w:sz="4" w:space="0" w:color="auto"/>
              <w:right w:val="single" w:sz="4" w:space="0" w:color="auto"/>
            </w:tcBorders>
            <w:shd w:val="clear" w:color="auto" w:fill="auto"/>
            <w:noWrap/>
            <w:vAlign w:val="bottom"/>
            <w:hideMark/>
          </w:tcPr>
          <w:p w:rsidR="00845F30" w:rsidRPr="007F2E3C" w:rsidRDefault="00845F30" w:rsidP="002D649E">
            <w:pPr>
              <w:pStyle w:val="TableParagraph"/>
              <w:rPr>
                <w:sz w:val="20"/>
                <w:szCs w:val="20"/>
                <w:lang w:val="es-ES_tradnl"/>
              </w:rPr>
            </w:pPr>
            <w:r w:rsidRPr="007F2E3C">
              <w:rPr>
                <w:sz w:val="20"/>
                <w:szCs w:val="20"/>
                <w:lang w:val="es-ES_tradnl"/>
              </w:rPr>
              <w:t xml:space="preserve"> 8.792 </w:t>
            </w:r>
          </w:p>
        </w:tc>
        <w:tc>
          <w:tcPr>
            <w:tcW w:w="1300" w:type="dxa"/>
            <w:tcBorders>
              <w:top w:val="nil"/>
              <w:left w:val="nil"/>
              <w:bottom w:val="single" w:sz="4" w:space="0" w:color="auto"/>
              <w:right w:val="single" w:sz="4" w:space="0" w:color="auto"/>
            </w:tcBorders>
            <w:shd w:val="clear" w:color="auto" w:fill="auto"/>
            <w:noWrap/>
            <w:vAlign w:val="bottom"/>
            <w:hideMark/>
          </w:tcPr>
          <w:p w:rsidR="00845F30" w:rsidRPr="007F2E3C" w:rsidRDefault="00845F30" w:rsidP="002D649E">
            <w:pPr>
              <w:pStyle w:val="TableParagraph"/>
              <w:rPr>
                <w:sz w:val="20"/>
                <w:szCs w:val="20"/>
                <w:lang w:val="es-ES_tradnl"/>
              </w:rPr>
            </w:pPr>
            <w:r w:rsidRPr="007F2E3C">
              <w:rPr>
                <w:sz w:val="20"/>
                <w:szCs w:val="20"/>
                <w:lang w:val="es-ES_tradnl"/>
              </w:rPr>
              <w:t xml:space="preserve"> 13.376 </w:t>
            </w:r>
          </w:p>
        </w:tc>
        <w:tc>
          <w:tcPr>
            <w:tcW w:w="1300" w:type="dxa"/>
            <w:tcBorders>
              <w:top w:val="nil"/>
              <w:left w:val="nil"/>
              <w:bottom w:val="single" w:sz="4" w:space="0" w:color="auto"/>
              <w:right w:val="single" w:sz="8" w:space="0" w:color="auto"/>
            </w:tcBorders>
            <w:shd w:val="clear" w:color="auto" w:fill="auto"/>
            <w:noWrap/>
            <w:vAlign w:val="bottom"/>
            <w:hideMark/>
          </w:tcPr>
          <w:p w:rsidR="00845F30" w:rsidRPr="007F2E3C" w:rsidRDefault="00845F30" w:rsidP="002D649E">
            <w:pPr>
              <w:pStyle w:val="TableParagraph"/>
              <w:rPr>
                <w:sz w:val="20"/>
                <w:szCs w:val="20"/>
                <w:lang w:val="es-ES_tradnl"/>
              </w:rPr>
            </w:pPr>
            <w:r w:rsidRPr="007F2E3C">
              <w:rPr>
                <w:sz w:val="20"/>
                <w:szCs w:val="20"/>
                <w:lang w:val="es-ES_tradnl"/>
              </w:rPr>
              <w:t xml:space="preserve"> 6.977 </w:t>
            </w:r>
          </w:p>
        </w:tc>
      </w:tr>
      <w:tr w:rsidR="007F2E3C" w:rsidRPr="007F2E3C" w:rsidTr="002D649E">
        <w:trPr>
          <w:trHeight w:val="280"/>
        </w:trPr>
        <w:tc>
          <w:tcPr>
            <w:tcW w:w="2709" w:type="dxa"/>
            <w:tcBorders>
              <w:top w:val="nil"/>
              <w:left w:val="single" w:sz="8" w:space="0" w:color="auto"/>
              <w:bottom w:val="single" w:sz="4" w:space="0" w:color="auto"/>
              <w:right w:val="nil"/>
            </w:tcBorders>
            <w:shd w:val="clear" w:color="auto" w:fill="auto"/>
            <w:noWrap/>
            <w:vAlign w:val="bottom"/>
            <w:hideMark/>
          </w:tcPr>
          <w:p w:rsidR="00845F30" w:rsidRPr="007F2E3C" w:rsidRDefault="00845F30" w:rsidP="002D649E">
            <w:pPr>
              <w:pStyle w:val="TableParagraph"/>
              <w:rPr>
                <w:sz w:val="20"/>
                <w:szCs w:val="20"/>
                <w:lang w:val="es-ES_tradnl"/>
              </w:rPr>
            </w:pPr>
            <w:r w:rsidRPr="007F2E3C">
              <w:rPr>
                <w:sz w:val="20"/>
                <w:szCs w:val="20"/>
                <w:lang w:val="es-ES_tradnl"/>
              </w:rPr>
              <w:t>Infraestructura y vehículos</w:t>
            </w:r>
          </w:p>
        </w:tc>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845F30" w:rsidRPr="007F2E3C" w:rsidRDefault="00845F30" w:rsidP="002D649E">
            <w:pPr>
              <w:pStyle w:val="TableParagraph"/>
              <w:rPr>
                <w:sz w:val="20"/>
                <w:szCs w:val="20"/>
                <w:lang w:val="es-ES_tradnl"/>
              </w:rPr>
            </w:pPr>
            <w:r w:rsidRPr="007F2E3C">
              <w:rPr>
                <w:sz w:val="20"/>
                <w:szCs w:val="20"/>
                <w:lang w:val="es-ES_tradnl"/>
              </w:rPr>
              <w:t xml:space="preserve"> 109.000 </w:t>
            </w:r>
          </w:p>
        </w:tc>
        <w:tc>
          <w:tcPr>
            <w:tcW w:w="1300" w:type="dxa"/>
            <w:tcBorders>
              <w:top w:val="nil"/>
              <w:left w:val="nil"/>
              <w:bottom w:val="single" w:sz="4" w:space="0" w:color="auto"/>
              <w:right w:val="single" w:sz="4" w:space="0" w:color="auto"/>
            </w:tcBorders>
            <w:shd w:val="clear" w:color="auto" w:fill="auto"/>
            <w:noWrap/>
            <w:vAlign w:val="bottom"/>
            <w:hideMark/>
          </w:tcPr>
          <w:p w:rsidR="00845F30" w:rsidRPr="007F2E3C" w:rsidRDefault="00845F30" w:rsidP="002D649E">
            <w:pPr>
              <w:pStyle w:val="TableParagraph"/>
              <w:rPr>
                <w:sz w:val="20"/>
                <w:szCs w:val="20"/>
                <w:lang w:val="es-ES_tradnl"/>
              </w:rPr>
            </w:pPr>
            <w:r w:rsidRPr="007F2E3C">
              <w:rPr>
                <w:sz w:val="20"/>
                <w:szCs w:val="20"/>
                <w:lang w:val="es-ES_tradnl"/>
              </w:rPr>
              <w:t xml:space="preserve"> 91.344 </w:t>
            </w:r>
          </w:p>
        </w:tc>
        <w:tc>
          <w:tcPr>
            <w:tcW w:w="1300" w:type="dxa"/>
            <w:tcBorders>
              <w:top w:val="nil"/>
              <w:left w:val="nil"/>
              <w:bottom w:val="single" w:sz="4" w:space="0" w:color="auto"/>
              <w:right w:val="single" w:sz="4" w:space="0" w:color="auto"/>
            </w:tcBorders>
            <w:shd w:val="clear" w:color="auto" w:fill="auto"/>
            <w:noWrap/>
            <w:vAlign w:val="bottom"/>
            <w:hideMark/>
          </w:tcPr>
          <w:p w:rsidR="00845F30" w:rsidRPr="007F2E3C" w:rsidRDefault="00845F30" w:rsidP="002D649E">
            <w:pPr>
              <w:pStyle w:val="TableParagraph"/>
              <w:rPr>
                <w:sz w:val="20"/>
                <w:szCs w:val="20"/>
                <w:lang w:val="es-ES_tradnl"/>
              </w:rPr>
            </w:pPr>
            <w:r w:rsidRPr="007F2E3C">
              <w:rPr>
                <w:sz w:val="20"/>
                <w:szCs w:val="20"/>
                <w:lang w:val="es-ES_tradnl"/>
              </w:rPr>
              <w:t xml:space="preserve"> 146.532 </w:t>
            </w:r>
          </w:p>
        </w:tc>
        <w:tc>
          <w:tcPr>
            <w:tcW w:w="1300" w:type="dxa"/>
            <w:tcBorders>
              <w:top w:val="nil"/>
              <w:left w:val="nil"/>
              <w:bottom w:val="single" w:sz="4" w:space="0" w:color="auto"/>
              <w:right w:val="single" w:sz="4" w:space="0" w:color="auto"/>
            </w:tcBorders>
            <w:shd w:val="clear" w:color="auto" w:fill="auto"/>
            <w:noWrap/>
            <w:vAlign w:val="bottom"/>
            <w:hideMark/>
          </w:tcPr>
          <w:p w:rsidR="00845F30" w:rsidRPr="007F2E3C" w:rsidRDefault="00845F30" w:rsidP="002D649E">
            <w:pPr>
              <w:pStyle w:val="TableParagraph"/>
              <w:rPr>
                <w:sz w:val="20"/>
                <w:szCs w:val="20"/>
                <w:lang w:val="es-ES_tradnl"/>
              </w:rPr>
            </w:pPr>
            <w:r w:rsidRPr="007F2E3C">
              <w:rPr>
                <w:sz w:val="20"/>
                <w:szCs w:val="20"/>
                <w:lang w:val="es-ES_tradnl"/>
              </w:rPr>
              <w:t xml:space="preserve"> 40.000 </w:t>
            </w:r>
          </w:p>
        </w:tc>
        <w:tc>
          <w:tcPr>
            <w:tcW w:w="1300" w:type="dxa"/>
            <w:tcBorders>
              <w:top w:val="nil"/>
              <w:left w:val="nil"/>
              <w:bottom w:val="single" w:sz="4" w:space="0" w:color="auto"/>
              <w:right w:val="single" w:sz="8" w:space="0" w:color="auto"/>
            </w:tcBorders>
            <w:shd w:val="clear" w:color="auto" w:fill="auto"/>
            <w:noWrap/>
            <w:vAlign w:val="bottom"/>
            <w:hideMark/>
          </w:tcPr>
          <w:p w:rsidR="00845F30" w:rsidRPr="007F2E3C" w:rsidRDefault="00845F30" w:rsidP="002D649E">
            <w:pPr>
              <w:pStyle w:val="TableParagraph"/>
              <w:rPr>
                <w:sz w:val="20"/>
                <w:szCs w:val="20"/>
                <w:lang w:val="es-ES_tradnl"/>
              </w:rPr>
            </w:pPr>
            <w:r w:rsidRPr="007F2E3C">
              <w:rPr>
                <w:sz w:val="20"/>
                <w:szCs w:val="20"/>
                <w:lang w:val="es-ES_tradnl"/>
              </w:rPr>
              <w:t xml:space="preserve"> -   </w:t>
            </w:r>
          </w:p>
        </w:tc>
      </w:tr>
      <w:tr w:rsidR="007F2E3C" w:rsidRPr="007F2E3C" w:rsidTr="002D649E">
        <w:trPr>
          <w:trHeight w:val="280"/>
        </w:trPr>
        <w:tc>
          <w:tcPr>
            <w:tcW w:w="2709" w:type="dxa"/>
            <w:tcBorders>
              <w:top w:val="nil"/>
              <w:left w:val="single" w:sz="8" w:space="0" w:color="auto"/>
              <w:bottom w:val="single" w:sz="4" w:space="0" w:color="auto"/>
              <w:right w:val="nil"/>
            </w:tcBorders>
            <w:shd w:val="clear" w:color="auto" w:fill="auto"/>
            <w:noWrap/>
            <w:vAlign w:val="bottom"/>
            <w:hideMark/>
          </w:tcPr>
          <w:p w:rsidR="00845F30" w:rsidRPr="007F2E3C" w:rsidRDefault="00845F30" w:rsidP="002D649E">
            <w:pPr>
              <w:pStyle w:val="TableParagraph"/>
              <w:rPr>
                <w:sz w:val="20"/>
                <w:szCs w:val="20"/>
                <w:lang w:val="es-ES_tradnl"/>
              </w:rPr>
            </w:pPr>
            <w:r w:rsidRPr="007F2E3C">
              <w:rPr>
                <w:sz w:val="20"/>
                <w:szCs w:val="20"/>
                <w:lang w:val="es-ES_tradnl"/>
              </w:rPr>
              <w:t>Mantenimiento</w:t>
            </w:r>
          </w:p>
        </w:tc>
        <w:tc>
          <w:tcPr>
            <w:tcW w:w="1300" w:type="dxa"/>
            <w:tcBorders>
              <w:top w:val="nil"/>
              <w:left w:val="single" w:sz="8" w:space="0" w:color="auto"/>
              <w:bottom w:val="single" w:sz="4" w:space="0" w:color="auto"/>
              <w:right w:val="single" w:sz="4" w:space="0" w:color="auto"/>
            </w:tcBorders>
            <w:shd w:val="clear" w:color="auto" w:fill="auto"/>
            <w:noWrap/>
            <w:vAlign w:val="bottom"/>
            <w:hideMark/>
          </w:tcPr>
          <w:p w:rsidR="00845F30" w:rsidRPr="007F2E3C" w:rsidRDefault="00845F30" w:rsidP="002D649E">
            <w:pPr>
              <w:pStyle w:val="TableParagraph"/>
              <w:rPr>
                <w:sz w:val="20"/>
                <w:szCs w:val="20"/>
                <w:lang w:val="es-ES_tradnl"/>
              </w:rPr>
            </w:pPr>
            <w:r w:rsidRPr="007F2E3C">
              <w:rPr>
                <w:sz w:val="20"/>
                <w:szCs w:val="20"/>
                <w:lang w:val="es-ES_tradnl"/>
              </w:rPr>
              <w:t xml:space="preserve"> 14.000 </w:t>
            </w:r>
          </w:p>
        </w:tc>
        <w:tc>
          <w:tcPr>
            <w:tcW w:w="1300" w:type="dxa"/>
            <w:tcBorders>
              <w:top w:val="nil"/>
              <w:left w:val="nil"/>
              <w:bottom w:val="single" w:sz="4" w:space="0" w:color="auto"/>
              <w:right w:val="single" w:sz="4" w:space="0" w:color="auto"/>
            </w:tcBorders>
            <w:shd w:val="clear" w:color="auto" w:fill="auto"/>
            <w:noWrap/>
            <w:vAlign w:val="bottom"/>
            <w:hideMark/>
          </w:tcPr>
          <w:p w:rsidR="00845F30" w:rsidRPr="007F2E3C" w:rsidRDefault="00845F30" w:rsidP="002D649E">
            <w:pPr>
              <w:pStyle w:val="TableParagraph"/>
              <w:rPr>
                <w:sz w:val="20"/>
                <w:szCs w:val="20"/>
                <w:lang w:val="es-ES_tradnl"/>
              </w:rPr>
            </w:pPr>
            <w:r w:rsidRPr="007F2E3C">
              <w:rPr>
                <w:sz w:val="20"/>
                <w:szCs w:val="20"/>
                <w:lang w:val="es-ES_tradnl"/>
              </w:rPr>
              <w:t xml:space="preserve"> 26.000 </w:t>
            </w:r>
          </w:p>
        </w:tc>
        <w:tc>
          <w:tcPr>
            <w:tcW w:w="1300" w:type="dxa"/>
            <w:tcBorders>
              <w:top w:val="nil"/>
              <w:left w:val="nil"/>
              <w:bottom w:val="single" w:sz="4" w:space="0" w:color="auto"/>
              <w:right w:val="single" w:sz="4" w:space="0" w:color="auto"/>
            </w:tcBorders>
            <w:shd w:val="clear" w:color="auto" w:fill="auto"/>
            <w:noWrap/>
            <w:vAlign w:val="bottom"/>
            <w:hideMark/>
          </w:tcPr>
          <w:p w:rsidR="00845F30" w:rsidRPr="007F2E3C" w:rsidRDefault="00845F30" w:rsidP="002D649E">
            <w:pPr>
              <w:pStyle w:val="TableParagraph"/>
              <w:rPr>
                <w:sz w:val="20"/>
                <w:szCs w:val="20"/>
                <w:lang w:val="es-ES_tradnl"/>
              </w:rPr>
            </w:pPr>
            <w:r w:rsidRPr="007F2E3C">
              <w:rPr>
                <w:sz w:val="20"/>
                <w:szCs w:val="20"/>
                <w:lang w:val="es-ES_tradnl"/>
              </w:rPr>
              <w:t xml:space="preserve"> 35.000 </w:t>
            </w:r>
          </w:p>
        </w:tc>
        <w:tc>
          <w:tcPr>
            <w:tcW w:w="1300" w:type="dxa"/>
            <w:tcBorders>
              <w:top w:val="nil"/>
              <w:left w:val="nil"/>
              <w:bottom w:val="single" w:sz="4" w:space="0" w:color="auto"/>
              <w:right w:val="single" w:sz="4" w:space="0" w:color="auto"/>
            </w:tcBorders>
            <w:shd w:val="clear" w:color="auto" w:fill="auto"/>
            <w:noWrap/>
            <w:vAlign w:val="bottom"/>
            <w:hideMark/>
          </w:tcPr>
          <w:p w:rsidR="00845F30" w:rsidRPr="007F2E3C" w:rsidRDefault="00845F30" w:rsidP="002D649E">
            <w:pPr>
              <w:pStyle w:val="TableParagraph"/>
              <w:rPr>
                <w:sz w:val="20"/>
                <w:szCs w:val="20"/>
                <w:lang w:val="es-ES_tradnl"/>
              </w:rPr>
            </w:pPr>
            <w:r w:rsidRPr="007F2E3C">
              <w:rPr>
                <w:sz w:val="20"/>
                <w:szCs w:val="20"/>
                <w:lang w:val="es-ES_tradnl"/>
              </w:rPr>
              <w:t xml:space="preserve"> 39.000 </w:t>
            </w:r>
          </w:p>
        </w:tc>
        <w:tc>
          <w:tcPr>
            <w:tcW w:w="1300" w:type="dxa"/>
            <w:tcBorders>
              <w:top w:val="nil"/>
              <w:left w:val="nil"/>
              <w:bottom w:val="single" w:sz="4" w:space="0" w:color="auto"/>
              <w:right w:val="single" w:sz="8" w:space="0" w:color="auto"/>
            </w:tcBorders>
            <w:shd w:val="clear" w:color="auto" w:fill="auto"/>
            <w:noWrap/>
            <w:vAlign w:val="bottom"/>
            <w:hideMark/>
          </w:tcPr>
          <w:p w:rsidR="00845F30" w:rsidRPr="007F2E3C" w:rsidRDefault="00845F30" w:rsidP="002D649E">
            <w:pPr>
              <w:pStyle w:val="TableParagraph"/>
              <w:rPr>
                <w:sz w:val="20"/>
                <w:szCs w:val="20"/>
                <w:lang w:val="es-ES_tradnl"/>
              </w:rPr>
            </w:pPr>
            <w:r w:rsidRPr="007F2E3C">
              <w:rPr>
                <w:sz w:val="20"/>
                <w:szCs w:val="20"/>
                <w:lang w:val="es-ES_tradnl"/>
              </w:rPr>
              <w:t xml:space="preserve"> 37.500 </w:t>
            </w:r>
          </w:p>
        </w:tc>
      </w:tr>
      <w:tr w:rsidR="007F2E3C" w:rsidRPr="007F2E3C" w:rsidTr="002D649E">
        <w:trPr>
          <w:trHeight w:val="300"/>
        </w:trPr>
        <w:tc>
          <w:tcPr>
            <w:tcW w:w="2709" w:type="dxa"/>
            <w:tcBorders>
              <w:top w:val="nil"/>
              <w:left w:val="single" w:sz="8" w:space="0" w:color="auto"/>
              <w:bottom w:val="single" w:sz="8" w:space="0" w:color="auto"/>
              <w:right w:val="nil"/>
            </w:tcBorders>
            <w:shd w:val="clear" w:color="auto" w:fill="auto"/>
            <w:noWrap/>
            <w:vAlign w:val="bottom"/>
            <w:hideMark/>
          </w:tcPr>
          <w:p w:rsidR="00845F30" w:rsidRPr="007F2E3C" w:rsidRDefault="00845F30" w:rsidP="002D649E">
            <w:pPr>
              <w:pStyle w:val="TableParagraph"/>
              <w:rPr>
                <w:sz w:val="20"/>
                <w:szCs w:val="20"/>
                <w:lang w:val="es-ES_tradnl"/>
              </w:rPr>
            </w:pPr>
            <w:r w:rsidRPr="007F2E3C">
              <w:rPr>
                <w:sz w:val="20"/>
                <w:szCs w:val="20"/>
                <w:lang w:val="es-ES_tradnl"/>
              </w:rPr>
              <w:t>Operativos</w:t>
            </w:r>
          </w:p>
        </w:tc>
        <w:tc>
          <w:tcPr>
            <w:tcW w:w="1300" w:type="dxa"/>
            <w:tcBorders>
              <w:top w:val="nil"/>
              <w:left w:val="single" w:sz="8" w:space="0" w:color="auto"/>
              <w:bottom w:val="single" w:sz="8" w:space="0" w:color="auto"/>
              <w:right w:val="single" w:sz="4" w:space="0" w:color="auto"/>
            </w:tcBorders>
            <w:shd w:val="clear" w:color="auto" w:fill="auto"/>
            <w:noWrap/>
            <w:vAlign w:val="bottom"/>
            <w:hideMark/>
          </w:tcPr>
          <w:p w:rsidR="00845F30" w:rsidRPr="007F2E3C" w:rsidRDefault="00845F30" w:rsidP="002D649E">
            <w:pPr>
              <w:pStyle w:val="TableParagraph"/>
              <w:rPr>
                <w:sz w:val="20"/>
                <w:szCs w:val="20"/>
                <w:lang w:val="es-ES_tradnl"/>
              </w:rPr>
            </w:pPr>
            <w:r w:rsidRPr="007F2E3C">
              <w:rPr>
                <w:sz w:val="20"/>
                <w:szCs w:val="20"/>
                <w:lang w:val="es-ES_tradnl"/>
              </w:rPr>
              <w:t xml:space="preserve"> 28.974 </w:t>
            </w:r>
          </w:p>
        </w:tc>
        <w:tc>
          <w:tcPr>
            <w:tcW w:w="1300" w:type="dxa"/>
            <w:tcBorders>
              <w:top w:val="nil"/>
              <w:left w:val="nil"/>
              <w:bottom w:val="single" w:sz="8" w:space="0" w:color="auto"/>
              <w:right w:val="single" w:sz="4" w:space="0" w:color="auto"/>
            </w:tcBorders>
            <w:shd w:val="clear" w:color="auto" w:fill="auto"/>
            <w:noWrap/>
            <w:vAlign w:val="bottom"/>
            <w:hideMark/>
          </w:tcPr>
          <w:p w:rsidR="00845F30" w:rsidRPr="007F2E3C" w:rsidRDefault="00845F30" w:rsidP="002D649E">
            <w:pPr>
              <w:pStyle w:val="TableParagraph"/>
              <w:rPr>
                <w:sz w:val="20"/>
                <w:szCs w:val="20"/>
                <w:lang w:val="es-ES_tradnl"/>
              </w:rPr>
            </w:pPr>
            <w:r w:rsidRPr="007F2E3C">
              <w:rPr>
                <w:sz w:val="20"/>
                <w:szCs w:val="20"/>
                <w:lang w:val="es-ES_tradnl"/>
              </w:rPr>
              <w:t xml:space="preserve"> 34.425 </w:t>
            </w:r>
          </w:p>
        </w:tc>
        <w:tc>
          <w:tcPr>
            <w:tcW w:w="1300" w:type="dxa"/>
            <w:tcBorders>
              <w:top w:val="nil"/>
              <w:left w:val="nil"/>
              <w:bottom w:val="single" w:sz="8" w:space="0" w:color="auto"/>
              <w:right w:val="single" w:sz="4" w:space="0" w:color="auto"/>
            </w:tcBorders>
            <w:shd w:val="clear" w:color="auto" w:fill="auto"/>
            <w:noWrap/>
            <w:vAlign w:val="bottom"/>
            <w:hideMark/>
          </w:tcPr>
          <w:p w:rsidR="00845F30" w:rsidRPr="007F2E3C" w:rsidRDefault="00845F30" w:rsidP="002D649E">
            <w:pPr>
              <w:pStyle w:val="TableParagraph"/>
              <w:rPr>
                <w:sz w:val="20"/>
                <w:szCs w:val="20"/>
                <w:lang w:val="es-ES_tradnl"/>
              </w:rPr>
            </w:pPr>
            <w:r w:rsidRPr="007F2E3C">
              <w:rPr>
                <w:sz w:val="20"/>
                <w:szCs w:val="20"/>
                <w:lang w:val="es-ES_tradnl"/>
              </w:rPr>
              <w:t xml:space="preserve"> 36.380 </w:t>
            </w:r>
          </w:p>
        </w:tc>
        <w:tc>
          <w:tcPr>
            <w:tcW w:w="1300" w:type="dxa"/>
            <w:tcBorders>
              <w:top w:val="nil"/>
              <w:left w:val="nil"/>
              <w:bottom w:val="single" w:sz="8" w:space="0" w:color="auto"/>
              <w:right w:val="single" w:sz="4" w:space="0" w:color="auto"/>
            </w:tcBorders>
            <w:shd w:val="clear" w:color="auto" w:fill="auto"/>
            <w:noWrap/>
            <w:vAlign w:val="bottom"/>
            <w:hideMark/>
          </w:tcPr>
          <w:p w:rsidR="00845F30" w:rsidRPr="007F2E3C" w:rsidRDefault="00845F30" w:rsidP="002D649E">
            <w:pPr>
              <w:pStyle w:val="TableParagraph"/>
              <w:rPr>
                <w:sz w:val="20"/>
                <w:szCs w:val="20"/>
                <w:lang w:val="es-ES_tradnl"/>
              </w:rPr>
            </w:pPr>
            <w:r w:rsidRPr="007F2E3C">
              <w:rPr>
                <w:sz w:val="20"/>
                <w:szCs w:val="20"/>
                <w:lang w:val="es-ES_tradnl"/>
              </w:rPr>
              <w:t xml:space="preserve"> 37.763 </w:t>
            </w:r>
          </w:p>
        </w:tc>
        <w:tc>
          <w:tcPr>
            <w:tcW w:w="1300" w:type="dxa"/>
            <w:tcBorders>
              <w:top w:val="nil"/>
              <w:left w:val="nil"/>
              <w:bottom w:val="single" w:sz="8" w:space="0" w:color="auto"/>
              <w:right w:val="single" w:sz="8" w:space="0" w:color="auto"/>
            </w:tcBorders>
            <w:shd w:val="clear" w:color="auto" w:fill="auto"/>
            <w:noWrap/>
            <w:vAlign w:val="bottom"/>
            <w:hideMark/>
          </w:tcPr>
          <w:p w:rsidR="00845F30" w:rsidRPr="007F2E3C" w:rsidRDefault="00845F30" w:rsidP="002D649E">
            <w:pPr>
              <w:pStyle w:val="TableParagraph"/>
              <w:rPr>
                <w:sz w:val="20"/>
                <w:szCs w:val="20"/>
                <w:lang w:val="es-ES_tradnl"/>
              </w:rPr>
            </w:pPr>
            <w:r w:rsidRPr="007F2E3C">
              <w:rPr>
                <w:sz w:val="20"/>
                <w:szCs w:val="20"/>
                <w:lang w:val="es-ES_tradnl"/>
              </w:rPr>
              <w:t xml:space="preserve"> 39.081 </w:t>
            </w:r>
          </w:p>
        </w:tc>
      </w:tr>
      <w:tr w:rsidR="007F2E3C" w:rsidRPr="007F2E3C" w:rsidTr="002D649E">
        <w:trPr>
          <w:trHeight w:val="300"/>
        </w:trPr>
        <w:tc>
          <w:tcPr>
            <w:tcW w:w="2709" w:type="dxa"/>
            <w:tcBorders>
              <w:top w:val="nil"/>
              <w:left w:val="single" w:sz="8" w:space="0" w:color="auto"/>
              <w:bottom w:val="single" w:sz="8" w:space="0" w:color="auto"/>
              <w:right w:val="nil"/>
            </w:tcBorders>
            <w:shd w:val="clear" w:color="auto" w:fill="auto"/>
            <w:noWrap/>
            <w:vAlign w:val="bottom"/>
            <w:hideMark/>
          </w:tcPr>
          <w:p w:rsidR="00845F30" w:rsidRPr="007F2E3C" w:rsidRDefault="00845F30" w:rsidP="002D649E">
            <w:pPr>
              <w:pStyle w:val="TableParagraph"/>
              <w:rPr>
                <w:sz w:val="20"/>
                <w:szCs w:val="20"/>
                <w:lang w:val="es-ES_tradnl"/>
              </w:rPr>
            </w:pPr>
            <w:r w:rsidRPr="007F2E3C">
              <w:rPr>
                <w:sz w:val="20"/>
                <w:szCs w:val="20"/>
                <w:lang w:val="es-ES_tradnl"/>
              </w:rPr>
              <w:t>Total</w:t>
            </w:r>
          </w:p>
        </w:tc>
        <w:tc>
          <w:tcPr>
            <w:tcW w:w="1300" w:type="dxa"/>
            <w:tcBorders>
              <w:top w:val="nil"/>
              <w:left w:val="single" w:sz="8" w:space="0" w:color="auto"/>
              <w:bottom w:val="single" w:sz="8" w:space="0" w:color="auto"/>
              <w:right w:val="single" w:sz="4" w:space="0" w:color="auto"/>
            </w:tcBorders>
            <w:shd w:val="clear" w:color="auto" w:fill="auto"/>
            <w:noWrap/>
            <w:vAlign w:val="bottom"/>
            <w:hideMark/>
          </w:tcPr>
          <w:p w:rsidR="00845F30" w:rsidRPr="007F2E3C" w:rsidRDefault="00845F30" w:rsidP="002D649E">
            <w:pPr>
              <w:pStyle w:val="TableParagraph"/>
              <w:rPr>
                <w:sz w:val="20"/>
                <w:szCs w:val="20"/>
              </w:rPr>
            </w:pPr>
            <w:r w:rsidRPr="007F2E3C">
              <w:rPr>
                <w:sz w:val="20"/>
                <w:szCs w:val="20"/>
              </w:rPr>
              <w:t>377.330</w:t>
            </w:r>
          </w:p>
        </w:tc>
        <w:tc>
          <w:tcPr>
            <w:tcW w:w="1300" w:type="dxa"/>
            <w:tcBorders>
              <w:top w:val="nil"/>
              <w:left w:val="nil"/>
              <w:bottom w:val="single" w:sz="8" w:space="0" w:color="auto"/>
              <w:right w:val="single" w:sz="4" w:space="0" w:color="auto"/>
            </w:tcBorders>
            <w:shd w:val="clear" w:color="auto" w:fill="auto"/>
            <w:noWrap/>
            <w:vAlign w:val="bottom"/>
            <w:hideMark/>
          </w:tcPr>
          <w:p w:rsidR="00845F30" w:rsidRPr="007F2E3C" w:rsidRDefault="00845F30" w:rsidP="002D649E">
            <w:pPr>
              <w:pStyle w:val="TableParagraph"/>
              <w:rPr>
                <w:sz w:val="20"/>
                <w:szCs w:val="20"/>
              </w:rPr>
            </w:pPr>
            <w:r w:rsidRPr="007F2E3C">
              <w:rPr>
                <w:sz w:val="20"/>
                <w:szCs w:val="20"/>
              </w:rPr>
              <w:t>404.108</w:t>
            </w:r>
          </w:p>
        </w:tc>
        <w:tc>
          <w:tcPr>
            <w:tcW w:w="1300" w:type="dxa"/>
            <w:tcBorders>
              <w:top w:val="nil"/>
              <w:left w:val="nil"/>
              <w:bottom w:val="single" w:sz="8" w:space="0" w:color="auto"/>
              <w:right w:val="single" w:sz="4" w:space="0" w:color="auto"/>
            </w:tcBorders>
            <w:shd w:val="clear" w:color="auto" w:fill="auto"/>
            <w:noWrap/>
            <w:vAlign w:val="bottom"/>
            <w:hideMark/>
          </w:tcPr>
          <w:p w:rsidR="00845F30" w:rsidRPr="007F2E3C" w:rsidRDefault="00845F30" w:rsidP="002D649E">
            <w:pPr>
              <w:pStyle w:val="TableParagraph"/>
              <w:rPr>
                <w:sz w:val="20"/>
                <w:szCs w:val="20"/>
              </w:rPr>
            </w:pPr>
            <w:r w:rsidRPr="007F2E3C">
              <w:rPr>
                <w:sz w:val="20"/>
                <w:szCs w:val="20"/>
              </w:rPr>
              <w:t>498.527</w:t>
            </w:r>
          </w:p>
        </w:tc>
        <w:tc>
          <w:tcPr>
            <w:tcW w:w="1300" w:type="dxa"/>
            <w:tcBorders>
              <w:top w:val="nil"/>
              <w:left w:val="nil"/>
              <w:bottom w:val="single" w:sz="8" w:space="0" w:color="auto"/>
              <w:right w:val="single" w:sz="4" w:space="0" w:color="auto"/>
            </w:tcBorders>
            <w:shd w:val="clear" w:color="auto" w:fill="auto"/>
            <w:noWrap/>
            <w:vAlign w:val="bottom"/>
            <w:hideMark/>
          </w:tcPr>
          <w:p w:rsidR="00845F30" w:rsidRPr="007F2E3C" w:rsidRDefault="00845F30" w:rsidP="002D649E">
            <w:pPr>
              <w:pStyle w:val="TableParagraph"/>
              <w:rPr>
                <w:sz w:val="20"/>
                <w:szCs w:val="20"/>
              </w:rPr>
            </w:pPr>
            <w:r w:rsidRPr="007F2E3C">
              <w:rPr>
                <w:sz w:val="20"/>
                <w:szCs w:val="20"/>
              </w:rPr>
              <w:t>426.962</w:t>
            </w:r>
          </w:p>
        </w:tc>
        <w:tc>
          <w:tcPr>
            <w:tcW w:w="1300" w:type="dxa"/>
            <w:tcBorders>
              <w:top w:val="nil"/>
              <w:left w:val="nil"/>
              <w:bottom w:val="single" w:sz="8" w:space="0" w:color="auto"/>
              <w:right w:val="single" w:sz="8" w:space="0" w:color="auto"/>
            </w:tcBorders>
            <w:shd w:val="clear" w:color="auto" w:fill="auto"/>
            <w:noWrap/>
            <w:vAlign w:val="bottom"/>
            <w:hideMark/>
          </w:tcPr>
          <w:p w:rsidR="00845F30" w:rsidRPr="007F2E3C" w:rsidRDefault="00845F30" w:rsidP="002D649E">
            <w:pPr>
              <w:pStyle w:val="TableParagraph"/>
              <w:rPr>
                <w:sz w:val="20"/>
                <w:szCs w:val="20"/>
              </w:rPr>
            </w:pPr>
            <w:r w:rsidRPr="007F2E3C">
              <w:rPr>
                <w:sz w:val="20"/>
                <w:szCs w:val="20"/>
              </w:rPr>
              <w:t>454.887</w:t>
            </w:r>
          </w:p>
        </w:tc>
      </w:tr>
    </w:tbl>
    <w:p w:rsidR="003764DE" w:rsidRPr="007F2E3C" w:rsidRDefault="003764DE" w:rsidP="003764DE">
      <w:pPr>
        <w:pStyle w:val="Citadestacada"/>
        <w:rPr>
          <w:color w:val="auto"/>
          <w:lang w:val="es-ES_tradnl"/>
        </w:rPr>
      </w:pPr>
      <w:r w:rsidRPr="007F2E3C">
        <w:rPr>
          <w:color w:val="auto"/>
          <w:lang w:val="es-ES_tradnl"/>
        </w:rPr>
        <w:t>Elaboración: MAE; REMACAM; ECOLAP, 2014</w:t>
      </w:r>
    </w:p>
    <w:p w:rsidR="000D2AF9" w:rsidRPr="007F2E3C" w:rsidRDefault="000D2AF9" w:rsidP="000D2AF9">
      <w:pPr>
        <w:rPr>
          <w:lang w:val="es-ES_tradnl"/>
        </w:rPr>
      </w:pPr>
      <w:r w:rsidRPr="007F2E3C">
        <w:rPr>
          <w:lang w:val="es-ES_tradnl"/>
        </w:rPr>
        <w:t>Se ha proyectado que el á</w:t>
      </w:r>
      <w:r w:rsidR="001D3B70">
        <w:rPr>
          <w:lang w:val="es-ES_tradnl"/>
        </w:rPr>
        <w:t>rea cumpla con el escenario de C</w:t>
      </w:r>
      <w:r w:rsidRPr="007F2E3C">
        <w:rPr>
          <w:lang w:val="es-ES_tradnl"/>
        </w:rPr>
        <w:t>onsolidación en el año 3, mientras que en el año 5 alcanzará el escenario ideal. El presupuesto necesario para financiar el área, es creciente en este período pasando de US$337.330 a US</w:t>
      </w:r>
      <w:r w:rsidR="00FD3919" w:rsidRPr="007F2E3C">
        <w:rPr>
          <w:lang w:val="es-ES_tradnl"/>
        </w:rPr>
        <w:t>$454.</w:t>
      </w:r>
      <w:r w:rsidRPr="007F2E3C">
        <w:rPr>
          <w:lang w:val="es-ES_tradnl"/>
        </w:rPr>
        <w:t xml:space="preserve">887, el desarrollo progresivo de los diferentes programas de manejo. </w:t>
      </w:r>
    </w:p>
    <w:p w:rsidR="000D2AF9" w:rsidRPr="007F2E3C" w:rsidRDefault="000D2AF9" w:rsidP="000D2AF9">
      <w:pPr>
        <w:rPr>
          <w:b/>
          <w:lang w:val="es-ES_tradnl"/>
        </w:rPr>
      </w:pPr>
      <w:r w:rsidRPr="007F2E3C">
        <w:rPr>
          <w:b/>
          <w:lang w:val="es-ES_tradnl"/>
        </w:rPr>
        <w:t>Brechas de financiamiento:</w:t>
      </w:r>
    </w:p>
    <w:p w:rsidR="000D2AF9" w:rsidRPr="007F2E3C" w:rsidRDefault="000D2AF9" w:rsidP="000D2AF9">
      <w:pPr>
        <w:rPr>
          <w:lang w:val="es-ES_tradnl"/>
        </w:rPr>
      </w:pPr>
      <w:r w:rsidRPr="007F2E3C">
        <w:rPr>
          <w:lang w:val="es-ES_tradnl"/>
        </w:rPr>
        <w:t xml:space="preserve">Actualmente el área tiene distintos niveles de financiamiento de los recursos necesarios, los cuales han sido descritos bajo los rubros de: personal, servicios profesionales, gastos operativos, infraestructura, mantenimiento, y equipamiento. </w:t>
      </w:r>
    </w:p>
    <w:p w:rsidR="000D2AF9" w:rsidRPr="007F2E3C" w:rsidRDefault="000D2AF9" w:rsidP="000D2AF9">
      <w:pPr>
        <w:numPr>
          <w:ilvl w:val="0"/>
          <w:numId w:val="29"/>
        </w:numPr>
        <w:rPr>
          <w:lang w:val="es-ES_tradnl"/>
        </w:rPr>
      </w:pPr>
      <w:r w:rsidRPr="007F2E3C">
        <w:rPr>
          <w:b/>
          <w:lang w:val="es-ES_tradnl"/>
        </w:rPr>
        <w:t xml:space="preserve">Personal: </w:t>
      </w:r>
      <w:r w:rsidRPr="007F2E3C">
        <w:rPr>
          <w:lang w:val="es-ES_tradnl"/>
        </w:rPr>
        <w:t xml:space="preserve">en lo que respecta a recursos humanos, actualmente la REMACAM ha alcanzado un escenario de Consolidación, en el cual cuenta con 14 personas. Para llegar a un escenario Ideal, el área deberá contar con 4 personas más: 2 guardaparques que incrementen la presencia en el área, 1 técnico que apoye a investigación y monitoreo, y 1 guarda parque que apoye al Programa de Uso Público. Esta brecha se proyecta se cubra en el año 5. </w:t>
      </w:r>
    </w:p>
    <w:p w:rsidR="000D2AF9" w:rsidRPr="007F2E3C" w:rsidRDefault="000D2AF9" w:rsidP="000D2AF9">
      <w:pPr>
        <w:numPr>
          <w:ilvl w:val="0"/>
          <w:numId w:val="29"/>
        </w:numPr>
        <w:rPr>
          <w:lang w:val="es-ES_tradnl"/>
        </w:rPr>
      </w:pPr>
      <w:r w:rsidRPr="007F2E3C">
        <w:rPr>
          <w:b/>
          <w:lang w:val="es-ES_tradnl"/>
        </w:rPr>
        <w:t xml:space="preserve">Servicios profesionales: </w:t>
      </w:r>
      <w:r w:rsidRPr="007F2E3C">
        <w:rPr>
          <w:lang w:val="es-ES_tradnl"/>
        </w:rPr>
        <w:t>el área cuenta con insumos básicos necesarios para su gestión tales como la Planificación Operativa Anual, el Plan de Manejo, o mapas actualizados, entre otros. Sin embargo, es importante considerar que estos insumos requieren actualización periódica. La brecha de generación de insumos externos a través de servicios profesionales es principalmente aquellos relacionada con la generación de líneas base y actividades de monitoreo de los ecosistemas y especies bajo presión definidas e</w:t>
      </w:r>
      <w:r w:rsidR="001D3B70">
        <w:rPr>
          <w:lang w:val="es-ES_tradnl"/>
        </w:rPr>
        <w:t>n el Programa de Investigación,</w:t>
      </w:r>
      <w:r w:rsidRPr="007F2E3C">
        <w:rPr>
          <w:lang w:val="es-ES_tradnl"/>
        </w:rPr>
        <w:t xml:space="preserve"> Monitoreo</w:t>
      </w:r>
      <w:r w:rsidR="001D3B70">
        <w:rPr>
          <w:lang w:val="es-ES_tradnl"/>
        </w:rPr>
        <w:t xml:space="preserve"> y Manejo de la Información</w:t>
      </w:r>
      <w:r w:rsidRPr="007F2E3C">
        <w:rPr>
          <w:lang w:val="es-ES_tradnl"/>
        </w:rPr>
        <w:t xml:space="preserve">. Por lo tanto, en este rubro el área se encuentra actualmente dentro de los parámetros establecidos en el </w:t>
      </w:r>
      <w:r w:rsidR="001D3B70">
        <w:rPr>
          <w:lang w:val="es-ES_tradnl"/>
        </w:rPr>
        <w:t>escenario B</w:t>
      </w:r>
      <w:r w:rsidRPr="007F2E3C">
        <w:rPr>
          <w:lang w:val="es-ES_tradnl"/>
        </w:rPr>
        <w:t>ásico.</w:t>
      </w:r>
      <w:r w:rsidR="001D3B70">
        <w:rPr>
          <w:lang w:val="es-ES_tradnl"/>
        </w:rPr>
        <w:t xml:space="preserve"> Para alcanzar el escenario de C</w:t>
      </w:r>
      <w:r w:rsidRPr="007F2E3C">
        <w:rPr>
          <w:lang w:val="es-ES_tradnl"/>
        </w:rPr>
        <w:t>onsolidación, deben invertirse y gestionarse progresivamente recursos (de terceros) en la generación de las líneas base de los ecosistemas/recursos bajo presión estableciendo protocolos acordados para su posterior re-muestreo..</w:t>
      </w:r>
    </w:p>
    <w:p w:rsidR="000D2AF9" w:rsidRPr="007F2E3C" w:rsidRDefault="000D2AF9" w:rsidP="000D2AF9">
      <w:pPr>
        <w:numPr>
          <w:ilvl w:val="0"/>
          <w:numId w:val="29"/>
        </w:numPr>
        <w:rPr>
          <w:lang w:val="es-ES_tradnl"/>
        </w:rPr>
      </w:pPr>
      <w:r w:rsidRPr="007F2E3C">
        <w:rPr>
          <w:b/>
          <w:lang w:val="es-ES_tradnl"/>
        </w:rPr>
        <w:t xml:space="preserve">Gastos operativos: </w:t>
      </w:r>
      <w:r w:rsidRPr="007F2E3C">
        <w:rPr>
          <w:lang w:val="es-ES_tradnl"/>
        </w:rPr>
        <w:t xml:space="preserve">los gastos operativos han logrado llegar a un escenario Básico, han logrado cubrir gastos de movilización, servicios básicos, materiales de oficina. Para llegar al escenario de Consolidación e Ideal se identifica la necesidad de que el personal cuente con un rubro de viáticos y subsistencias en los años 2 y 3 respectivamente. </w:t>
      </w:r>
    </w:p>
    <w:p w:rsidR="000D2AF9" w:rsidRPr="007F2E3C" w:rsidRDefault="000D2AF9" w:rsidP="000D2AF9">
      <w:pPr>
        <w:numPr>
          <w:ilvl w:val="0"/>
          <w:numId w:val="29"/>
        </w:numPr>
        <w:rPr>
          <w:lang w:val="es-ES_tradnl"/>
        </w:rPr>
      </w:pPr>
      <w:r w:rsidRPr="007F2E3C">
        <w:rPr>
          <w:b/>
          <w:lang w:val="es-ES_tradnl"/>
        </w:rPr>
        <w:t xml:space="preserve">Infraestructura y mantenimiento: </w:t>
      </w:r>
      <w:r w:rsidRPr="007F2E3C">
        <w:rPr>
          <w:lang w:val="es-ES_tradnl"/>
        </w:rPr>
        <w:t>el área está atravesada por el estuario lo que facilita su recorrido, sin necesidad de una serie de construcciones previstas para la mayoría de áreas, además cuenta con infraestructura para turismo comunitario en Olmedo y con el Centro de interpretación de Majagual el cual ha sido entregado en comodato por el MINTUR. Sin embargo, el área no tiene infraestructura para satisfacer las necesidades de operación; requiere contar con 2 oficinas, 8 guardianías, 1 centro de información y delimita</w:t>
      </w:r>
      <w:r w:rsidR="001D3B70">
        <w:rPr>
          <w:lang w:val="es-ES_tradnl"/>
        </w:rPr>
        <w:t>ción. Para llegar al escenario I</w:t>
      </w:r>
      <w:r w:rsidRPr="007F2E3C">
        <w:rPr>
          <w:lang w:val="es-ES_tradnl"/>
        </w:rPr>
        <w:t xml:space="preserve">deal se necesita la provisión paulatina a lo largo de los 5 años de las obras mencionadas y su respectivo mantenimiento. </w:t>
      </w:r>
    </w:p>
    <w:p w:rsidR="000D2AF9" w:rsidRPr="007F2E3C" w:rsidRDefault="000D2AF9" w:rsidP="000D2AF9">
      <w:pPr>
        <w:numPr>
          <w:ilvl w:val="0"/>
          <w:numId w:val="29"/>
        </w:numPr>
        <w:rPr>
          <w:lang w:val="es-ES_tradnl"/>
        </w:rPr>
      </w:pPr>
      <w:r w:rsidRPr="007F2E3C">
        <w:rPr>
          <w:b/>
          <w:lang w:val="es-ES_tradnl"/>
        </w:rPr>
        <w:t xml:space="preserve">Equipamiento: </w:t>
      </w:r>
      <w:r w:rsidRPr="007F2E3C">
        <w:rPr>
          <w:lang w:val="es-ES_tradnl"/>
        </w:rPr>
        <w:t>el área cuenta con escaso equipamiento relacionado especialmente con equipos de campo por lo que no ha logrado cumplir con el escenario Básico. Para</w:t>
      </w:r>
      <w:r w:rsidR="001D3B70">
        <w:rPr>
          <w:lang w:val="es-ES_tradnl"/>
        </w:rPr>
        <w:t xml:space="preserve"> cumplir con los escenarios de C</w:t>
      </w:r>
      <w:r w:rsidRPr="007F2E3C">
        <w:rPr>
          <w:lang w:val="es-ES_tradnl"/>
        </w:rPr>
        <w:t>onsolidación e Ideal; el personal del área requiere contar c</w:t>
      </w:r>
      <w:r w:rsidR="001D3B70">
        <w:rPr>
          <w:lang w:val="es-ES_tradnl"/>
        </w:rPr>
        <w:t>on equipamiento de campo (i.e. u</w:t>
      </w:r>
      <w:r w:rsidRPr="007F2E3C">
        <w:rPr>
          <w:lang w:val="es-ES_tradnl"/>
        </w:rPr>
        <w:t xml:space="preserve">niforme, GPS, radio, botiquín, cámara) </w:t>
      </w:r>
    </w:p>
    <w:p w:rsidR="000D2AF9" w:rsidRPr="007F2E3C" w:rsidRDefault="000D2AF9" w:rsidP="00FD3919">
      <w:pPr>
        <w:pStyle w:val="Ttulo2"/>
        <w:rPr>
          <w:lang w:val="es-ES_tradnl"/>
        </w:rPr>
      </w:pPr>
      <w:bookmarkStart w:id="177" w:name="_Toc404311932"/>
      <w:bookmarkStart w:id="178" w:name="_Toc404314216"/>
      <w:bookmarkStart w:id="179" w:name="_Toc405500615"/>
      <w:r w:rsidRPr="007F2E3C">
        <w:t>Fuentes</w:t>
      </w:r>
      <w:r w:rsidR="00FD3919" w:rsidRPr="007F2E3C">
        <w:rPr>
          <w:lang w:val="es-ES_tradnl"/>
        </w:rPr>
        <w:t xml:space="preserve"> de f</w:t>
      </w:r>
      <w:r w:rsidRPr="007F2E3C">
        <w:rPr>
          <w:lang w:val="es-ES_tradnl"/>
        </w:rPr>
        <w:t>inanciamiento</w:t>
      </w:r>
      <w:bookmarkEnd w:id="177"/>
      <w:bookmarkEnd w:id="178"/>
      <w:bookmarkEnd w:id="179"/>
    </w:p>
    <w:p w:rsidR="000D2AF9" w:rsidRPr="007F2E3C" w:rsidRDefault="000D2AF9" w:rsidP="000D2AF9">
      <w:pPr>
        <w:rPr>
          <w:lang w:val="es-ES_tradnl"/>
        </w:rPr>
      </w:pPr>
      <w:r w:rsidRPr="007F2E3C">
        <w:rPr>
          <w:lang w:val="es-ES_tradnl"/>
        </w:rPr>
        <w:t xml:space="preserve">De acuerdo al análisis de mapeo de actores existen instituciones que pueden contribuir al manejo del área, se revela que existe una coyuntura positiva frente a varias fuentes directas e indirectas. En primer lugar el MAE ha consolidado su compromiso de mejorar la gestión de las áreas incrementando considerablemente el personal de planta del área, siendo este aproximadamente el 50% de los recursos prioritarios. De este modo, asumiendo que se mantiene el estado actual, existe una brecha de aproximadamente el 50% de los recursos necesarios para financiar el Plan de Manejo en este período. En esta brecha es deseable que sea financiada por una gama diversificada de actores, estas sinergias dependerán de la gestión del área y el MAE. En especial, es indispensable que se promueva sinergias que apoyen al Programa de investigación y monitoreo, el cual se refleja en los recursos Servicios profesionales. </w:t>
      </w:r>
    </w:p>
    <w:p w:rsidR="000D2AF9" w:rsidRPr="007F2E3C" w:rsidRDefault="000D2AF9" w:rsidP="000D2AF9">
      <w:pPr>
        <w:rPr>
          <w:lang w:val="es-ES_tradnl"/>
        </w:rPr>
      </w:pPr>
      <w:r w:rsidRPr="007F2E3C">
        <w:rPr>
          <w:lang w:val="es-ES_tradnl"/>
        </w:rPr>
        <w:t>En segunda instancia, el FAN continuará financiando una importante parte de los recursos operativos, es decir se prevé que mantenga los montos de aporte de años pasados. Tercero, existen varios proyectos de cooperación Internacional que han comprometido recursos en el área, y que contribuirán especialmente en el fortalecimiento organizativo de asociaciones y federaciones, y el manejo de especies bajo presión. Dentro de estos actores de financiamiento de se han identificado a: HIVOS/GEF</w:t>
      </w:r>
      <w:r w:rsidR="001D3B70">
        <w:rPr>
          <w:lang w:val="es-ES_tradnl"/>
        </w:rPr>
        <w:t xml:space="preserve"> y Buen vivir r</w:t>
      </w:r>
      <w:r w:rsidRPr="007F2E3C">
        <w:rPr>
          <w:lang w:val="es-ES_tradnl"/>
        </w:rPr>
        <w:t>ural/GEF.</w:t>
      </w:r>
    </w:p>
    <w:p w:rsidR="00FD3919" w:rsidRPr="007F2E3C" w:rsidRDefault="00FD3919" w:rsidP="00FD3919">
      <w:pPr>
        <w:pStyle w:val="Epgrafe"/>
        <w:rPr>
          <w:color w:val="auto"/>
          <w:lang w:val="es-ES_tradnl"/>
        </w:rPr>
      </w:pPr>
      <w:bookmarkStart w:id="180" w:name="_Toc405494153"/>
      <w:r w:rsidRPr="007F2E3C">
        <w:rPr>
          <w:color w:val="auto"/>
        </w:rPr>
        <w:t xml:space="preserve">Cuadro </w:t>
      </w:r>
      <w:r w:rsidR="00401F0C" w:rsidRPr="007F2E3C">
        <w:rPr>
          <w:color w:val="auto"/>
        </w:rPr>
        <w:fldChar w:fldCharType="begin"/>
      </w:r>
      <w:r w:rsidRPr="007F2E3C">
        <w:rPr>
          <w:color w:val="auto"/>
        </w:rPr>
        <w:instrText xml:space="preserve"> SEQ Cuadro \* ARABIC </w:instrText>
      </w:r>
      <w:r w:rsidR="00401F0C" w:rsidRPr="007F2E3C">
        <w:rPr>
          <w:color w:val="auto"/>
        </w:rPr>
        <w:fldChar w:fldCharType="separate"/>
      </w:r>
      <w:r w:rsidR="00F93269">
        <w:rPr>
          <w:noProof/>
          <w:color w:val="auto"/>
        </w:rPr>
        <w:t>27</w:t>
      </w:r>
      <w:r w:rsidR="00401F0C" w:rsidRPr="007F2E3C">
        <w:rPr>
          <w:color w:val="auto"/>
        </w:rPr>
        <w:fldChar w:fldCharType="end"/>
      </w:r>
      <w:r w:rsidR="00891956">
        <w:rPr>
          <w:color w:val="auto"/>
        </w:rPr>
        <w:t>.</w:t>
      </w:r>
      <w:r w:rsidRPr="007F2E3C">
        <w:rPr>
          <w:color w:val="auto"/>
        </w:rPr>
        <w:t xml:space="preserve"> </w:t>
      </w:r>
      <w:r w:rsidRPr="007F2E3C">
        <w:rPr>
          <w:color w:val="auto"/>
          <w:lang w:val="es-ES_tradnl"/>
        </w:rPr>
        <w:t>Fuentes de financiamiento deseables</w:t>
      </w:r>
      <w:bookmarkEnd w:id="180"/>
    </w:p>
    <w:tbl>
      <w:tblPr>
        <w:tblStyle w:val="Listamedia2"/>
        <w:tblW w:w="7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961"/>
      </w:tblGrid>
      <w:tr w:rsidR="007F2E3C" w:rsidRPr="007F2E3C" w:rsidTr="00891956">
        <w:trPr>
          <w:cnfStyle w:val="100000000000" w:firstRow="1" w:lastRow="0" w:firstColumn="0" w:lastColumn="0" w:oddVBand="0" w:evenVBand="0" w:oddHBand="0" w:evenHBand="0" w:firstRowFirstColumn="0" w:firstRowLastColumn="0" w:lastRowFirstColumn="0" w:lastRowLastColumn="0"/>
          <w:trHeight w:val="445"/>
          <w:jc w:val="center"/>
        </w:trPr>
        <w:tc>
          <w:tcPr>
            <w:cnfStyle w:val="001000000100" w:firstRow="0" w:lastRow="0" w:firstColumn="1" w:lastColumn="0" w:oddVBand="0" w:evenVBand="0" w:oddHBand="0" w:evenHBand="0" w:firstRowFirstColumn="1" w:firstRowLastColumn="0" w:lastRowFirstColumn="0" w:lastRowLastColumn="0"/>
            <w:tcW w:w="2660" w:type="dxa"/>
            <w:tcBorders>
              <w:top w:val="none" w:sz="0" w:space="0" w:color="auto"/>
              <w:left w:val="none" w:sz="0" w:space="0" w:color="auto"/>
              <w:bottom w:val="none" w:sz="0" w:space="0" w:color="auto"/>
              <w:right w:val="none" w:sz="0" w:space="0" w:color="auto"/>
            </w:tcBorders>
            <w:shd w:val="clear" w:color="auto" w:fill="auto"/>
            <w:vAlign w:val="center"/>
          </w:tcPr>
          <w:p w:rsidR="000D2AF9" w:rsidRPr="007F2E3C" w:rsidRDefault="00FD3919" w:rsidP="00ED78B4">
            <w:pPr>
              <w:rPr>
                <w:b/>
                <w:color w:val="auto"/>
                <w:lang w:val="es-ES_tradnl"/>
              </w:rPr>
            </w:pPr>
            <w:r w:rsidRPr="007F2E3C">
              <w:rPr>
                <w:b/>
                <w:color w:val="auto"/>
                <w:lang w:val="es-ES_tradnl"/>
              </w:rPr>
              <w:t>Recursos</w:t>
            </w:r>
          </w:p>
        </w:tc>
        <w:tc>
          <w:tcPr>
            <w:tcW w:w="4961" w:type="dxa"/>
            <w:tcBorders>
              <w:top w:val="none" w:sz="0" w:space="0" w:color="auto"/>
              <w:left w:val="none" w:sz="0" w:space="0" w:color="auto"/>
              <w:bottom w:val="none" w:sz="0" w:space="0" w:color="auto"/>
              <w:right w:val="none" w:sz="0" w:space="0" w:color="auto"/>
            </w:tcBorders>
            <w:shd w:val="clear" w:color="auto" w:fill="auto"/>
            <w:vAlign w:val="center"/>
          </w:tcPr>
          <w:p w:rsidR="000D2AF9" w:rsidRPr="007F2E3C" w:rsidRDefault="00FD3919" w:rsidP="00ED78B4">
            <w:pPr>
              <w:cnfStyle w:val="100000000000" w:firstRow="1" w:lastRow="0" w:firstColumn="0" w:lastColumn="0" w:oddVBand="0" w:evenVBand="0" w:oddHBand="0" w:evenHBand="0" w:firstRowFirstColumn="0" w:firstRowLastColumn="0" w:lastRowFirstColumn="0" w:lastRowLastColumn="0"/>
              <w:rPr>
                <w:b/>
                <w:color w:val="auto"/>
                <w:lang w:val="es-ES_tradnl"/>
              </w:rPr>
            </w:pPr>
            <w:r w:rsidRPr="007F2E3C">
              <w:rPr>
                <w:b/>
                <w:color w:val="auto"/>
                <w:lang w:val="es-ES_tradnl"/>
              </w:rPr>
              <w:t>Fuentes de financiamiento deseables</w:t>
            </w:r>
          </w:p>
        </w:tc>
      </w:tr>
      <w:tr w:rsidR="007F2E3C" w:rsidRPr="007F2E3C" w:rsidTr="00891956">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right w:val="none" w:sz="0" w:space="0" w:color="auto"/>
            </w:tcBorders>
            <w:shd w:val="clear" w:color="auto" w:fill="auto"/>
          </w:tcPr>
          <w:p w:rsidR="000D2AF9" w:rsidRPr="007F2E3C" w:rsidRDefault="000D2AF9" w:rsidP="00ED78B4">
            <w:pPr>
              <w:rPr>
                <w:color w:val="auto"/>
                <w:lang w:val="es-ES_tradnl"/>
              </w:rPr>
            </w:pPr>
            <w:r w:rsidRPr="007F2E3C">
              <w:rPr>
                <w:color w:val="auto"/>
                <w:lang w:val="es-ES_tradnl"/>
              </w:rPr>
              <w:t>Personal</w:t>
            </w:r>
          </w:p>
        </w:tc>
        <w:tc>
          <w:tcPr>
            <w:tcW w:w="4961" w:type="dxa"/>
            <w:tcBorders>
              <w:top w:val="none" w:sz="0" w:space="0" w:color="auto"/>
              <w:left w:val="none" w:sz="0" w:space="0" w:color="auto"/>
              <w:bottom w:val="none" w:sz="0" w:space="0" w:color="auto"/>
            </w:tcBorders>
            <w:shd w:val="clear" w:color="auto" w:fill="auto"/>
          </w:tcPr>
          <w:p w:rsidR="000D2AF9" w:rsidRPr="007F2E3C" w:rsidRDefault="000D2AF9" w:rsidP="00ED78B4">
            <w:pPr>
              <w:cnfStyle w:val="000000100000" w:firstRow="0" w:lastRow="0" w:firstColumn="0" w:lastColumn="0" w:oddVBand="0" w:evenVBand="0" w:oddHBand="1" w:evenHBand="0" w:firstRowFirstColumn="0" w:firstRowLastColumn="0" w:lastRowFirstColumn="0" w:lastRowLastColumn="0"/>
              <w:rPr>
                <w:color w:val="auto"/>
                <w:lang w:val="es-ES_tradnl"/>
              </w:rPr>
            </w:pPr>
            <w:r w:rsidRPr="007F2E3C">
              <w:rPr>
                <w:color w:val="auto"/>
                <w:lang w:val="es-ES_tradnl"/>
              </w:rPr>
              <w:t>MAE</w:t>
            </w:r>
          </w:p>
        </w:tc>
      </w:tr>
      <w:tr w:rsidR="007F2E3C" w:rsidRPr="007F2E3C" w:rsidTr="00891956">
        <w:trPr>
          <w:trHeight w:val="584"/>
          <w:jc w:val="center"/>
        </w:trPr>
        <w:tc>
          <w:tcPr>
            <w:cnfStyle w:val="001000000000" w:firstRow="0" w:lastRow="0" w:firstColumn="1" w:lastColumn="0" w:oddVBand="0" w:evenVBand="0" w:oddHBand="0" w:evenHBand="0" w:firstRowFirstColumn="0" w:firstRowLastColumn="0" w:lastRowFirstColumn="0" w:lastRowLastColumn="0"/>
            <w:tcW w:w="2660" w:type="dxa"/>
            <w:tcBorders>
              <w:left w:val="none" w:sz="0" w:space="0" w:color="auto"/>
              <w:bottom w:val="none" w:sz="0" w:space="0" w:color="auto"/>
              <w:right w:val="none" w:sz="0" w:space="0" w:color="auto"/>
            </w:tcBorders>
            <w:shd w:val="clear" w:color="auto" w:fill="auto"/>
          </w:tcPr>
          <w:p w:rsidR="000D2AF9" w:rsidRPr="007F2E3C" w:rsidRDefault="000D2AF9" w:rsidP="00ED78B4">
            <w:pPr>
              <w:rPr>
                <w:color w:val="auto"/>
                <w:lang w:val="es-ES_tradnl"/>
              </w:rPr>
            </w:pPr>
            <w:r w:rsidRPr="007F2E3C">
              <w:rPr>
                <w:color w:val="auto"/>
                <w:lang w:val="es-ES_tradnl"/>
              </w:rPr>
              <w:t>Servicios profesionales</w:t>
            </w:r>
          </w:p>
        </w:tc>
        <w:tc>
          <w:tcPr>
            <w:tcW w:w="4961" w:type="dxa"/>
            <w:shd w:val="clear" w:color="auto" w:fill="auto"/>
          </w:tcPr>
          <w:p w:rsidR="000D2AF9" w:rsidRPr="007F2E3C" w:rsidRDefault="003552C2" w:rsidP="00ED78B4">
            <w:pPr>
              <w:cnfStyle w:val="000000000000" w:firstRow="0" w:lastRow="0" w:firstColumn="0" w:lastColumn="0" w:oddVBand="0" w:evenVBand="0" w:oddHBand="0" w:evenHBand="0" w:firstRowFirstColumn="0" w:firstRowLastColumn="0" w:lastRowFirstColumn="0" w:lastRowLastColumn="0"/>
              <w:rPr>
                <w:color w:val="auto"/>
                <w:lang w:val="es-ES_tradnl"/>
              </w:rPr>
            </w:pPr>
            <w:r w:rsidRPr="007F2E3C">
              <w:rPr>
                <w:color w:val="auto"/>
                <w:lang w:val="es-ES_tradnl"/>
              </w:rPr>
              <w:t>Proyectos de cooperación, ONG</w:t>
            </w:r>
            <w:r w:rsidR="000D2AF9" w:rsidRPr="007F2E3C">
              <w:rPr>
                <w:color w:val="auto"/>
                <w:lang w:val="es-ES_tradnl"/>
              </w:rPr>
              <w:t>s, Universidades, Centros de Investigación</w:t>
            </w:r>
          </w:p>
        </w:tc>
      </w:tr>
      <w:tr w:rsidR="007F2E3C" w:rsidRPr="007F2E3C" w:rsidTr="00891956">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right w:val="none" w:sz="0" w:space="0" w:color="auto"/>
            </w:tcBorders>
            <w:shd w:val="clear" w:color="auto" w:fill="auto"/>
          </w:tcPr>
          <w:p w:rsidR="000D2AF9" w:rsidRPr="007F2E3C" w:rsidRDefault="000D2AF9" w:rsidP="00ED78B4">
            <w:pPr>
              <w:rPr>
                <w:color w:val="auto"/>
                <w:lang w:val="es-ES_tradnl"/>
              </w:rPr>
            </w:pPr>
            <w:r w:rsidRPr="007F2E3C">
              <w:rPr>
                <w:color w:val="auto"/>
                <w:lang w:val="es-ES_tradnl"/>
              </w:rPr>
              <w:t>Gastos operativos</w:t>
            </w:r>
          </w:p>
        </w:tc>
        <w:tc>
          <w:tcPr>
            <w:tcW w:w="4961" w:type="dxa"/>
            <w:tcBorders>
              <w:top w:val="none" w:sz="0" w:space="0" w:color="auto"/>
              <w:left w:val="none" w:sz="0" w:space="0" w:color="auto"/>
              <w:bottom w:val="none" w:sz="0" w:space="0" w:color="auto"/>
            </w:tcBorders>
            <w:shd w:val="clear" w:color="auto" w:fill="auto"/>
          </w:tcPr>
          <w:p w:rsidR="000D2AF9" w:rsidRPr="007F2E3C" w:rsidRDefault="000D2AF9" w:rsidP="00ED78B4">
            <w:pPr>
              <w:cnfStyle w:val="000000100000" w:firstRow="0" w:lastRow="0" w:firstColumn="0" w:lastColumn="0" w:oddVBand="0" w:evenVBand="0" w:oddHBand="1" w:evenHBand="0" w:firstRowFirstColumn="0" w:firstRowLastColumn="0" w:lastRowFirstColumn="0" w:lastRowLastColumn="0"/>
              <w:rPr>
                <w:color w:val="auto"/>
                <w:lang w:val="es-ES_tradnl"/>
              </w:rPr>
            </w:pPr>
            <w:r w:rsidRPr="007F2E3C">
              <w:rPr>
                <w:color w:val="auto"/>
                <w:lang w:val="es-ES_tradnl"/>
              </w:rPr>
              <w:t>MAE, FAN</w:t>
            </w:r>
          </w:p>
        </w:tc>
      </w:tr>
      <w:tr w:rsidR="007F2E3C" w:rsidRPr="007F2E3C" w:rsidTr="00891956">
        <w:trPr>
          <w:trHeight w:val="145"/>
          <w:jc w:val="center"/>
        </w:trPr>
        <w:tc>
          <w:tcPr>
            <w:cnfStyle w:val="001000000000" w:firstRow="0" w:lastRow="0" w:firstColumn="1" w:lastColumn="0" w:oddVBand="0" w:evenVBand="0" w:oddHBand="0" w:evenHBand="0" w:firstRowFirstColumn="0" w:firstRowLastColumn="0" w:lastRowFirstColumn="0" w:lastRowLastColumn="0"/>
            <w:tcW w:w="2660" w:type="dxa"/>
            <w:tcBorders>
              <w:left w:val="none" w:sz="0" w:space="0" w:color="auto"/>
              <w:bottom w:val="none" w:sz="0" w:space="0" w:color="auto"/>
              <w:right w:val="none" w:sz="0" w:space="0" w:color="auto"/>
            </w:tcBorders>
            <w:shd w:val="clear" w:color="auto" w:fill="auto"/>
          </w:tcPr>
          <w:p w:rsidR="000D2AF9" w:rsidRPr="007F2E3C" w:rsidRDefault="000D2AF9" w:rsidP="00ED78B4">
            <w:pPr>
              <w:rPr>
                <w:color w:val="auto"/>
                <w:lang w:val="es-ES_tradnl"/>
              </w:rPr>
            </w:pPr>
            <w:r w:rsidRPr="007F2E3C">
              <w:rPr>
                <w:color w:val="auto"/>
                <w:lang w:val="es-ES_tradnl"/>
              </w:rPr>
              <w:t>Infraestructura</w:t>
            </w:r>
          </w:p>
        </w:tc>
        <w:tc>
          <w:tcPr>
            <w:tcW w:w="4961" w:type="dxa"/>
            <w:shd w:val="clear" w:color="auto" w:fill="auto"/>
          </w:tcPr>
          <w:p w:rsidR="000D2AF9" w:rsidRPr="007F2E3C" w:rsidRDefault="000D2AF9" w:rsidP="00ED78B4">
            <w:pPr>
              <w:cnfStyle w:val="000000000000" w:firstRow="0" w:lastRow="0" w:firstColumn="0" w:lastColumn="0" w:oddVBand="0" w:evenVBand="0" w:oddHBand="0" w:evenHBand="0" w:firstRowFirstColumn="0" w:firstRowLastColumn="0" w:lastRowFirstColumn="0" w:lastRowLastColumn="0"/>
              <w:rPr>
                <w:color w:val="auto"/>
                <w:lang w:val="es-ES_tradnl"/>
              </w:rPr>
            </w:pPr>
            <w:r w:rsidRPr="007F2E3C">
              <w:rPr>
                <w:color w:val="auto"/>
                <w:lang w:val="es-ES_tradnl"/>
              </w:rPr>
              <w:t xml:space="preserve">MAE, Proyectos de cooperación </w:t>
            </w:r>
          </w:p>
        </w:tc>
      </w:tr>
      <w:tr w:rsidR="007F2E3C" w:rsidRPr="007F2E3C" w:rsidTr="00891956">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right w:val="none" w:sz="0" w:space="0" w:color="auto"/>
            </w:tcBorders>
            <w:shd w:val="clear" w:color="auto" w:fill="auto"/>
          </w:tcPr>
          <w:p w:rsidR="000D2AF9" w:rsidRPr="007F2E3C" w:rsidRDefault="000D2AF9" w:rsidP="00ED78B4">
            <w:pPr>
              <w:rPr>
                <w:color w:val="auto"/>
                <w:lang w:val="es-ES_tradnl"/>
              </w:rPr>
            </w:pPr>
            <w:r w:rsidRPr="007F2E3C">
              <w:rPr>
                <w:color w:val="auto"/>
                <w:lang w:val="es-ES_tradnl"/>
              </w:rPr>
              <w:t>Mantenimiento</w:t>
            </w:r>
          </w:p>
        </w:tc>
        <w:tc>
          <w:tcPr>
            <w:tcW w:w="4961" w:type="dxa"/>
            <w:tcBorders>
              <w:top w:val="none" w:sz="0" w:space="0" w:color="auto"/>
              <w:left w:val="none" w:sz="0" w:space="0" w:color="auto"/>
              <w:bottom w:val="none" w:sz="0" w:space="0" w:color="auto"/>
            </w:tcBorders>
            <w:shd w:val="clear" w:color="auto" w:fill="auto"/>
          </w:tcPr>
          <w:p w:rsidR="000D2AF9" w:rsidRPr="007F2E3C" w:rsidRDefault="000D2AF9" w:rsidP="00ED78B4">
            <w:pPr>
              <w:cnfStyle w:val="000000100000" w:firstRow="0" w:lastRow="0" w:firstColumn="0" w:lastColumn="0" w:oddVBand="0" w:evenVBand="0" w:oddHBand="1" w:evenHBand="0" w:firstRowFirstColumn="0" w:firstRowLastColumn="0" w:lastRowFirstColumn="0" w:lastRowLastColumn="0"/>
              <w:rPr>
                <w:color w:val="auto"/>
                <w:lang w:val="es-ES_tradnl"/>
              </w:rPr>
            </w:pPr>
            <w:r w:rsidRPr="007F2E3C">
              <w:rPr>
                <w:color w:val="auto"/>
                <w:lang w:val="es-ES_tradnl"/>
              </w:rPr>
              <w:t>MAE, Asocio público-privado, FAN</w:t>
            </w:r>
          </w:p>
        </w:tc>
      </w:tr>
      <w:tr w:rsidR="007F2E3C" w:rsidRPr="007F2E3C" w:rsidTr="00891956">
        <w:trPr>
          <w:trHeight w:val="54"/>
          <w:jc w:val="center"/>
        </w:trPr>
        <w:tc>
          <w:tcPr>
            <w:cnfStyle w:val="001000000000" w:firstRow="0" w:lastRow="0" w:firstColumn="1" w:lastColumn="0" w:oddVBand="0" w:evenVBand="0" w:oddHBand="0" w:evenHBand="0" w:firstRowFirstColumn="0" w:firstRowLastColumn="0" w:lastRowFirstColumn="0" w:lastRowLastColumn="0"/>
            <w:tcW w:w="2660" w:type="dxa"/>
            <w:tcBorders>
              <w:left w:val="none" w:sz="0" w:space="0" w:color="auto"/>
              <w:bottom w:val="none" w:sz="0" w:space="0" w:color="auto"/>
              <w:right w:val="none" w:sz="0" w:space="0" w:color="auto"/>
            </w:tcBorders>
            <w:shd w:val="clear" w:color="auto" w:fill="auto"/>
          </w:tcPr>
          <w:p w:rsidR="000D2AF9" w:rsidRPr="007F2E3C" w:rsidRDefault="000D2AF9" w:rsidP="00ED78B4">
            <w:pPr>
              <w:rPr>
                <w:color w:val="auto"/>
                <w:lang w:val="es-ES_tradnl"/>
              </w:rPr>
            </w:pPr>
            <w:r w:rsidRPr="007F2E3C">
              <w:rPr>
                <w:color w:val="auto"/>
                <w:lang w:val="es-ES_tradnl"/>
              </w:rPr>
              <w:t>Equipamiento</w:t>
            </w:r>
          </w:p>
        </w:tc>
        <w:tc>
          <w:tcPr>
            <w:tcW w:w="4961" w:type="dxa"/>
            <w:shd w:val="clear" w:color="auto" w:fill="auto"/>
          </w:tcPr>
          <w:p w:rsidR="000D2AF9" w:rsidRPr="007F2E3C" w:rsidRDefault="000D2AF9" w:rsidP="00ED78B4">
            <w:pPr>
              <w:cnfStyle w:val="000000000000" w:firstRow="0" w:lastRow="0" w:firstColumn="0" w:lastColumn="0" w:oddVBand="0" w:evenVBand="0" w:oddHBand="0" w:evenHBand="0" w:firstRowFirstColumn="0" w:firstRowLastColumn="0" w:lastRowFirstColumn="0" w:lastRowLastColumn="0"/>
              <w:rPr>
                <w:color w:val="auto"/>
                <w:lang w:val="es-ES_tradnl"/>
              </w:rPr>
            </w:pPr>
            <w:r w:rsidRPr="007F2E3C">
              <w:rPr>
                <w:color w:val="auto"/>
                <w:lang w:val="es-ES_tradnl"/>
              </w:rPr>
              <w:t>MAE, Proyectos de cooperación</w:t>
            </w:r>
          </w:p>
        </w:tc>
      </w:tr>
    </w:tbl>
    <w:p w:rsidR="000D2AF9" w:rsidRPr="007F2E3C" w:rsidRDefault="000D2AF9" w:rsidP="000D2AF9">
      <w:pPr>
        <w:pStyle w:val="Citadestacada"/>
        <w:rPr>
          <w:color w:val="auto"/>
          <w:lang w:val="es-ES_tradnl"/>
        </w:rPr>
      </w:pPr>
      <w:r w:rsidRPr="007F2E3C">
        <w:rPr>
          <w:color w:val="auto"/>
          <w:lang w:val="es-ES_tradnl"/>
        </w:rPr>
        <w:t>Elaboración: MAE; REMACAM; ECOLAP, 2014</w:t>
      </w:r>
    </w:p>
    <w:p w:rsidR="000D2AF9" w:rsidRPr="007F2E3C" w:rsidRDefault="000D2AF9" w:rsidP="000D2AF9">
      <w:pPr>
        <w:rPr>
          <w:lang w:val="es-ES_tradnl"/>
        </w:rPr>
      </w:pPr>
      <w:r w:rsidRPr="007F2E3C">
        <w:rPr>
          <w:lang w:val="es-ES_tradnl"/>
        </w:rPr>
        <w:t xml:space="preserve">Dentro de las actividades del MAE, estos proyectos de cooperación serán complementados con la contraparte del MAE que ha comprometido recursos para el desarrollo de incentivos ligados al programa Socio Manglar y Socio Bosque. Existen también iniciativas de recuperación de manglar a cargo del MAE, quienes han designado piscinas aptas para que camaroneros cumplan la exigencia que se les impuso. </w:t>
      </w:r>
    </w:p>
    <w:p w:rsidR="000D2AF9" w:rsidRPr="007F2E3C" w:rsidRDefault="000D2AF9" w:rsidP="000D2AF9">
      <w:pPr>
        <w:rPr>
          <w:b/>
          <w:lang w:val="es-ES_tradnl"/>
        </w:rPr>
      </w:pPr>
      <w:r w:rsidRPr="007F2E3C">
        <w:rPr>
          <w:lang w:val="es-ES_tradnl"/>
        </w:rPr>
        <w:t xml:space="preserve">De acuerdo al marco legal vigente el SNAP podrá beneficiarse de los recursos generados en la REMACAM por: licencias de investigación, patentes turísticas, permisos de filmación, fotografía, y por el aprovechamiento de recursos, sin embargo es importante considerar las limitaciones que tiene el área para generar ingresos como resultado de realidad y el origen de la misma. El área registra asentamientos ancestrales los cuales viven en la zona previa al establecimiento de la Reserva; además estas comunidades se caracterizan por ser tener economías de subsistencia altamente ligadas a la extracción de recursos bióticos. Estas características no generan un espacio para que el área pueda generar recursos directos, al contrario demanda promover prácticas e incentivos enmarcados en el manejo participativo del área que garanticen la conservación de los ecosistemas y el bienestar de las comunidades que dependen de estos recursos. </w:t>
      </w:r>
    </w:p>
    <w:p w:rsidR="008C7C3E" w:rsidRPr="007F2E3C" w:rsidRDefault="008C7C3E" w:rsidP="008C7C3E">
      <w:pPr>
        <w:rPr>
          <w:lang w:val="es-ES_tradnl"/>
        </w:rPr>
      </w:pPr>
      <w:r w:rsidRPr="007F2E3C">
        <w:rPr>
          <w:lang w:val="es-ES_tradnl"/>
        </w:rPr>
        <w:br w:type="page"/>
      </w:r>
    </w:p>
    <w:p w:rsidR="008E35F7" w:rsidRPr="007F2E3C" w:rsidRDefault="00C62997" w:rsidP="00154FE1">
      <w:pPr>
        <w:pStyle w:val="Ttulo1"/>
        <w:numPr>
          <w:ilvl w:val="0"/>
          <w:numId w:val="1"/>
        </w:numPr>
        <w:rPr>
          <w:color w:val="auto"/>
        </w:rPr>
      </w:pPr>
      <w:bookmarkStart w:id="181" w:name="_Toc405500616"/>
      <w:r w:rsidRPr="007F2E3C">
        <w:rPr>
          <w:color w:val="auto"/>
        </w:rPr>
        <w:t>BIBLIOGRAFÍA</w:t>
      </w:r>
      <w:bookmarkEnd w:id="181"/>
    </w:p>
    <w:p w:rsidR="00A254AB" w:rsidRPr="00AF3528" w:rsidRDefault="00A254AB" w:rsidP="00417637">
      <w:pPr>
        <w:ind w:left="360" w:firstLine="708"/>
        <w:rPr>
          <w:rFonts w:cs="Arial"/>
          <w:szCs w:val="20"/>
        </w:rPr>
      </w:pPr>
      <w:r w:rsidRPr="00AF3528">
        <w:rPr>
          <w:rFonts w:cs="Arial"/>
          <w:szCs w:val="20"/>
        </w:rPr>
        <w:t>ACNUR. 2014. El trabajo de ACNUR en la frontera norte. ACNUR en Ecuador, 2014.</w:t>
      </w:r>
    </w:p>
    <w:p w:rsidR="00A254AB" w:rsidRPr="00AF3528" w:rsidRDefault="00A254AB" w:rsidP="00417637">
      <w:pPr>
        <w:ind w:left="360" w:firstLine="708"/>
        <w:rPr>
          <w:rFonts w:cs="Arial"/>
          <w:szCs w:val="20"/>
        </w:rPr>
      </w:pPr>
      <w:r w:rsidRPr="00AF3528">
        <w:rPr>
          <w:rFonts w:cs="Arial"/>
          <w:szCs w:val="20"/>
        </w:rPr>
        <w:t xml:space="preserve">Amphibiaweb [en línea]. Ver. 2.0 Museo de Zoología, Pontificia Universidad Católica del Ecuador. Quito, Ecuador. </w:t>
      </w:r>
      <w:r w:rsidR="00CB051F">
        <w:rPr>
          <w:rFonts w:cs="Arial"/>
          <w:szCs w:val="20"/>
        </w:rPr>
        <w:t>Disponi</w:t>
      </w:r>
      <w:r w:rsidR="00665BC2" w:rsidRPr="00AF3528">
        <w:rPr>
          <w:rFonts w:cs="Arial"/>
          <w:szCs w:val="20"/>
        </w:rPr>
        <w:t xml:space="preserve">ble en: </w:t>
      </w:r>
      <w:hyperlink r:id="rId35" w:history="1">
        <w:r w:rsidRPr="00AF3528">
          <w:t>http://www.puce.edu.ec/zoologia/vertebrados/amphibiawebec</w:t>
        </w:r>
      </w:hyperlink>
      <w:r w:rsidR="00665BC2" w:rsidRPr="00AF3528">
        <w:t xml:space="preserve">. </w:t>
      </w:r>
      <w:r w:rsidR="00665BC2" w:rsidRPr="00AF3528">
        <w:rPr>
          <w:rFonts w:cs="Arial"/>
          <w:szCs w:val="20"/>
        </w:rPr>
        <w:t>Recuperado en octubre 2014</w:t>
      </w:r>
    </w:p>
    <w:p w:rsidR="00A254AB" w:rsidRPr="00AF3528" w:rsidRDefault="00A254AB" w:rsidP="00417637">
      <w:pPr>
        <w:ind w:left="360" w:firstLine="708"/>
        <w:rPr>
          <w:rFonts w:cs="Arial"/>
          <w:szCs w:val="20"/>
        </w:rPr>
      </w:pPr>
      <w:r w:rsidRPr="00AF3528">
        <w:rPr>
          <w:rFonts w:cs="Arial"/>
          <w:szCs w:val="20"/>
        </w:rPr>
        <w:t>Bodero, A. 1994. Plan de Manejo de los Humedales de Manglar de la Provincia de Esmeraldas. Seminario taller sobre criterios técnicos y metodologías para la asignación de usos de la zona de manglar del norte de la provincia de Esmeraldas. Esmeraldas.</w:t>
      </w:r>
    </w:p>
    <w:p w:rsidR="00A254AB" w:rsidRPr="00AF3528" w:rsidRDefault="00A254AB" w:rsidP="00417637">
      <w:pPr>
        <w:ind w:left="360" w:firstLine="708"/>
        <w:rPr>
          <w:rFonts w:cs="Arial"/>
          <w:szCs w:val="20"/>
        </w:rPr>
      </w:pPr>
      <w:r w:rsidRPr="00AF3528">
        <w:rPr>
          <w:rFonts w:cs="Arial"/>
          <w:szCs w:val="20"/>
        </w:rPr>
        <w:t>Carrillo, E., S. Aldás, M. Altamirano, F. Ayala, D. Cisneros, A. Endara, C. Márquez, M. Morales,</w:t>
      </w:r>
      <w:r w:rsidR="00665BC2" w:rsidRPr="00AF3528">
        <w:rPr>
          <w:rFonts w:cs="Arial"/>
          <w:szCs w:val="20"/>
        </w:rPr>
        <w:t xml:space="preserve"> F. Nogales, P. Salvador, M. </w:t>
      </w:r>
      <w:r w:rsidRPr="00AF3528">
        <w:rPr>
          <w:rFonts w:cs="Arial"/>
          <w:szCs w:val="20"/>
        </w:rPr>
        <w:t>Torres, J. Valencia, F. Villamarín, M. Yánez, P. Zárate. 2005. Lista Roja de los Reptiles de Ecuador. Fundación Novum Milenium, UICN-Sur, UICN Comité Ecuatoriano, Ministerio de Educació</w:t>
      </w:r>
      <w:r w:rsidR="00774064">
        <w:rPr>
          <w:rFonts w:cs="Arial"/>
          <w:szCs w:val="20"/>
        </w:rPr>
        <w:t>n</w:t>
      </w:r>
      <w:r w:rsidRPr="00AF3528">
        <w:rPr>
          <w:rFonts w:cs="Arial"/>
          <w:szCs w:val="20"/>
        </w:rPr>
        <w:t xml:space="preserve"> y Cultura. Proyecto Peepe. Quito, 46 pp.</w:t>
      </w:r>
    </w:p>
    <w:p w:rsidR="00A254AB" w:rsidRPr="00AF3528" w:rsidRDefault="00A254AB" w:rsidP="00417637">
      <w:pPr>
        <w:ind w:left="360" w:firstLine="708"/>
        <w:rPr>
          <w:rFonts w:cs="Arial"/>
          <w:szCs w:val="20"/>
        </w:rPr>
      </w:pPr>
      <w:r w:rsidRPr="00AF3528">
        <w:rPr>
          <w:rFonts w:cs="Arial"/>
          <w:szCs w:val="20"/>
        </w:rPr>
        <w:t>Casa del Alabado. 2011. Museo de arte precolombino. [En línea]., Disponible en: http://alabado.org/culturas-precolombinas/cultura-la-tolita-tumaco. Recuperado en octubre de 2014</w:t>
      </w:r>
    </w:p>
    <w:p w:rsidR="00A254AB" w:rsidRPr="00AF3528" w:rsidRDefault="00A254AB" w:rsidP="00417637">
      <w:pPr>
        <w:ind w:left="360" w:firstLine="708"/>
        <w:rPr>
          <w:rFonts w:cs="Arial"/>
          <w:szCs w:val="20"/>
        </w:rPr>
      </w:pPr>
      <w:r w:rsidRPr="00AF3528">
        <w:rPr>
          <w:rFonts w:cs="Arial"/>
          <w:szCs w:val="20"/>
        </w:rPr>
        <w:t>Cifuentes, M., A. Ponce, F. Albán, P. Mena, G. Mosquera, J. Rodríguez, D. Silva, L. Suárez, A. Tobar y J. Torres. 1989. Estrategia para el Sistema Nacional de Áreas Protegidas del Ecuador, Fase II. MAG-Fundación Natura. Consultoría. Quito. Ecuador.</w:t>
      </w:r>
    </w:p>
    <w:p w:rsidR="00A254AB" w:rsidRPr="00AF3528" w:rsidRDefault="00665BC2" w:rsidP="00417637">
      <w:pPr>
        <w:ind w:left="360" w:firstLine="708"/>
        <w:rPr>
          <w:rFonts w:cs="Arial"/>
          <w:szCs w:val="20"/>
        </w:rPr>
      </w:pPr>
      <w:r w:rsidRPr="00AF3528">
        <w:rPr>
          <w:rFonts w:cs="Arial"/>
          <w:szCs w:val="20"/>
        </w:rPr>
        <w:t>Coello, S., D. Vinueza,</w:t>
      </w:r>
      <w:r w:rsidR="00A254AB" w:rsidRPr="00AF3528">
        <w:rPr>
          <w:rFonts w:cs="Arial"/>
          <w:szCs w:val="20"/>
        </w:rPr>
        <w:t xml:space="preserve"> R. Alemán. 2008. Evaluación del desempeño de los acuerdos de uso sustentable y custodia de manglar de la zona costera del Ecuador. Ministerio del Ambiente del Ecuador – Conservación Internacional – Unión Mundial para la Naturaleza (UICN) – Comisión Mundial de Áreas Protegidas de UICN – Programa de apoyo a la gestión descentralizada de los recursos naturales en las tres provincias del norte del Ecuador (PRODERENA) – Ecobiotec. Julio de 2008. Guayaquil, Ecuador.</w:t>
      </w:r>
    </w:p>
    <w:p w:rsidR="00A254AB" w:rsidRPr="00AF3528" w:rsidRDefault="00665BC2" w:rsidP="00417637">
      <w:pPr>
        <w:ind w:left="360" w:firstLine="708"/>
        <w:rPr>
          <w:rFonts w:cs="Arial"/>
          <w:szCs w:val="20"/>
        </w:rPr>
      </w:pPr>
      <w:r w:rsidRPr="00AF3528">
        <w:rPr>
          <w:rFonts w:cs="Arial"/>
          <w:szCs w:val="20"/>
        </w:rPr>
        <w:t xml:space="preserve">Coloma, L. </w:t>
      </w:r>
      <w:r w:rsidR="00A254AB" w:rsidRPr="00AF3528">
        <w:rPr>
          <w:rFonts w:cs="Arial"/>
          <w:szCs w:val="20"/>
        </w:rPr>
        <w:t xml:space="preserve">(ed). 2005–2009. Anfibios de Ecuador. [En línea]. Ver. 2.0. Museo de Zoología, Pontificia Universidad Católica del Ecuador. Quito, Ecuador. </w:t>
      </w:r>
      <w:r w:rsidRPr="00AF3528">
        <w:rPr>
          <w:rFonts w:cs="Arial"/>
          <w:szCs w:val="20"/>
        </w:rPr>
        <w:t xml:space="preserve">Disponible en: </w:t>
      </w:r>
      <w:r w:rsidRPr="00774064">
        <w:rPr>
          <w:rFonts w:cs="Arial"/>
          <w:szCs w:val="20"/>
        </w:rPr>
        <w:t>http://www.puce.edu.ec/zoologia/vertebrados/amphibiawebec/</w:t>
      </w:r>
      <w:r w:rsidRPr="00AF3528">
        <w:rPr>
          <w:rFonts w:cs="Arial"/>
          <w:szCs w:val="20"/>
        </w:rPr>
        <w:t>. Recuperado en: octubre 2005.</w:t>
      </w:r>
    </w:p>
    <w:p w:rsidR="00A254AB" w:rsidRPr="00AF3528" w:rsidRDefault="00A254AB" w:rsidP="00417637">
      <w:pPr>
        <w:ind w:left="360" w:firstLine="708"/>
        <w:rPr>
          <w:rFonts w:cs="Arial"/>
          <w:szCs w:val="20"/>
        </w:rPr>
      </w:pPr>
      <w:r w:rsidRPr="00AF3528">
        <w:rPr>
          <w:rFonts w:cs="Arial"/>
          <w:szCs w:val="20"/>
        </w:rPr>
        <w:t>Gobierno Autónomo Descentr</w:t>
      </w:r>
      <w:r w:rsidR="00616845" w:rsidRPr="00AF3528">
        <w:rPr>
          <w:rFonts w:cs="Arial"/>
          <w:szCs w:val="20"/>
        </w:rPr>
        <w:t>alizado Municipal de Esmeraldas.</w:t>
      </w:r>
      <w:r w:rsidRPr="00AF3528">
        <w:rPr>
          <w:rFonts w:cs="Arial"/>
          <w:szCs w:val="20"/>
        </w:rPr>
        <w:t xml:space="preserve"> 2012 Plan de Desarrollo y Ordenamiento territorial 2012- 2020. Esmeraldas, Ecuador.</w:t>
      </w:r>
    </w:p>
    <w:p w:rsidR="00A254AB" w:rsidRPr="00AF3528" w:rsidRDefault="00665BC2" w:rsidP="00417637">
      <w:pPr>
        <w:ind w:left="360" w:firstLine="708"/>
        <w:rPr>
          <w:rFonts w:cs="Arial"/>
          <w:szCs w:val="20"/>
        </w:rPr>
      </w:pPr>
      <w:r w:rsidRPr="00AF3528">
        <w:rPr>
          <w:rFonts w:cs="Arial"/>
          <w:szCs w:val="20"/>
        </w:rPr>
        <w:t>Granizo, T., C. Pacheco, M.</w:t>
      </w:r>
      <w:r w:rsidR="00A254AB" w:rsidRPr="00AF3528">
        <w:rPr>
          <w:rFonts w:cs="Arial"/>
          <w:szCs w:val="20"/>
        </w:rPr>
        <w:t xml:space="preserve"> Ribadeneira, M. Guerrero, L. Suárez. (Eds.). 2002. Libro rojo de las aves del Ecuador. SIMBIOE/ Conservación Internacional/ EcoCiencia/ Ministerio del Ambiente/ UICN. Serie Libros Rojos del Ecuador, tomo 2. Quito, Ecuador. 462 pp. </w:t>
      </w:r>
    </w:p>
    <w:p w:rsidR="00A254AB" w:rsidRPr="00AF3528" w:rsidRDefault="00A254AB" w:rsidP="00417637">
      <w:pPr>
        <w:ind w:left="360" w:firstLine="708"/>
        <w:rPr>
          <w:rFonts w:cs="Arial"/>
          <w:szCs w:val="20"/>
        </w:rPr>
      </w:pPr>
      <w:r w:rsidRPr="00AF3528">
        <w:rPr>
          <w:rFonts w:cs="Arial"/>
          <w:szCs w:val="20"/>
        </w:rPr>
        <w:t xml:space="preserve">INEFAN- </w:t>
      </w:r>
      <w:r w:rsidR="00616845" w:rsidRPr="00AF3528">
        <w:rPr>
          <w:rFonts w:cs="Arial"/>
          <w:szCs w:val="20"/>
        </w:rPr>
        <w:t xml:space="preserve">Ecociencia. </w:t>
      </w:r>
      <w:r w:rsidRPr="00AF3528">
        <w:rPr>
          <w:rFonts w:cs="Arial"/>
          <w:szCs w:val="20"/>
        </w:rPr>
        <w:t>1995. Estudio de alternativas de manejo provincia de Esmeraldas del área comprendida entre los ríos Cayapas y Mataje. Quito, Ecuador.</w:t>
      </w:r>
    </w:p>
    <w:p w:rsidR="00A254AB" w:rsidRPr="00AF3528" w:rsidRDefault="00A254AB" w:rsidP="00417637">
      <w:pPr>
        <w:ind w:left="360" w:firstLine="708"/>
        <w:rPr>
          <w:rFonts w:cs="Arial"/>
          <w:szCs w:val="20"/>
        </w:rPr>
      </w:pPr>
      <w:r w:rsidRPr="00AF3528">
        <w:rPr>
          <w:rFonts w:cs="Arial"/>
          <w:szCs w:val="20"/>
        </w:rPr>
        <w:t>Instituto de Ecología Aplicada de la Universidad San Francisco de Quito. 2013a. Programa de Manejo de Recursos Pesqueros. Programa temático para el Plan de Manejo de la REMACAM. Universidad San Francisco de Quito. Quito, Ecuador.</w:t>
      </w:r>
    </w:p>
    <w:p w:rsidR="00A254AB" w:rsidRPr="00AF3528" w:rsidRDefault="00A254AB" w:rsidP="00417637">
      <w:pPr>
        <w:ind w:left="360" w:firstLine="708"/>
        <w:rPr>
          <w:rFonts w:cs="Arial"/>
          <w:szCs w:val="20"/>
        </w:rPr>
      </w:pPr>
      <w:r w:rsidRPr="00AF3528">
        <w:rPr>
          <w:rFonts w:cs="Arial"/>
          <w:szCs w:val="20"/>
        </w:rPr>
        <w:t>Instituto de Ecología Aplicada de la Universidad San Francisco de Quito. 2013b. Programa de Uso Público de la Reserva Ecológica Manglares Cayapas Mataje. Universidad San Francisco de Quito. Quito, Ecuador</w:t>
      </w:r>
    </w:p>
    <w:p w:rsidR="00A254AB" w:rsidRPr="00AF3528" w:rsidRDefault="00A254AB" w:rsidP="00417637">
      <w:pPr>
        <w:ind w:left="360" w:firstLine="708"/>
        <w:rPr>
          <w:rFonts w:cs="Arial"/>
          <w:szCs w:val="20"/>
        </w:rPr>
      </w:pPr>
      <w:r w:rsidRPr="00AF3528">
        <w:rPr>
          <w:rFonts w:cs="Arial"/>
          <w:szCs w:val="20"/>
        </w:rPr>
        <w:t>Instituto Ecuatoriano de Estadísticas y Censos. 2011. Resultados del Censo de Población y Vivienda 2010. Quito, Ecuador.</w:t>
      </w:r>
    </w:p>
    <w:p w:rsidR="00A254AB" w:rsidRPr="00AF3528" w:rsidRDefault="00A254AB" w:rsidP="00417637">
      <w:pPr>
        <w:ind w:left="360" w:firstLine="708"/>
        <w:rPr>
          <w:rFonts w:cs="Arial"/>
          <w:szCs w:val="20"/>
        </w:rPr>
      </w:pPr>
      <w:r w:rsidRPr="00AF3528">
        <w:rPr>
          <w:rFonts w:cs="Arial"/>
          <w:szCs w:val="20"/>
        </w:rPr>
        <w:t>Instituto Ecuatoriano Forestal y de Áreas Naturales y Vida Silvestre. 1998. Plan de Manejo de la Reserva Ecológica Manglares Cayapas Mataje. Proyecto INEFAN- GEF. Quito, Ecuador.</w:t>
      </w:r>
    </w:p>
    <w:p w:rsidR="00A254AB" w:rsidRPr="00AF3528" w:rsidRDefault="00616845" w:rsidP="00417637">
      <w:pPr>
        <w:ind w:left="360" w:firstLine="708"/>
        <w:rPr>
          <w:rFonts w:cs="Arial"/>
          <w:szCs w:val="20"/>
        </w:rPr>
      </w:pPr>
      <w:r w:rsidRPr="00AF3528">
        <w:rPr>
          <w:rFonts w:cs="Arial"/>
          <w:szCs w:val="20"/>
        </w:rPr>
        <w:t xml:space="preserve">Jarrín, S. </w:t>
      </w:r>
      <w:r w:rsidR="00A254AB" w:rsidRPr="00AF3528">
        <w:rPr>
          <w:rFonts w:cs="Arial"/>
          <w:szCs w:val="20"/>
        </w:rPr>
        <w:t>2014. Neo-extractivismo y conflictos socioambientales en el Territorio de la comuna afroecuatoriana río Santiago Cayapas. Tesis previa a la obtención del título de: Licenciada en antropología aplicada. Universidad Politécnica Salesiana Sede-Quito.</w:t>
      </w:r>
    </w:p>
    <w:p w:rsidR="00A254AB" w:rsidRPr="00AF3528" w:rsidRDefault="00665BC2" w:rsidP="00417637">
      <w:pPr>
        <w:ind w:left="360" w:firstLine="708"/>
        <w:rPr>
          <w:rFonts w:cs="Arial"/>
          <w:szCs w:val="20"/>
        </w:rPr>
      </w:pPr>
      <w:r w:rsidRPr="00AF3528">
        <w:rPr>
          <w:rFonts w:cs="Arial"/>
          <w:szCs w:val="20"/>
        </w:rPr>
        <w:t xml:space="preserve">Jiménez, P., </w:t>
      </w:r>
      <w:r w:rsidR="00A254AB" w:rsidRPr="00AF3528">
        <w:rPr>
          <w:rFonts w:cs="Arial"/>
          <w:szCs w:val="20"/>
        </w:rPr>
        <w:t>Béarez</w:t>
      </w:r>
      <w:r w:rsidRPr="00AF3528">
        <w:rPr>
          <w:rFonts w:cs="Arial"/>
          <w:szCs w:val="20"/>
        </w:rPr>
        <w:t>, P.</w:t>
      </w:r>
      <w:r w:rsidR="00A254AB" w:rsidRPr="00AF3528">
        <w:rPr>
          <w:rFonts w:cs="Arial"/>
          <w:szCs w:val="20"/>
        </w:rPr>
        <w:t xml:space="preserve"> 2004. Peces Marinos del Ecuador continental. Guía de Especies / Marine fishes of continental Ecuador. Volumen 2: Species Guide. SIMBIOE/NAZCA/IFEA. Tomo 2. Quito, Ecuador</w:t>
      </w:r>
    </w:p>
    <w:p w:rsidR="00A254AB" w:rsidRPr="00AF3528" w:rsidRDefault="00A254AB" w:rsidP="00417637">
      <w:pPr>
        <w:ind w:left="360" w:firstLine="708"/>
        <w:rPr>
          <w:rFonts w:cs="Arial"/>
          <w:szCs w:val="20"/>
        </w:rPr>
      </w:pPr>
      <w:r w:rsidRPr="00AF3528">
        <w:rPr>
          <w:rFonts w:cs="Arial"/>
          <w:szCs w:val="20"/>
        </w:rPr>
        <w:t>León, S., R. Valencia, N</w:t>
      </w:r>
      <w:r w:rsidR="00665BC2" w:rsidRPr="00AF3528">
        <w:rPr>
          <w:rFonts w:cs="Arial"/>
          <w:szCs w:val="20"/>
        </w:rPr>
        <w:t>. Pitman, L. Endara, C. Ulloa,</w:t>
      </w:r>
      <w:r w:rsidRPr="00AF3528">
        <w:rPr>
          <w:rFonts w:cs="Arial"/>
          <w:szCs w:val="20"/>
        </w:rPr>
        <w:t xml:space="preserve"> H. Navarrete (eds.). 2011. Libro rojo de las plantas endémicas del Ecuador, 2a. ed., Publicaciones del Herbario QCA. Pontificia Universidad Católica del Ecuador.</w:t>
      </w:r>
    </w:p>
    <w:p w:rsidR="00A254AB" w:rsidRPr="00AF3528" w:rsidRDefault="00A254AB" w:rsidP="00417637">
      <w:pPr>
        <w:ind w:left="360" w:firstLine="708"/>
        <w:rPr>
          <w:rFonts w:cs="Arial"/>
          <w:szCs w:val="20"/>
        </w:rPr>
      </w:pPr>
      <w:r w:rsidRPr="00AF3528">
        <w:rPr>
          <w:rFonts w:cs="Arial"/>
          <w:szCs w:val="20"/>
        </w:rPr>
        <w:t>León-Yánez, S., R. Valencia, N. Pitman, L. Endara, C. Ulloa et H. Navarrete (eds.). 2011. Libro rojo de las plantas endémicas del Ecuador, 2a. ed., Publicaciones del Herbario QCA. Pontificia Universidad Católica del Ecuador.</w:t>
      </w:r>
    </w:p>
    <w:p w:rsidR="00A254AB" w:rsidRPr="00AF3528" w:rsidRDefault="00A254AB" w:rsidP="00417637">
      <w:pPr>
        <w:ind w:left="360" w:firstLine="708"/>
        <w:rPr>
          <w:rFonts w:cs="Arial"/>
          <w:szCs w:val="20"/>
        </w:rPr>
      </w:pPr>
      <w:r w:rsidRPr="00AF3528">
        <w:rPr>
          <w:rFonts w:cs="Arial"/>
          <w:szCs w:val="20"/>
        </w:rPr>
        <w:t>Luz</w:t>
      </w:r>
      <w:r w:rsidR="00665BC2" w:rsidRPr="00AF3528">
        <w:rPr>
          <w:rFonts w:cs="Arial"/>
          <w:szCs w:val="20"/>
        </w:rPr>
        <w:t>uriaga, M. F. Solano, D, Cevallos.</w:t>
      </w:r>
      <w:r w:rsidRPr="00AF3528">
        <w:rPr>
          <w:rFonts w:cs="Arial"/>
          <w:szCs w:val="20"/>
        </w:rPr>
        <w:t>2007. Bioecología de huevos y larvas de peces Cetengraulis Mysticetus (Chuhueco), Opisthonema Sp. (Pinchagua) y Anchoas en la Reserva Ecológica Manglares Cayapas Mataje-Ecuador. Acta Oceanog</w:t>
      </w:r>
      <w:r w:rsidR="00774064">
        <w:rPr>
          <w:rFonts w:cs="Arial"/>
          <w:szCs w:val="20"/>
        </w:rPr>
        <w:t>ráfica del Pacífico. Vol 14 N 1</w:t>
      </w:r>
      <w:r w:rsidRPr="00AF3528">
        <w:rPr>
          <w:rFonts w:cs="Arial"/>
          <w:szCs w:val="20"/>
        </w:rPr>
        <w:t xml:space="preserve">. </w:t>
      </w:r>
    </w:p>
    <w:p w:rsidR="00A254AB" w:rsidRPr="00AF3528" w:rsidRDefault="00A254AB" w:rsidP="00417637">
      <w:pPr>
        <w:ind w:left="360" w:firstLine="708"/>
        <w:rPr>
          <w:rFonts w:cs="Arial"/>
          <w:szCs w:val="20"/>
        </w:rPr>
      </w:pPr>
      <w:r w:rsidRPr="00AF3528">
        <w:rPr>
          <w:rFonts w:cs="Arial"/>
          <w:szCs w:val="20"/>
        </w:rPr>
        <w:t>MECN, JOCOTOCO y ECOMINGA. 2013. Herpetofauna en áreas protegidas para la conservación: El sistema de Reservas Jocotoco y Ecominga 6:1-132. Serie de Publicaciones del Museo Ecuatoriano de Ciencias Naturales. Quito, Ecuador.</w:t>
      </w:r>
    </w:p>
    <w:p w:rsidR="00A254AB" w:rsidRPr="00AF3528" w:rsidRDefault="00A254AB" w:rsidP="00417637">
      <w:pPr>
        <w:ind w:left="360" w:firstLine="708"/>
        <w:rPr>
          <w:rFonts w:cs="Arial"/>
          <w:szCs w:val="20"/>
        </w:rPr>
      </w:pPr>
      <w:r w:rsidRPr="00AF3528">
        <w:rPr>
          <w:rFonts w:cs="Arial"/>
          <w:szCs w:val="20"/>
        </w:rPr>
        <w:t>MECN. 2010. Serie Herpetofauna del Ecuador: El chocó esmeraldeño. Monografia 5: 1-232. Museo ecuatoriano de Ciencias Naturales. Quito, Ecuador.</w:t>
      </w:r>
    </w:p>
    <w:p w:rsidR="00A254AB" w:rsidRPr="00AF3528" w:rsidRDefault="00665BC2" w:rsidP="00417637">
      <w:pPr>
        <w:ind w:left="360" w:firstLine="708"/>
        <w:rPr>
          <w:rFonts w:cs="Arial"/>
          <w:szCs w:val="20"/>
        </w:rPr>
      </w:pPr>
      <w:r w:rsidRPr="00AF3528">
        <w:rPr>
          <w:rFonts w:cs="Arial"/>
          <w:szCs w:val="20"/>
        </w:rPr>
        <w:t>Ministerio del Ambiente del Ecuador</w:t>
      </w:r>
      <w:r w:rsidR="00A254AB" w:rsidRPr="00AF3528">
        <w:rPr>
          <w:rFonts w:cs="Arial"/>
          <w:szCs w:val="20"/>
        </w:rPr>
        <w:t>. 2009a. Plan de Manejo de la Reserva Ecológica Manglares Cayapas Mataje. FEPP. San Lorenzo Esmeraldas, Ecuador.</w:t>
      </w:r>
    </w:p>
    <w:p w:rsidR="00A254AB" w:rsidRPr="00AF3528" w:rsidRDefault="00665BC2" w:rsidP="00417637">
      <w:pPr>
        <w:ind w:left="360" w:firstLine="708"/>
        <w:rPr>
          <w:rFonts w:cs="Arial"/>
          <w:szCs w:val="20"/>
        </w:rPr>
      </w:pPr>
      <w:r w:rsidRPr="00AF3528">
        <w:rPr>
          <w:rFonts w:cs="Arial"/>
          <w:szCs w:val="20"/>
        </w:rPr>
        <w:t>Ministerio del Ambiente del Ecuador</w:t>
      </w:r>
      <w:r w:rsidR="00A254AB" w:rsidRPr="00AF3528">
        <w:rPr>
          <w:rFonts w:cs="Arial"/>
          <w:szCs w:val="20"/>
        </w:rPr>
        <w:t>. 2009b. Ficha Informativa de los Humedales de Ramsar (FIR) Sitio Ramsar Reserva Ecológica Cayapas Mataje.</w:t>
      </w:r>
    </w:p>
    <w:p w:rsidR="00A254AB" w:rsidRPr="00AF3528" w:rsidRDefault="00665BC2" w:rsidP="00417637">
      <w:pPr>
        <w:ind w:left="360" w:firstLine="708"/>
        <w:rPr>
          <w:rFonts w:cs="Arial"/>
          <w:szCs w:val="20"/>
        </w:rPr>
      </w:pPr>
      <w:r w:rsidRPr="00AF3528">
        <w:rPr>
          <w:rFonts w:cs="Arial"/>
          <w:szCs w:val="20"/>
        </w:rPr>
        <w:t>Ministerio del Ambiente del Ecuador</w:t>
      </w:r>
      <w:r w:rsidR="00A254AB" w:rsidRPr="00AF3528">
        <w:rPr>
          <w:rFonts w:cs="Arial"/>
          <w:szCs w:val="20"/>
        </w:rPr>
        <w:t>. 2013. Manual para la Gestión Operativa de la Áreas Protegidas en el Ecuador. Ecuador.</w:t>
      </w:r>
    </w:p>
    <w:p w:rsidR="00A254AB" w:rsidRPr="00AF3528" w:rsidRDefault="00665BC2" w:rsidP="00417637">
      <w:pPr>
        <w:ind w:left="360" w:firstLine="708"/>
        <w:rPr>
          <w:rFonts w:cs="Arial"/>
          <w:szCs w:val="20"/>
        </w:rPr>
      </w:pPr>
      <w:r w:rsidRPr="00AF3528">
        <w:rPr>
          <w:rFonts w:cs="Arial"/>
          <w:szCs w:val="20"/>
        </w:rPr>
        <w:t>Ministerio del Ambiente del Ecuador</w:t>
      </w:r>
      <w:r w:rsidR="00A254AB" w:rsidRPr="00AF3528">
        <w:rPr>
          <w:rFonts w:cs="Arial"/>
          <w:szCs w:val="20"/>
        </w:rPr>
        <w:t>. 2013. Plan de Manejo Área Nacional de Recreación Playas de Villamil. Guayaquil, Ecuador.</w:t>
      </w:r>
    </w:p>
    <w:p w:rsidR="00A254AB" w:rsidRPr="00AF3528" w:rsidRDefault="00A254AB" w:rsidP="00417637">
      <w:pPr>
        <w:ind w:left="360" w:firstLine="708"/>
        <w:rPr>
          <w:rFonts w:cs="Arial"/>
          <w:szCs w:val="20"/>
        </w:rPr>
      </w:pPr>
      <w:r w:rsidRPr="00AF3528">
        <w:rPr>
          <w:rFonts w:cs="Arial"/>
          <w:szCs w:val="20"/>
        </w:rPr>
        <w:t>Ministerio del Ambiente del Ecuador. 2007. Plan Estratégico del Sistema Nacional de Áreas Protegidas del Ecuador 2007-2016. Informe Final de Consultoría. Proyecto GEF: Ecuador Sistema Nacional de Áreas Protegidas (SNAP-GEF). REGAL-ECOLEX. Quito, Ecuador.</w:t>
      </w:r>
    </w:p>
    <w:p w:rsidR="00A254AB" w:rsidRPr="00AF3528" w:rsidRDefault="00A254AB" w:rsidP="00417637">
      <w:pPr>
        <w:ind w:left="360" w:firstLine="708"/>
        <w:rPr>
          <w:rFonts w:cs="Arial"/>
          <w:szCs w:val="20"/>
        </w:rPr>
      </w:pPr>
      <w:r w:rsidRPr="00AF3528">
        <w:rPr>
          <w:rFonts w:cs="Arial"/>
          <w:szCs w:val="20"/>
        </w:rPr>
        <w:t>O</w:t>
      </w:r>
      <w:r w:rsidR="00783446">
        <w:rPr>
          <w:rFonts w:cs="Arial"/>
          <w:szCs w:val="20"/>
        </w:rPr>
        <w:t>rganización de Estados Americanos</w:t>
      </w:r>
      <w:r w:rsidRPr="00AF3528">
        <w:rPr>
          <w:rFonts w:cs="Arial"/>
          <w:szCs w:val="20"/>
        </w:rPr>
        <w:t>. 2006. Metodología para inventario de atractivos turísticos publicada por la Gerencia Nacional de Recursos del Ministerio de Turismo del Ecuador.</w:t>
      </w:r>
    </w:p>
    <w:p w:rsidR="00A254AB" w:rsidRPr="00B73080" w:rsidRDefault="00A254AB" w:rsidP="00417637">
      <w:pPr>
        <w:ind w:left="360" w:firstLine="708"/>
        <w:rPr>
          <w:rFonts w:cs="Arial"/>
          <w:szCs w:val="20"/>
          <w:lang w:val="en-US"/>
        </w:rPr>
      </w:pPr>
      <w:r w:rsidRPr="00AF3528">
        <w:rPr>
          <w:rFonts w:cs="Arial"/>
          <w:szCs w:val="20"/>
        </w:rPr>
        <w:t xml:space="preserve">Putney, A. 1976. Estrategia Preliminar para la Conservación de Áreas Silvestres Sobresalientes del Ecuador. Quito. MAG – Dirección General de Desarrollo Forestal. UNDP/FAO-ECU/71/527, Documento de Trabajo No. 17. </w:t>
      </w:r>
      <w:r w:rsidRPr="00B73080">
        <w:rPr>
          <w:rFonts w:cs="Arial"/>
          <w:szCs w:val="20"/>
          <w:lang w:val="en-US"/>
        </w:rPr>
        <w:t>Quito, Ecuador.</w:t>
      </w:r>
    </w:p>
    <w:p w:rsidR="00A254AB" w:rsidRPr="00711439" w:rsidRDefault="00A254AB" w:rsidP="00417637">
      <w:pPr>
        <w:ind w:left="360" w:firstLine="708"/>
        <w:rPr>
          <w:rFonts w:cs="Arial"/>
          <w:szCs w:val="20"/>
          <w:lang w:val="en-US"/>
        </w:rPr>
      </w:pPr>
      <w:r w:rsidRPr="00711439">
        <w:rPr>
          <w:rFonts w:cs="Arial"/>
          <w:szCs w:val="20"/>
          <w:lang w:val="en-US"/>
        </w:rPr>
        <w:t xml:space="preserve">Ridgeley, R., Greenfield, P. 2001. The Birds of Ecuador, Vol. I Status, Distribution and Taxonomy. Cornell University Press. 848 pp. </w:t>
      </w:r>
    </w:p>
    <w:p w:rsidR="00A254AB" w:rsidRPr="00AF3528" w:rsidRDefault="00A254AB" w:rsidP="00417637">
      <w:pPr>
        <w:ind w:left="360" w:firstLine="708"/>
        <w:rPr>
          <w:rFonts w:cs="Arial"/>
          <w:szCs w:val="20"/>
        </w:rPr>
      </w:pPr>
      <w:r w:rsidRPr="00711439">
        <w:rPr>
          <w:rFonts w:cs="Arial"/>
          <w:szCs w:val="20"/>
          <w:lang w:val="en-US"/>
        </w:rPr>
        <w:t xml:space="preserve">Ridgeley, R., Greenfield, P. 2001. The Birds of Ecuador, Vol. </w:t>
      </w:r>
      <w:r w:rsidRPr="00D452AE">
        <w:rPr>
          <w:rFonts w:cs="Arial"/>
          <w:szCs w:val="20"/>
          <w:lang w:val="en-US"/>
        </w:rPr>
        <w:t xml:space="preserve">II Field Guide. </w:t>
      </w:r>
      <w:r w:rsidRPr="00F93269">
        <w:rPr>
          <w:rFonts w:cs="Arial"/>
          <w:szCs w:val="20"/>
          <w:lang w:val="en-US"/>
        </w:rPr>
        <w:t xml:space="preserve">Cornell University Press. </w:t>
      </w:r>
      <w:r w:rsidRPr="00AF3528">
        <w:rPr>
          <w:rFonts w:cs="Arial"/>
          <w:szCs w:val="20"/>
        </w:rPr>
        <w:t xml:space="preserve">740 pp. </w:t>
      </w:r>
    </w:p>
    <w:p w:rsidR="00A254AB" w:rsidRPr="00AF3528" w:rsidRDefault="00A254AB" w:rsidP="00417637">
      <w:pPr>
        <w:ind w:left="360" w:firstLine="708"/>
        <w:rPr>
          <w:rFonts w:cs="Arial"/>
          <w:szCs w:val="20"/>
        </w:rPr>
      </w:pPr>
      <w:r w:rsidRPr="00AF3528">
        <w:rPr>
          <w:rFonts w:cs="Arial"/>
          <w:szCs w:val="20"/>
        </w:rPr>
        <w:t>Robertson, D. Allen, G. 2008</w:t>
      </w:r>
      <w:r w:rsidR="00616845" w:rsidRPr="00AF3528">
        <w:rPr>
          <w:rFonts w:cs="Arial"/>
          <w:szCs w:val="20"/>
        </w:rPr>
        <w:t>.</w:t>
      </w:r>
      <w:r w:rsidRPr="00AF3528">
        <w:rPr>
          <w:rFonts w:cs="Arial"/>
          <w:szCs w:val="20"/>
        </w:rPr>
        <w:t xml:space="preserve"> Peces Costeros del pacífico Oriental tropical: Sistema de Información [en línea]</w:t>
      </w:r>
      <w:r w:rsidR="00665BC2" w:rsidRPr="00AF3528">
        <w:rPr>
          <w:rFonts w:cs="Arial"/>
          <w:szCs w:val="20"/>
        </w:rPr>
        <w:t>. Versión 1.0</w:t>
      </w:r>
      <w:r w:rsidRPr="00AF3528">
        <w:rPr>
          <w:rFonts w:cs="Arial"/>
          <w:szCs w:val="20"/>
        </w:rPr>
        <w:t xml:space="preserve">. Instituto Smithsonian de Investigaciones Tropicales, Balboa, República de Panamá. Disponible en: &lt;www.neotropicalfishes.org/sftep. </w:t>
      </w:r>
    </w:p>
    <w:p w:rsidR="00A254AB" w:rsidRPr="00B73080" w:rsidRDefault="00A254AB" w:rsidP="00417637">
      <w:pPr>
        <w:ind w:left="360" w:firstLine="708"/>
        <w:rPr>
          <w:rFonts w:cs="Arial"/>
          <w:szCs w:val="20"/>
          <w:lang w:val="en-US"/>
        </w:rPr>
      </w:pPr>
      <w:r w:rsidRPr="00AF3528">
        <w:rPr>
          <w:rFonts w:cs="Arial"/>
          <w:szCs w:val="20"/>
        </w:rPr>
        <w:t xml:space="preserve">Sierra, R., F. Campos. y. J. Chamberlain. 1999. Áreas Prioritarias para la Conservación de la Biodiversidad en el Ecuador Continental. Un Estudio basado en la Biodiversidad de Ecosistemas y su Ornritofauna. Ministerio de Medio Ambiente .Proyecto INEFAN/GEF ·BIRF , EcoCiencia y Wildlife Society. </w:t>
      </w:r>
      <w:r w:rsidRPr="00B73080">
        <w:rPr>
          <w:rFonts w:cs="Arial"/>
          <w:szCs w:val="20"/>
          <w:lang w:val="en-US"/>
        </w:rPr>
        <w:t>Quito, Ecuador.</w:t>
      </w:r>
    </w:p>
    <w:p w:rsidR="00A254AB" w:rsidRPr="00AF3528" w:rsidRDefault="00665BC2" w:rsidP="00417637">
      <w:pPr>
        <w:ind w:left="360" w:firstLine="708"/>
        <w:rPr>
          <w:rFonts w:cs="Arial"/>
          <w:szCs w:val="20"/>
        </w:rPr>
      </w:pPr>
      <w:r w:rsidRPr="00AF3528">
        <w:rPr>
          <w:rFonts w:cs="Arial"/>
          <w:szCs w:val="20"/>
          <w:lang w:val="en-US"/>
        </w:rPr>
        <w:t>Stotz, D., J. Fitzpatrick, T. Parker III y D.</w:t>
      </w:r>
      <w:r w:rsidR="00A254AB" w:rsidRPr="00AF3528">
        <w:rPr>
          <w:rFonts w:cs="Arial"/>
          <w:szCs w:val="20"/>
          <w:lang w:val="en-US"/>
        </w:rPr>
        <w:t xml:space="preserve"> Moskovits. </w:t>
      </w:r>
      <w:r w:rsidR="00A254AB" w:rsidRPr="00D452AE">
        <w:rPr>
          <w:rFonts w:cs="Arial"/>
          <w:szCs w:val="20"/>
          <w:lang w:val="en-US"/>
        </w:rPr>
        <w:t xml:space="preserve">1996. Neotropical Birds, Ecology and Conservation. </w:t>
      </w:r>
      <w:r w:rsidR="00A254AB" w:rsidRPr="00B73080">
        <w:rPr>
          <w:rFonts w:cs="Arial"/>
          <w:szCs w:val="20"/>
        </w:rPr>
        <w:t xml:space="preserve">The University of Chicago Press. </w:t>
      </w:r>
      <w:r w:rsidR="00A254AB" w:rsidRPr="00AF3528">
        <w:rPr>
          <w:rFonts w:cs="Arial"/>
          <w:szCs w:val="20"/>
        </w:rPr>
        <w:t xml:space="preserve">478 pp. </w:t>
      </w:r>
    </w:p>
    <w:p w:rsidR="00A254AB" w:rsidRPr="00AF3528" w:rsidRDefault="00A254AB" w:rsidP="00417637">
      <w:pPr>
        <w:ind w:left="360" w:firstLine="708"/>
        <w:rPr>
          <w:rFonts w:cs="Arial"/>
          <w:szCs w:val="20"/>
        </w:rPr>
      </w:pPr>
      <w:r w:rsidRPr="00AF3528">
        <w:rPr>
          <w:rFonts w:cs="Arial"/>
          <w:szCs w:val="20"/>
        </w:rPr>
        <w:t xml:space="preserve">Tirira, D. 2011. Lista de especies actualizada de mamíferos del Ecuador. [en línea]. Versión 2011.1. Fundación Mamíferos y Conservación y Editorial Murciélago Blanco. Quito. </w:t>
      </w:r>
      <w:r w:rsidR="00665BC2" w:rsidRPr="00AF3528">
        <w:rPr>
          <w:rFonts w:cs="Arial"/>
          <w:szCs w:val="20"/>
        </w:rPr>
        <w:t xml:space="preserve">Disponible en: </w:t>
      </w:r>
      <w:r w:rsidR="00665BC2" w:rsidRPr="00783446">
        <w:rPr>
          <w:rFonts w:cs="Arial"/>
          <w:szCs w:val="20"/>
        </w:rPr>
        <w:t>www.mamiferosdelecuador.com</w:t>
      </w:r>
      <w:r w:rsidR="00665BC2" w:rsidRPr="00AF3528">
        <w:rPr>
          <w:rFonts w:cs="Arial"/>
          <w:szCs w:val="20"/>
        </w:rPr>
        <w:t>. Recuperado en m</w:t>
      </w:r>
      <w:r w:rsidRPr="00AF3528">
        <w:rPr>
          <w:rFonts w:cs="Arial"/>
          <w:szCs w:val="20"/>
        </w:rPr>
        <w:t>arzo de 2012.</w:t>
      </w:r>
    </w:p>
    <w:p w:rsidR="00A254AB" w:rsidRPr="00AF3528" w:rsidRDefault="00616845" w:rsidP="00417637">
      <w:pPr>
        <w:ind w:left="360" w:firstLine="708"/>
        <w:rPr>
          <w:rFonts w:cs="Arial"/>
          <w:szCs w:val="20"/>
        </w:rPr>
      </w:pPr>
      <w:r w:rsidRPr="00D452AE">
        <w:rPr>
          <w:rFonts w:cs="Arial"/>
          <w:szCs w:val="20"/>
          <w:lang w:val="en-US"/>
        </w:rPr>
        <w:t>UICN.</w:t>
      </w:r>
      <w:r w:rsidR="00A254AB" w:rsidRPr="00D452AE">
        <w:rPr>
          <w:rFonts w:cs="Arial"/>
          <w:szCs w:val="20"/>
          <w:lang w:val="en-US"/>
        </w:rPr>
        <w:t xml:space="preserve"> 2011. IUCN Red List of Threatened Species. </w:t>
      </w:r>
      <w:r w:rsidR="00A254AB" w:rsidRPr="00AF3528">
        <w:rPr>
          <w:rFonts w:cs="Arial"/>
          <w:szCs w:val="20"/>
        </w:rPr>
        <w:t xml:space="preserve">Unión Internacional para la Conservación de la Naturaleza. [En línea].Versión 2011.1. Disponible en: www.redlist.org. </w:t>
      </w:r>
      <w:r w:rsidR="00665BC2" w:rsidRPr="00AF3528">
        <w:rPr>
          <w:rFonts w:cs="Arial"/>
          <w:szCs w:val="20"/>
        </w:rPr>
        <w:t xml:space="preserve">Recuperado en </w:t>
      </w:r>
      <w:r w:rsidR="00A254AB" w:rsidRPr="00AF3528">
        <w:rPr>
          <w:rFonts w:cs="Arial"/>
          <w:szCs w:val="20"/>
        </w:rPr>
        <w:t>octubre, 2011.</w:t>
      </w:r>
    </w:p>
    <w:p w:rsidR="00A254AB" w:rsidRPr="00020E69" w:rsidRDefault="00A254AB" w:rsidP="00417637">
      <w:pPr>
        <w:ind w:left="360" w:firstLine="708"/>
        <w:rPr>
          <w:rFonts w:cs="Arial"/>
          <w:szCs w:val="20"/>
        </w:rPr>
      </w:pPr>
      <w:r w:rsidRPr="00AF3528">
        <w:rPr>
          <w:rFonts w:cs="Arial"/>
          <w:szCs w:val="20"/>
        </w:rPr>
        <w:t>Zurita, M. 2006</w:t>
      </w:r>
      <w:r w:rsidR="00616845" w:rsidRPr="00AF3528">
        <w:rPr>
          <w:rFonts w:cs="Arial"/>
          <w:szCs w:val="20"/>
        </w:rPr>
        <w:t>.</w:t>
      </w:r>
      <w:r w:rsidRPr="00AF3528">
        <w:rPr>
          <w:rFonts w:cs="Arial"/>
          <w:szCs w:val="20"/>
        </w:rPr>
        <w:t xml:space="preserve"> Situación Socioeconómica de la Frontera Norte, Provincias del Carchi, Esmeraldas y Sucumbíos. Tesis del Instituto de Altos Estudios Nacionales. Quito, Ecuador.</w:t>
      </w:r>
    </w:p>
    <w:p w:rsidR="00810BFD" w:rsidRPr="007F2E3C" w:rsidRDefault="00810BFD" w:rsidP="00273E38">
      <w:r w:rsidRPr="007F2E3C">
        <w:br w:type="page"/>
      </w:r>
    </w:p>
    <w:p w:rsidR="008E35F7" w:rsidRPr="007F2E3C" w:rsidRDefault="00C62997" w:rsidP="00154FE1">
      <w:pPr>
        <w:pStyle w:val="Ttulo1"/>
        <w:numPr>
          <w:ilvl w:val="0"/>
          <w:numId w:val="1"/>
        </w:numPr>
        <w:rPr>
          <w:color w:val="auto"/>
        </w:rPr>
      </w:pPr>
      <w:bookmarkStart w:id="182" w:name="_Toc405500617"/>
      <w:r w:rsidRPr="007F2E3C">
        <w:rPr>
          <w:color w:val="auto"/>
        </w:rPr>
        <w:t>ANEXOS</w:t>
      </w:r>
      <w:bookmarkEnd w:id="182"/>
    </w:p>
    <w:p w:rsidR="00654AAE" w:rsidRPr="007F2E3C" w:rsidRDefault="00183298" w:rsidP="00FA681E">
      <w:pPr>
        <w:pStyle w:val="Ttulo5"/>
        <w:numPr>
          <w:ilvl w:val="0"/>
          <w:numId w:val="0"/>
        </w:numPr>
        <w:ind w:left="720"/>
      </w:pPr>
      <w:bookmarkStart w:id="183" w:name="_Ref404224362"/>
      <w:bookmarkStart w:id="184" w:name="_Ref404004344"/>
      <w:r w:rsidRPr="007F2E3C">
        <w:t xml:space="preserve">Anexo 1: </w:t>
      </w:r>
      <w:r w:rsidR="00654AAE" w:rsidRPr="007F2E3C">
        <w:t>Metodología de levantamiento del componente biótico</w:t>
      </w:r>
      <w:bookmarkEnd w:id="183"/>
    </w:p>
    <w:p w:rsidR="00462E0D" w:rsidRPr="007F2E3C" w:rsidRDefault="00462E0D" w:rsidP="00462E0D">
      <w:pPr>
        <w:tabs>
          <w:tab w:val="left" w:pos="-1440"/>
        </w:tabs>
        <w:spacing w:after="0"/>
        <w:rPr>
          <w:lang w:val="es-ES_tradnl"/>
        </w:rPr>
      </w:pPr>
      <w:r w:rsidRPr="007F2E3C">
        <w:rPr>
          <w:lang w:val="es-ES_tradnl"/>
        </w:rPr>
        <w:t>El levantamiento de información sobre recursos naturales (ecosistemas y especies) es un elemento complementario al manejo de un área, pues permite relacionar las diferentes zonas del terreno con la biodiversidad existente. Conocer qué organismos: animales y plantas que existen en el área, por su parte, contribuirá a entender la ecología del lugar, su estado de conservación y las posibles acciones de manejo para la zona.</w:t>
      </w:r>
    </w:p>
    <w:p w:rsidR="00462E0D" w:rsidRPr="007F2E3C" w:rsidRDefault="00462E0D" w:rsidP="00462E0D">
      <w:pPr>
        <w:tabs>
          <w:tab w:val="left" w:pos="-1440"/>
        </w:tabs>
        <w:spacing w:after="0"/>
        <w:rPr>
          <w:lang w:val="es-ES_tradnl"/>
        </w:rPr>
      </w:pPr>
    </w:p>
    <w:p w:rsidR="00462E0D" w:rsidRPr="007F2E3C" w:rsidRDefault="00462E0D" w:rsidP="00462E0D">
      <w:pPr>
        <w:tabs>
          <w:tab w:val="left" w:pos="-1440"/>
        </w:tabs>
        <w:spacing w:after="0"/>
        <w:rPr>
          <w:lang w:val="es-ES_tradnl"/>
        </w:rPr>
      </w:pPr>
      <w:r w:rsidRPr="007F2E3C">
        <w:rPr>
          <w:lang w:val="es-ES_tradnl"/>
        </w:rPr>
        <w:t>A continuación se presentan las diferentes metodologías y técnicas de campo que se usarán para la evaluación de la biodiversidad de la zona.</w:t>
      </w:r>
    </w:p>
    <w:p w:rsidR="00462E0D" w:rsidRPr="007F2E3C" w:rsidRDefault="00462E0D" w:rsidP="00462E0D">
      <w:pPr>
        <w:tabs>
          <w:tab w:val="left" w:pos="-1440"/>
        </w:tabs>
        <w:spacing w:after="0"/>
        <w:rPr>
          <w:lang w:val="es-ES_tradnl"/>
        </w:rPr>
      </w:pPr>
    </w:p>
    <w:p w:rsidR="00462E0D" w:rsidRPr="007F2E3C" w:rsidRDefault="00462E0D" w:rsidP="00462E0D">
      <w:pPr>
        <w:tabs>
          <w:tab w:val="left" w:pos="-1440"/>
        </w:tabs>
        <w:spacing w:after="0"/>
        <w:rPr>
          <w:lang w:val="es-ES_tradnl"/>
        </w:rPr>
      </w:pPr>
      <w:r w:rsidRPr="007F2E3C">
        <w:rPr>
          <w:lang w:val="es-ES_tradnl"/>
        </w:rPr>
        <w:tab/>
        <w:t>a) Recopilación de información secundaria:</w:t>
      </w:r>
    </w:p>
    <w:p w:rsidR="00462E0D" w:rsidRPr="007F2E3C" w:rsidRDefault="00462E0D" w:rsidP="00462E0D">
      <w:pPr>
        <w:rPr>
          <w:rFonts w:eastAsia="Adobe 명조 Std M" w:cs="Adobe 명조 Std M"/>
        </w:rPr>
      </w:pPr>
      <w:r w:rsidRPr="007F2E3C">
        <w:rPr>
          <w:lang w:val="es-ES_tradnl"/>
        </w:rPr>
        <w:t>Uno de los principales problemas que tienen los inventarios es que se realizan en cortos periodos de tiempo y en tiempos climáticos específicos. De esta manera, los inventarios difícilmente alcanzan el objetivo de representar un porcentaje significativo de lo que realmente existe en una zona. Para este estudio específico se plantea una recopilación total de la biodiversidad de la zona y un proceso de levantamiento de información in situ, de tal manera que se evidencie lo que se registra a nivel de campo como un porcentaje de la biodiversidad que potencialmente existe en la zona.</w:t>
      </w:r>
      <w:r w:rsidRPr="007F2E3C">
        <w:rPr>
          <w:rFonts w:eastAsia="Adobe 명조 Std M" w:cs="Adobe 명조 Std M"/>
        </w:rPr>
        <w:t xml:space="preserve"> La información de campo fue complementada con entrevistas a conocedores del área.</w:t>
      </w:r>
    </w:p>
    <w:p w:rsidR="00462E0D" w:rsidRPr="007F2E3C" w:rsidRDefault="00462E0D" w:rsidP="00462E0D">
      <w:pPr>
        <w:rPr>
          <w:lang w:val="es-ES_tradnl"/>
        </w:rPr>
      </w:pPr>
      <w:r w:rsidRPr="007F2E3C">
        <w:rPr>
          <w:rFonts w:eastAsia="Adobe 명조 Std M" w:cs="Adobe 명조 Std M"/>
        </w:rPr>
        <w:t xml:space="preserve">El estudio tiene como base un proceso de recopilación secundaria tanto de fuentes bibliográficas confiables </w:t>
      </w:r>
      <w:r w:rsidRPr="007F2E3C">
        <w:t>(Albuja, 2011; Amphibiaweb (</w:t>
      </w:r>
      <w:r w:rsidR="00FA681E">
        <w:t>en línea</w:t>
      </w:r>
      <w:r w:rsidRPr="007F2E3C">
        <w:t xml:space="preserve"> 2014);</w:t>
      </w:r>
      <w:r w:rsidR="00F75B69" w:rsidRPr="007F2E3C">
        <w:t xml:space="preserve"> </w:t>
      </w:r>
      <w:r w:rsidRPr="007F2E3C">
        <w:t>Reptilisweb (</w:t>
      </w:r>
      <w:r w:rsidR="00FA681E">
        <w:t>en línea</w:t>
      </w:r>
      <w:r w:rsidRPr="007F2E3C">
        <w:t xml:space="preserve"> 2014); Barriga, 2012; 1992; Jiménez </w:t>
      </w:r>
      <w:r w:rsidR="00B270EC" w:rsidRPr="007F2E3C">
        <w:rPr>
          <w:i/>
        </w:rPr>
        <w:t>et al.</w:t>
      </w:r>
      <w:r w:rsidRPr="007F2E3C">
        <w:t xml:space="preserve">, 2004; Jørgensen </w:t>
      </w:r>
      <w:r w:rsidR="00B270EC" w:rsidRPr="007F2E3C">
        <w:rPr>
          <w:i/>
        </w:rPr>
        <w:t>et al.</w:t>
      </w:r>
      <w:r w:rsidRPr="007F2E3C">
        <w:t xml:space="preserve">, 2004; </w:t>
      </w:r>
      <w:r w:rsidRPr="007F2E3C">
        <w:rPr>
          <w:rFonts w:eastAsia="Times New Roman"/>
        </w:rPr>
        <w:t xml:space="preserve">León-Yánez </w:t>
      </w:r>
      <w:r w:rsidR="00B270EC" w:rsidRPr="007F2E3C">
        <w:rPr>
          <w:rFonts w:eastAsia="Times New Roman"/>
          <w:i/>
        </w:rPr>
        <w:t>et al.</w:t>
      </w:r>
      <w:r w:rsidRPr="007F2E3C">
        <w:rPr>
          <w:rFonts w:eastAsia="Times New Roman"/>
        </w:rPr>
        <w:t xml:space="preserve">, 2011; </w:t>
      </w:r>
      <w:r w:rsidRPr="007F2E3C">
        <w:t xml:space="preserve">Ridgeley </w:t>
      </w:r>
      <w:r w:rsidR="00B270EC" w:rsidRPr="007F2E3C">
        <w:rPr>
          <w:i/>
        </w:rPr>
        <w:t>et al.</w:t>
      </w:r>
      <w:r w:rsidRPr="007F2E3C">
        <w:t>, 2001; SACC (</w:t>
      </w:r>
      <w:r w:rsidR="00FA681E">
        <w:t>en línea</w:t>
      </w:r>
      <w:r w:rsidRPr="007F2E3C">
        <w:t xml:space="preserve"> 2014), </w:t>
      </w:r>
      <w:r w:rsidRPr="007F2E3C">
        <w:rPr>
          <w:rFonts w:eastAsia="Adobe 명조 Std M" w:cs="Adobe 명조 Std M"/>
        </w:rPr>
        <w:t>como colecciones específicas de los principales museos (QCAZ, MECN y EPN). La recopilación y la sistematización de esta información sirvieron como base para el trabajo de campo que consistió en observaciones y colecciones aleatorias de los diferentes grupos taxonómicos, para lo cual se usaron metodologías específicas.</w:t>
      </w:r>
      <w:r w:rsidRPr="007F2E3C">
        <w:rPr>
          <w:lang w:val="es-ES_tradnl"/>
        </w:rPr>
        <w:t xml:space="preserve"> El proceso de recopilación de información también implica la búsqueda de información sobre el estado de conservación de las especies y sus patrones de distribución.</w:t>
      </w:r>
    </w:p>
    <w:p w:rsidR="00462E0D" w:rsidRPr="007F2E3C" w:rsidRDefault="00462E0D" w:rsidP="00462E0D">
      <w:pPr>
        <w:tabs>
          <w:tab w:val="left" w:pos="-1440"/>
        </w:tabs>
        <w:spacing w:after="0"/>
        <w:rPr>
          <w:lang w:val="es-ES_tradnl"/>
        </w:rPr>
      </w:pPr>
      <w:r w:rsidRPr="007F2E3C">
        <w:rPr>
          <w:lang w:val="es-ES_tradnl"/>
        </w:rPr>
        <w:tab/>
        <w:t>b) Recopilación de información de campo:</w:t>
      </w:r>
    </w:p>
    <w:p w:rsidR="00462E0D" w:rsidRPr="007F2E3C" w:rsidRDefault="00462E0D" w:rsidP="00462E0D">
      <w:pPr>
        <w:tabs>
          <w:tab w:val="left" w:pos="-1440"/>
        </w:tabs>
        <w:spacing w:after="0"/>
        <w:rPr>
          <w:lang w:val="es-ES_tradnl"/>
        </w:rPr>
      </w:pPr>
      <w:r w:rsidRPr="007F2E3C">
        <w:rPr>
          <w:lang w:val="es-ES_tradnl"/>
        </w:rPr>
        <w:t>El inventario de fauna y flora tuvo como objetivo principal el registro de la mayor cantidad de especies posibles. En este sentido, el equipo se desplazó por la mayor cantidad de áreas posibles y senderos pre establecidos: a nivel de estero y río se recorrió casi todos los cursos, mientras que en tierra firme fueron explorados senderos ubicados en las siguientes localidades: Estero Molina, límite Este de la reserva, cercanías de San Lorenzo y Majagual y sus alrededores.</w:t>
      </w:r>
    </w:p>
    <w:p w:rsidR="00462E0D" w:rsidRPr="007F2E3C" w:rsidRDefault="00462E0D" w:rsidP="00462E0D">
      <w:pPr>
        <w:tabs>
          <w:tab w:val="left" w:pos="-1440"/>
        </w:tabs>
        <w:spacing w:after="0"/>
        <w:rPr>
          <w:lang w:val="es-ES_tradnl"/>
        </w:rPr>
      </w:pPr>
    </w:p>
    <w:p w:rsidR="00462E0D" w:rsidRPr="007F2E3C" w:rsidRDefault="00462E0D" w:rsidP="00462E0D">
      <w:pPr>
        <w:tabs>
          <w:tab w:val="left" w:pos="-1440"/>
        </w:tabs>
        <w:spacing w:after="0"/>
        <w:rPr>
          <w:b/>
          <w:lang w:val="es-ES_tradnl"/>
        </w:rPr>
      </w:pPr>
      <w:r w:rsidRPr="007F2E3C">
        <w:rPr>
          <w:u w:val="single"/>
          <w:lang w:val="es-ES_tradnl"/>
        </w:rPr>
        <w:t>Aves</w:t>
      </w:r>
    </w:p>
    <w:p w:rsidR="00462E0D" w:rsidRPr="007F2E3C" w:rsidRDefault="00462E0D" w:rsidP="00462E0D">
      <w:pPr>
        <w:rPr>
          <w:lang w:val="es-ES_tradnl"/>
        </w:rPr>
      </w:pPr>
      <w:r w:rsidRPr="007F2E3C">
        <w:rPr>
          <w:lang w:val="es-ES_tradnl"/>
        </w:rPr>
        <w:t>Para conocer qué aves se encuentran en la zona se realizaron caminatas por transectos establecidos y recorridos en canoa por los principales cuerpos de agua de la zona.</w:t>
      </w:r>
      <w:r w:rsidR="00F75B69" w:rsidRPr="007F2E3C">
        <w:rPr>
          <w:lang w:val="es-ES_tradnl"/>
        </w:rPr>
        <w:t xml:space="preserve"> </w:t>
      </w:r>
      <w:r w:rsidRPr="007F2E3C">
        <w:rPr>
          <w:lang w:val="es-ES_tradnl"/>
        </w:rPr>
        <w:t>Al no tratarse de una línea de base para un evento de monitoreo, no fueron considerados los tamaños de las áreas de muestreo y el tiempo de muestreo en cada una de ellas, sino que solamente se aprovechó las horas de mayor actividad del grupo</w:t>
      </w:r>
      <w:r w:rsidRPr="007F2E3C">
        <w:rPr>
          <w:rFonts w:eastAsia="小塚明朝 Pr6N M" w:cs="小塚明朝 Pr6N M"/>
          <w:lang w:val="es-ES_tradnl"/>
        </w:rPr>
        <w:t xml:space="preserve"> </w:t>
      </w:r>
      <w:r w:rsidRPr="007F2E3C">
        <w:rPr>
          <w:lang w:val="es-ES_tradnl"/>
        </w:rPr>
        <w:t xml:space="preserve">y </w:t>
      </w:r>
      <w:r w:rsidRPr="007F2E3C">
        <w:rPr>
          <w:rFonts w:eastAsia="AppleGothic" w:cs="AppleGothic"/>
          <w:lang w:val="es-ES_tradnl"/>
        </w:rPr>
        <w:t>s</w:t>
      </w:r>
      <w:r w:rsidRPr="007F2E3C">
        <w:rPr>
          <w:lang w:val="es-ES_tradnl"/>
        </w:rPr>
        <w:t>e dedicó mayor cantidad de tiempo en zonas de mayor abundancia de individuos o especies</w:t>
      </w:r>
      <w:r w:rsidRPr="007F2E3C">
        <w:rPr>
          <w:rFonts w:eastAsia="小塚明朝 Pr6N M" w:cs="小塚明朝 Pr6N M"/>
          <w:lang w:val="es-ES_tradnl"/>
        </w:rPr>
        <w:t>.</w:t>
      </w:r>
      <w:r w:rsidRPr="007F2E3C">
        <w:rPr>
          <w:lang w:val="es-ES_tradnl"/>
        </w:rPr>
        <w:t xml:space="preserve"> S</w:t>
      </w:r>
      <w:r w:rsidRPr="007F2E3C">
        <w:rPr>
          <w:rFonts w:eastAsia="AppleGothic" w:cs="AppleGothic"/>
          <w:lang w:val="es-ES_tradnl"/>
        </w:rPr>
        <w:t>e</w:t>
      </w:r>
      <w:r w:rsidRPr="007F2E3C">
        <w:rPr>
          <w:lang w:val="es-ES_tradnl"/>
        </w:rPr>
        <w:t xml:space="preserve"> realizaron </w:t>
      </w:r>
      <w:r w:rsidRPr="007F2E3C">
        <w:rPr>
          <w:rFonts w:eastAsia="AppleGothic" w:cs="Apple Symbols"/>
          <w:lang w:val="es-ES_tradnl"/>
        </w:rPr>
        <w:t>o</w:t>
      </w:r>
      <w:r w:rsidRPr="007F2E3C">
        <w:rPr>
          <w:rFonts w:eastAsia="Heiti TC Light" w:cs="Heiti TC Light"/>
          <w:lang w:val="es-ES_tradnl"/>
        </w:rPr>
        <w:t>bs</w:t>
      </w:r>
      <w:r w:rsidRPr="007F2E3C">
        <w:rPr>
          <w:rFonts w:eastAsia="Heiti TC Light" w:cs="Times New Roman"/>
          <w:lang w:val="es-ES_tradnl"/>
        </w:rPr>
        <w:t>e</w:t>
      </w:r>
      <w:r w:rsidRPr="007F2E3C">
        <w:rPr>
          <w:lang w:val="es-ES_tradnl"/>
        </w:rPr>
        <w:t>rv</w:t>
      </w:r>
      <w:r w:rsidRPr="007F2E3C">
        <w:rPr>
          <w:rFonts w:eastAsia="Heiti TC Light" w:cs="Heiti TC Light"/>
          <w:lang w:val="es-ES_tradnl"/>
        </w:rPr>
        <w:t>a</w:t>
      </w:r>
      <w:r w:rsidRPr="007F2E3C">
        <w:rPr>
          <w:rFonts w:eastAsia="Heiti TC Light" w:cs="Times New Roman"/>
          <w:lang w:val="es-ES_tradnl"/>
        </w:rPr>
        <w:t>c</w:t>
      </w:r>
      <w:r w:rsidRPr="007F2E3C">
        <w:rPr>
          <w:lang w:val="es-ES_tradnl"/>
        </w:rPr>
        <w:t>io</w:t>
      </w:r>
      <w:r w:rsidRPr="007F2E3C">
        <w:rPr>
          <w:rFonts w:eastAsia="小塚明朝 Pr6N M" w:cs="小塚明朝 Pr6N M"/>
          <w:lang w:val="es-ES_tradnl"/>
        </w:rPr>
        <w:t>n</w:t>
      </w:r>
      <w:r w:rsidRPr="007F2E3C">
        <w:rPr>
          <w:rFonts w:eastAsia="小塚明朝 Pr6N M" w:cs="Euphemia UCAS"/>
          <w:lang w:val="es-ES_tradnl"/>
        </w:rPr>
        <w:t>e</w:t>
      </w:r>
      <w:r w:rsidRPr="007F2E3C">
        <w:rPr>
          <w:lang w:val="es-ES_tradnl"/>
        </w:rPr>
        <w:t>s con binoculares y se tomaron en cuenta los sonidos de los animales no avistados. Además, para</w:t>
      </w:r>
      <w:r w:rsidR="00F75B69" w:rsidRPr="007F2E3C">
        <w:rPr>
          <w:lang w:val="es-ES_tradnl"/>
        </w:rPr>
        <w:t xml:space="preserve"> </w:t>
      </w:r>
      <w:r w:rsidRPr="007F2E3C">
        <w:rPr>
          <w:lang w:val="es-ES_tradnl"/>
        </w:rPr>
        <w:t>aumentar la posibilidad de detectar la mayor cantidad de especies, se determinó puntos fijos para el avistamiento o interpretación de sonidos.</w:t>
      </w:r>
    </w:p>
    <w:p w:rsidR="00462E0D" w:rsidRPr="007F2E3C" w:rsidRDefault="00462E0D" w:rsidP="00462E0D">
      <w:pPr>
        <w:rPr>
          <w:rFonts w:eastAsia="小塚明朝 Pr6N M" w:cs="小塚明朝 Pr6N M"/>
          <w:lang w:val="es-ES_tradnl"/>
        </w:rPr>
      </w:pPr>
      <w:r w:rsidRPr="007F2E3C">
        <w:rPr>
          <w:lang w:val="es-ES_tradnl"/>
        </w:rPr>
        <w:t>Redes de neblina no fueron colocadas debido a dificultades logísticas que se presentaron, entre ellas la gran cantidad de área inundada, la lejanía entre el campamento base y las áreas de muestreo en tierra firme, además de aspectos de seguridad relacionados con la movilización nocturna. Sin embargo, este detalle metodológico no afectó los objetivos del estudio en la medida de que durante los mismos períodos de tiempo fueron observadas e identificadas varias especies de aves.</w:t>
      </w:r>
    </w:p>
    <w:p w:rsidR="00462E0D" w:rsidRPr="007F2E3C" w:rsidRDefault="00462E0D" w:rsidP="00462E0D">
      <w:pPr>
        <w:rPr>
          <w:lang w:val="es-ES_tradnl"/>
        </w:rPr>
      </w:pPr>
      <w:r w:rsidRPr="007F2E3C">
        <w:rPr>
          <w:rFonts w:eastAsia="Heiti TC Light" w:cs="Heiti TC Light"/>
          <w:lang w:val="es-ES_tradnl"/>
        </w:rPr>
        <w:t>E</w:t>
      </w:r>
      <w:r w:rsidRPr="007F2E3C">
        <w:rPr>
          <w:lang w:val="es-ES_tradnl"/>
        </w:rPr>
        <w:t>l</w:t>
      </w:r>
      <w:r w:rsidRPr="007F2E3C">
        <w:rPr>
          <w:rFonts w:eastAsia="Heiti TC Light" w:cs="Geneva"/>
          <w:lang w:val="es-ES_tradnl"/>
        </w:rPr>
        <w:t xml:space="preserve"> </w:t>
      </w:r>
      <w:r w:rsidRPr="007F2E3C">
        <w:rPr>
          <w:lang w:val="es-ES_tradnl"/>
        </w:rPr>
        <w:t>área de trabajo a nivel de los ecosistemas acuáticos fue toda la reserva, mientras que los recorridos en tierra firme se ubicaron en la desembocadura del estero Molina y áreas cercanas a la localidad de San Lorenzo.</w:t>
      </w:r>
    </w:p>
    <w:p w:rsidR="00462E0D" w:rsidRPr="007F2E3C" w:rsidRDefault="00462E0D" w:rsidP="00462E0D">
      <w:pPr>
        <w:rPr>
          <w:lang w:val="es-ES_tradnl"/>
        </w:rPr>
      </w:pPr>
      <w:r w:rsidRPr="007F2E3C">
        <w:rPr>
          <w:lang w:val="es-ES_tradnl"/>
        </w:rPr>
        <w:t>A continuación se detallan los lugares de muestreo, su ubicación geográfica precisa y su dimensión aproximada:</w:t>
      </w:r>
    </w:p>
    <w:p w:rsidR="00462E0D" w:rsidRPr="007F2E3C" w:rsidRDefault="005418E1" w:rsidP="005418E1">
      <w:pPr>
        <w:ind w:left="708"/>
        <w:rPr>
          <w:rFonts w:eastAsia="小塚明朝 Pr6N M" w:cs="小塚明朝 Pr6N M"/>
          <w:lang w:val="es-ES_tradnl"/>
        </w:rPr>
      </w:pPr>
      <w:r w:rsidRPr="007F2E3C">
        <w:rPr>
          <w:rFonts w:eastAsia="小塚明朝 Pr6N M" w:cs="小塚明朝 Pr6N M"/>
          <w:lang w:val="es-ES_tradnl"/>
        </w:rPr>
        <w:t>- Estero Molina (Cascada).</w:t>
      </w:r>
      <w:r w:rsidR="00462E0D" w:rsidRPr="007F2E3C">
        <w:rPr>
          <w:rFonts w:eastAsia="小塚明朝 Pr6N M" w:cs="小塚明朝 Pr6N M"/>
          <w:lang w:val="es-ES_tradnl"/>
        </w:rPr>
        <w:t xml:space="preserve"> Bosque rivereño y senderos hacia Tierra Firme, senderos cubiertos en una extensión aproximada de 2.500 metros. Coordenadas X 744824 Y 10149100</w:t>
      </w:r>
    </w:p>
    <w:p w:rsidR="00462E0D" w:rsidRPr="007F2E3C" w:rsidRDefault="005418E1" w:rsidP="005418E1">
      <w:pPr>
        <w:ind w:left="708"/>
        <w:rPr>
          <w:rFonts w:eastAsia="小塚明朝 Pr6N M" w:cs="小塚明朝 Pr6N M"/>
          <w:lang w:val="es-ES_tradnl"/>
        </w:rPr>
      </w:pPr>
      <w:r w:rsidRPr="007F2E3C">
        <w:rPr>
          <w:rFonts w:eastAsia="小塚明朝 Pr6N M" w:cs="小塚明朝 Pr6N M"/>
          <w:lang w:val="es-ES_tradnl"/>
        </w:rPr>
        <w:t>- Límite e</w:t>
      </w:r>
      <w:r w:rsidR="00462E0D" w:rsidRPr="007F2E3C">
        <w:rPr>
          <w:rFonts w:eastAsia="小塚明朝 Pr6N M" w:cs="小塚明朝 Pr6N M"/>
          <w:lang w:val="es-ES_tradnl"/>
        </w:rPr>
        <w:t>ste de la Reserva, a aproximadamente 4,5 km de la población de San Lorenzo en dirección Noreste. Bosques parcialmente inundados, quebradas y Tierra Firme. Área cubierta del sendero, aproximadamente 1.500 metros. Coordenadas</w:t>
      </w:r>
      <w:r w:rsidR="00F75B69" w:rsidRPr="007F2E3C">
        <w:rPr>
          <w:rFonts w:eastAsia="小塚明朝 Pr6N M" w:cs="小塚明朝 Pr6N M"/>
          <w:lang w:val="es-ES_tradnl"/>
        </w:rPr>
        <w:t xml:space="preserve"> </w:t>
      </w:r>
      <w:r w:rsidR="00462E0D" w:rsidRPr="007F2E3C">
        <w:rPr>
          <w:rFonts w:eastAsia="小塚明朝 Pr6N M" w:cs="小塚明朝 Pr6N M"/>
          <w:lang w:val="es-ES_tradnl"/>
        </w:rPr>
        <w:t>X 744704 Y 10144946</w:t>
      </w:r>
    </w:p>
    <w:p w:rsidR="00462E0D" w:rsidRPr="007F2E3C" w:rsidRDefault="00462E0D" w:rsidP="005418E1">
      <w:pPr>
        <w:ind w:left="708"/>
        <w:rPr>
          <w:rFonts w:eastAsia="小塚明朝 Pr6N M" w:cs="小塚明朝 Pr6N M"/>
          <w:lang w:val="es-ES_tradnl"/>
        </w:rPr>
      </w:pPr>
      <w:r w:rsidRPr="007F2E3C">
        <w:rPr>
          <w:rFonts w:eastAsia="小塚明朝 Pr6N M" w:cs="小塚明朝 Pr6N M"/>
          <w:lang w:val="es-ES_tradnl"/>
        </w:rPr>
        <w:t>- San Lorenzo (cercanías). Zonas colindantes a la población de San Lorenzo. Remanentes de bosque de Tierra Firme, Zonas Inundadas (pastizales), Zonas de rivera. Área cubierta aproximada 0,3 hectáreas. Coordenadas X 743445 Y 10141994</w:t>
      </w:r>
    </w:p>
    <w:p w:rsidR="00462E0D" w:rsidRPr="007F2E3C" w:rsidRDefault="00462E0D" w:rsidP="005418E1">
      <w:pPr>
        <w:ind w:left="708"/>
        <w:rPr>
          <w:rFonts w:eastAsia="小塚明朝 Pr6N M" w:cs="小塚明朝 Pr6N M"/>
          <w:lang w:val="es-ES_tradnl"/>
        </w:rPr>
      </w:pPr>
      <w:r w:rsidRPr="007F2E3C">
        <w:rPr>
          <w:rFonts w:eastAsia="小塚明朝 Pr6N M" w:cs="小塚明朝 Pr6N M"/>
          <w:lang w:val="es-ES_tradnl"/>
        </w:rPr>
        <w:t>- Majagual. Bosque de Manglar. Senderos aéreos construidos. Distancia cubierta aproximada 500 metros. Coordenadas X 713408 Y 10130003</w:t>
      </w:r>
    </w:p>
    <w:p w:rsidR="00462E0D" w:rsidRPr="007F2E3C" w:rsidRDefault="00462E0D" w:rsidP="005418E1">
      <w:pPr>
        <w:ind w:left="708"/>
        <w:rPr>
          <w:rFonts w:eastAsia="小塚明朝 Pr6N M" w:cs="小塚明朝 Pr6N M"/>
          <w:lang w:val="es-ES_tradnl"/>
        </w:rPr>
      </w:pPr>
      <w:r w:rsidRPr="007F2E3C">
        <w:rPr>
          <w:rFonts w:eastAsia="小塚明朝 Pr6N M" w:cs="小塚明朝 Pr6N M"/>
          <w:lang w:val="es-ES_tradnl"/>
        </w:rPr>
        <w:t>- Herbazales de Majagual. Herbazales Inundados cercanos al Manglar de Majagual. Distancia cubierta aproximada con binoculares y telescopio 20 hectáreas. Coordenadas X 713604 Y 10129555</w:t>
      </w:r>
    </w:p>
    <w:p w:rsidR="00462E0D" w:rsidRPr="007F2E3C" w:rsidRDefault="00462E0D" w:rsidP="005418E1">
      <w:pPr>
        <w:ind w:left="708"/>
        <w:rPr>
          <w:rFonts w:eastAsia="小塚明朝 Pr6N M" w:cs="小塚明朝 Pr6N M"/>
          <w:lang w:val="es-ES_tradnl"/>
        </w:rPr>
      </w:pPr>
      <w:r w:rsidRPr="007F2E3C">
        <w:rPr>
          <w:rFonts w:eastAsia="小塚明朝 Pr6N M" w:cs="小塚明朝 Pr6N M"/>
          <w:lang w:val="es-ES_tradnl"/>
        </w:rPr>
        <w:t>- El Túnel. Sistema de Manglar cercano a la localidad denominada El Bajito. Recorridos en cania de motor por una distancia aproximada de un kilómetro. Coordenadas X 726411 Y 10143248</w:t>
      </w:r>
    </w:p>
    <w:p w:rsidR="00462E0D" w:rsidRPr="007F2E3C" w:rsidRDefault="00462E0D" w:rsidP="005418E1">
      <w:pPr>
        <w:ind w:left="708"/>
        <w:rPr>
          <w:rFonts w:eastAsia="小塚明朝 Pr6N M" w:cs="小塚明朝 Pr6N M"/>
          <w:lang w:val="es-ES_tradnl"/>
        </w:rPr>
      </w:pPr>
      <w:r w:rsidRPr="007F2E3C">
        <w:rPr>
          <w:rFonts w:eastAsia="小塚明朝 Pr6N M" w:cs="小塚明朝 Pr6N M"/>
          <w:lang w:val="es-ES_tradnl"/>
        </w:rPr>
        <w:t>- Playa de los Pájaros. Playa de arena y lodo ubicada en el Pampanal de Bolívar. Distancia cubierta aproximada con binoculares y telescopio 10 hectáreas. Coordenadas X 733187 Y 10153282</w:t>
      </w:r>
    </w:p>
    <w:p w:rsidR="00462E0D" w:rsidRPr="007F2E3C" w:rsidRDefault="00462E0D" w:rsidP="005418E1">
      <w:pPr>
        <w:ind w:left="708"/>
        <w:rPr>
          <w:rFonts w:eastAsia="小塚明朝 Pr6N M" w:cs="小塚明朝 Pr6N M"/>
          <w:lang w:val="es-ES_tradnl"/>
        </w:rPr>
      </w:pPr>
      <w:r w:rsidRPr="007F2E3C">
        <w:rPr>
          <w:rFonts w:eastAsia="小塚明朝 Pr6N M" w:cs="小塚明朝 Pr6N M"/>
          <w:lang w:val="es-ES_tradnl"/>
        </w:rPr>
        <w:t>- Sistema Fluvial de los Ríos Cayapas y Santiago. Orillas del río Cayapas. Recorridos en canoa a motor. Distancia aproximada 12 kilómetros. Coordenadas X 724548 Y 10125078</w:t>
      </w:r>
    </w:p>
    <w:p w:rsidR="00462E0D" w:rsidRPr="007F2E3C" w:rsidRDefault="00462E0D" w:rsidP="005418E1">
      <w:pPr>
        <w:tabs>
          <w:tab w:val="left" w:pos="-1440"/>
        </w:tabs>
        <w:spacing w:after="0"/>
        <w:ind w:left="708"/>
        <w:rPr>
          <w:rFonts w:eastAsia="小塚明朝 Pr6N M" w:cs="小塚明朝 Pr6N M"/>
          <w:lang w:val="es-ES_tradnl"/>
        </w:rPr>
      </w:pPr>
      <w:r w:rsidRPr="007F2E3C">
        <w:rPr>
          <w:rFonts w:eastAsia="小塚明朝 Pr6N M" w:cs="小塚明朝 Pr6N M"/>
          <w:lang w:val="es-ES_tradnl"/>
        </w:rPr>
        <w:t>- Sistema de Manglares de la Reserva. Recorridos en canoa por el sistema de manglares de la Reserva, incluidos puntos de interés como las Islas de los Pájaros (La Tola, Tambillo). Distancia cubierta aproximada 40 kilómetros. Coordenadas X 734516 Y 10139316</w:t>
      </w:r>
    </w:p>
    <w:p w:rsidR="00462E0D" w:rsidRPr="007F2E3C" w:rsidRDefault="00462E0D" w:rsidP="00462E0D">
      <w:pPr>
        <w:tabs>
          <w:tab w:val="left" w:pos="-1440"/>
        </w:tabs>
        <w:spacing w:after="0"/>
        <w:rPr>
          <w:rFonts w:eastAsia="小塚明朝 Pr6N M" w:cs="小塚明朝 Pr6N M"/>
          <w:lang w:val="es-ES_tradnl"/>
        </w:rPr>
      </w:pPr>
    </w:p>
    <w:p w:rsidR="00462E0D" w:rsidRPr="007F2E3C" w:rsidRDefault="00462E0D" w:rsidP="00462E0D">
      <w:pPr>
        <w:tabs>
          <w:tab w:val="left" w:pos="-1440"/>
        </w:tabs>
        <w:spacing w:after="0"/>
        <w:rPr>
          <w:u w:val="single"/>
          <w:lang w:val="es-ES_tradnl"/>
        </w:rPr>
      </w:pPr>
      <w:r w:rsidRPr="007F2E3C">
        <w:rPr>
          <w:rFonts w:eastAsia="小塚明朝 Pr6N M" w:cs="小塚明朝 Pr6N M"/>
          <w:u w:val="single"/>
          <w:lang w:val="es-ES_tradnl"/>
        </w:rPr>
        <w:t>A</w:t>
      </w:r>
      <w:r w:rsidRPr="007F2E3C">
        <w:rPr>
          <w:rFonts w:eastAsia="Heiti TC Light" w:cs="Heiti TC Light"/>
          <w:u w:val="single"/>
          <w:lang w:val="es-ES_tradnl"/>
        </w:rPr>
        <w:t>n</w:t>
      </w:r>
      <w:r w:rsidRPr="007F2E3C">
        <w:rPr>
          <w:u w:val="single"/>
          <w:lang w:val="es-ES_tradnl"/>
        </w:rPr>
        <w:t>f</w:t>
      </w:r>
      <w:r w:rsidRPr="007F2E3C">
        <w:rPr>
          <w:rFonts w:eastAsia="Heiti TC Light" w:cs="Geneva"/>
          <w:u w:val="single"/>
          <w:lang w:val="es-ES_tradnl"/>
        </w:rPr>
        <w:t>i</w:t>
      </w:r>
      <w:r w:rsidRPr="007F2E3C">
        <w:rPr>
          <w:u w:val="single"/>
          <w:lang w:val="es-ES_tradnl"/>
        </w:rPr>
        <w:t>bios y reptiles</w:t>
      </w:r>
    </w:p>
    <w:p w:rsidR="00462E0D" w:rsidRPr="007F2E3C" w:rsidRDefault="00462E0D" w:rsidP="00462E0D">
      <w:pPr>
        <w:rPr>
          <w:lang w:val="es-ES_tradnl"/>
        </w:rPr>
      </w:pPr>
      <w:r w:rsidRPr="007F2E3C">
        <w:rPr>
          <w:lang w:val="es-ES_tradnl"/>
        </w:rPr>
        <w:t>El inventario para anfibios y reptiles fue realizado también mediante cami</w:t>
      </w:r>
      <w:r w:rsidRPr="007F2E3C">
        <w:rPr>
          <w:rFonts w:eastAsia="AppleGothic" w:cs="AppleGothic"/>
          <w:lang w:val="es-ES_tradnl"/>
        </w:rPr>
        <w:t>n</w:t>
      </w:r>
      <w:r w:rsidRPr="007F2E3C">
        <w:rPr>
          <w:lang w:val="es-ES_tradnl"/>
        </w:rPr>
        <w:t>a</w:t>
      </w:r>
      <w:r w:rsidRPr="007F2E3C">
        <w:rPr>
          <w:rFonts w:eastAsia="AppleGothic" w:cs="AppleGothic"/>
          <w:lang w:val="es-ES_tradnl"/>
        </w:rPr>
        <w:t>t</w:t>
      </w:r>
      <w:r w:rsidRPr="007F2E3C">
        <w:rPr>
          <w:lang w:val="es-ES_tradnl"/>
        </w:rPr>
        <w:t>a</w:t>
      </w:r>
      <w:r w:rsidRPr="007F2E3C">
        <w:rPr>
          <w:rFonts w:eastAsia="AppleGothic" w:cs="AppleGothic"/>
          <w:lang w:val="es-ES_tradnl"/>
        </w:rPr>
        <w:t>s</w:t>
      </w:r>
      <w:r w:rsidRPr="007F2E3C">
        <w:rPr>
          <w:lang w:val="es-ES_tradnl"/>
        </w:rPr>
        <w:t xml:space="preserve"> </w:t>
      </w:r>
      <w:r w:rsidRPr="007F2E3C">
        <w:rPr>
          <w:rFonts w:eastAsia="AppleGothic" w:cs="AppleGothic"/>
          <w:lang w:val="es-ES_tradnl"/>
        </w:rPr>
        <w:t>p</w:t>
      </w:r>
      <w:r w:rsidRPr="007F2E3C">
        <w:rPr>
          <w:lang w:val="es-ES_tradnl"/>
        </w:rPr>
        <w:t>o</w:t>
      </w:r>
      <w:r w:rsidRPr="007F2E3C">
        <w:rPr>
          <w:rFonts w:eastAsia="AppleGothic" w:cs="AppleGothic"/>
          <w:lang w:val="es-ES_tradnl"/>
        </w:rPr>
        <w:t>r</w:t>
      </w:r>
      <w:r w:rsidRPr="007F2E3C">
        <w:rPr>
          <w:lang w:val="es-ES_tradnl"/>
        </w:rPr>
        <w:t xml:space="preserve"> </w:t>
      </w:r>
      <w:r w:rsidRPr="007F2E3C">
        <w:rPr>
          <w:rFonts w:eastAsia="AppleGothic" w:cs="AppleGothic"/>
          <w:lang w:val="es-ES_tradnl"/>
        </w:rPr>
        <w:t>t</w:t>
      </w:r>
      <w:r w:rsidRPr="007F2E3C">
        <w:rPr>
          <w:lang w:val="es-ES_tradnl"/>
        </w:rPr>
        <w:t>r</w:t>
      </w:r>
      <w:r w:rsidRPr="007F2E3C">
        <w:rPr>
          <w:rFonts w:eastAsia="AppleGothic" w:cs="AppleGothic"/>
          <w:lang w:val="es-ES_tradnl"/>
        </w:rPr>
        <w:t>a</w:t>
      </w:r>
      <w:r w:rsidRPr="007F2E3C">
        <w:rPr>
          <w:lang w:val="es-ES_tradnl"/>
        </w:rPr>
        <w:t>n</w:t>
      </w:r>
      <w:r w:rsidRPr="007F2E3C">
        <w:rPr>
          <w:rFonts w:eastAsia="GungsuhChe" w:cs="GungsuhChe"/>
          <w:lang w:val="es-ES_tradnl"/>
        </w:rPr>
        <w:t>s</w:t>
      </w:r>
      <w:r w:rsidRPr="007F2E3C">
        <w:rPr>
          <w:lang w:val="es-ES_tradnl"/>
        </w:rPr>
        <w:t xml:space="preserve">ectos cubriendo la mayor cantidad de terreno e inspeccionando los diferentes nichos en los que se pueden encontrar este tipo de organismos (hojarasca acumulada, troncos caídos, epifitas, etc.). No se calculó distancias de los transectos ya que el principal objetivo del estudio era hallar la mayor cantidad de diversidad posible. El tamaño de los transectos fue variable, destinándose mayor tiempo de muestreo en zonas donde había mayor congregación de animales Los recorridos usualmente fueron entre las 19:00 horas de las tarde a la 1:00 de la mañana. </w:t>
      </w:r>
    </w:p>
    <w:p w:rsidR="00462E0D" w:rsidRPr="007F2E3C" w:rsidRDefault="00462E0D" w:rsidP="00462E0D">
      <w:pPr>
        <w:rPr>
          <w:lang w:val="es-ES_tradnl"/>
        </w:rPr>
      </w:pPr>
      <w:r w:rsidRPr="007F2E3C">
        <w:rPr>
          <w:lang w:val="es-ES_tradnl"/>
        </w:rPr>
        <w:t>Los lugares inundados como pantanos, charcos y riachuelos constituyen fueron particularmente seleccionados y en ellos se destinó la mayor cantidad de tiempo.</w:t>
      </w:r>
    </w:p>
    <w:p w:rsidR="00462E0D" w:rsidRPr="007F2E3C" w:rsidRDefault="00462E0D" w:rsidP="00462E0D">
      <w:pPr>
        <w:rPr>
          <w:lang w:val="es-ES_tradnl"/>
        </w:rPr>
      </w:pPr>
      <w:r w:rsidRPr="007F2E3C">
        <w:rPr>
          <w:lang w:val="es-ES_tradnl"/>
        </w:rPr>
        <w:t>A continuación se detallan los lugares de muestreo, su ubicación geográfica precisa y su dimensión aproximada:</w:t>
      </w:r>
    </w:p>
    <w:p w:rsidR="00462E0D" w:rsidRPr="007F2E3C" w:rsidRDefault="00462E0D" w:rsidP="005418E1">
      <w:pPr>
        <w:ind w:left="708"/>
        <w:rPr>
          <w:rFonts w:eastAsia="小塚明朝 Pr6N M" w:cs="小塚明朝 Pr6N M"/>
          <w:lang w:val="es-ES_tradnl"/>
        </w:rPr>
      </w:pPr>
      <w:r w:rsidRPr="007F2E3C">
        <w:rPr>
          <w:rFonts w:eastAsia="小塚明朝 Pr6N M" w:cs="小塚明朝 Pr6N M"/>
          <w:lang w:val="es-ES_tradnl"/>
        </w:rPr>
        <w:t>- Estero Molina (Cascada). Bosque rivereño y senderos hacia Tierra Firme, senderos cubiertos en una extensión aproximada de 2.500 metros. Coordenadas X 744824 Y 10149100</w:t>
      </w:r>
    </w:p>
    <w:p w:rsidR="00462E0D" w:rsidRPr="007F2E3C" w:rsidRDefault="00462E0D" w:rsidP="005418E1">
      <w:pPr>
        <w:ind w:left="708"/>
        <w:rPr>
          <w:rFonts w:eastAsia="小塚明朝 Pr6N M" w:cs="小塚明朝 Pr6N M"/>
          <w:lang w:val="es-ES_tradnl"/>
        </w:rPr>
      </w:pPr>
      <w:r w:rsidRPr="007F2E3C">
        <w:rPr>
          <w:rFonts w:eastAsia="小塚明朝 Pr6N M" w:cs="小塚明朝 Pr6N M"/>
          <w:lang w:val="es-ES_tradnl"/>
        </w:rPr>
        <w:t>- Límite Este de la Reserva, a aproximadamente 4,5 km de la población de San Lorenzo en dirección Noreste. Bosques parcialmente inundados, quebradas y Tierra Firme. Área cubierta del sendero, aproximadamente 1.500 metros. Coordenadas X 744704 Y 10144946</w:t>
      </w:r>
    </w:p>
    <w:p w:rsidR="00462E0D" w:rsidRPr="007F2E3C" w:rsidRDefault="00462E0D" w:rsidP="005418E1">
      <w:pPr>
        <w:ind w:left="708"/>
        <w:rPr>
          <w:rFonts w:eastAsia="小塚明朝 Pr6N M" w:cs="小塚明朝 Pr6N M"/>
          <w:lang w:val="es-ES_tradnl"/>
        </w:rPr>
      </w:pPr>
      <w:r w:rsidRPr="007F2E3C">
        <w:rPr>
          <w:rFonts w:eastAsia="小塚明朝 Pr6N M" w:cs="小塚明朝 Pr6N M"/>
          <w:lang w:val="es-ES_tradnl"/>
        </w:rPr>
        <w:t>- San Lorenzo (cercanías). Zonas colindantes a la población de San Lorenzo. Remanentes de bosque de Tierra Firme, Zonas Inundadas (pastizales), Zonas de rivera. Área cubierta aproximada 0,3 hectáreas.</w:t>
      </w:r>
      <w:r w:rsidR="00F75B69" w:rsidRPr="007F2E3C">
        <w:rPr>
          <w:lang w:val="es-ES_tradnl"/>
        </w:rPr>
        <w:t xml:space="preserve"> </w:t>
      </w:r>
      <w:r w:rsidRPr="007F2E3C">
        <w:rPr>
          <w:rFonts w:eastAsia="小塚明朝 Pr6N M" w:cs="小塚明朝 Pr6N M"/>
          <w:lang w:val="es-ES_tradnl"/>
        </w:rPr>
        <w:t>Coordenadas X 743445 Y 10141994.</w:t>
      </w:r>
    </w:p>
    <w:p w:rsidR="00462E0D" w:rsidRPr="007F2E3C" w:rsidRDefault="00462E0D" w:rsidP="00462E0D">
      <w:pPr>
        <w:rPr>
          <w:lang w:val="es-ES_tradnl"/>
        </w:rPr>
      </w:pPr>
      <w:r w:rsidRPr="007F2E3C">
        <w:rPr>
          <w:lang w:val="es-ES_tradnl"/>
        </w:rPr>
        <w:t xml:space="preserve">Los individuos encontrados fueron fotografiados in situ e identificados directamente en el campo. No fue necesaria la colecta de ningún espécimen. Se tomaron en cuenta aspectos relacionados a su ecología, biología y comportamiento. </w:t>
      </w:r>
    </w:p>
    <w:p w:rsidR="00462E0D" w:rsidRPr="007F2E3C" w:rsidRDefault="00462E0D" w:rsidP="00462E0D">
      <w:pPr>
        <w:tabs>
          <w:tab w:val="left" w:pos="-1440"/>
        </w:tabs>
        <w:spacing w:after="0"/>
        <w:rPr>
          <w:u w:val="single"/>
          <w:lang w:val="es-ES_tradnl"/>
        </w:rPr>
      </w:pPr>
      <w:r w:rsidRPr="007F2E3C">
        <w:rPr>
          <w:u w:val="single"/>
          <w:lang w:val="es-ES_tradnl"/>
        </w:rPr>
        <w:t>In</w:t>
      </w:r>
      <w:r w:rsidRPr="007F2E3C">
        <w:rPr>
          <w:rFonts w:eastAsia="小塚明朝 Pr6N M" w:cs="小塚明朝 Pr6N M"/>
          <w:u w:val="single"/>
          <w:lang w:val="es-ES_tradnl"/>
        </w:rPr>
        <w:t>v</w:t>
      </w:r>
      <w:r w:rsidRPr="007F2E3C">
        <w:rPr>
          <w:u w:val="single"/>
          <w:lang w:val="es-ES_tradnl"/>
        </w:rPr>
        <w:t>e</w:t>
      </w:r>
      <w:r w:rsidRPr="007F2E3C">
        <w:rPr>
          <w:rFonts w:eastAsia="小塚明朝 Pr6N M" w:cs="小塚明朝 Pr6N M"/>
          <w:u w:val="single"/>
          <w:lang w:val="es-ES_tradnl"/>
        </w:rPr>
        <w:t>r</w:t>
      </w:r>
      <w:r w:rsidRPr="007F2E3C">
        <w:rPr>
          <w:u w:val="single"/>
          <w:lang w:val="es-ES_tradnl"/>
        </w:rPr>
        <w:t>t</w:t>
      </w:r>
      <w:r w:rsidRPr="007F2E3C">
        <w:rPr>
          <w:rFonts w:eastAsia="Heiti TC Light" w:cs="Heiti TC Light"/>
          <w:u w:val="single"/>
          <w:lang w:val="es-ES_tradnl"/>
        </w:rPr>
        <w:t>e</w:t>
      </w:r>
      <w:r w:rsidRPr="007F2E3C">
        <w:rPr>
          <w:u w:val="single"/>
          <w:lang w:val="es-ES_tradnl"/>
        </w:rPr>
        <w:t>b</w:t>
      </w:r>
      <w:r w:rsidRPr="007F2E3C">
        <w:rPr>
          <w:rFonts w:eastAsia="Apple LiSung Light" w:cs="Apple LiSung Light"/>
          <w:u w:val="single"/>
          <w:lang w:val="es-ES_tradnl"/>
        </w:rPr>
        <w:t>r</w:t>
      </w:r>
      <w:r w:rsidRPr="007F2E3C">
        <w:rPr>
          <w:u w:val="single"/>
          <w:lang w:val="es-ES_tradnl"/>
        </w:rPr>
        <w:t>a</w:t>
      </w:r>
      <w:r w:rsidRPr="007F2E3C">
        <w:rPr>
          <w:rFonts w:eastAsia="Heiti TC Light" w:cs="Heiti TC Light"/>
          <w:u w:val="single"/>
          <w:lang w:val="es-ES_tradnl"/>
        </w:rPr>
        <w:t>d</w:t>
      </w:r>
      <w:r w:rsidRPr="007F2E3C">
        <w:rPr>
          <w:u w:val="single"/>
          <w:lang w:val="es-ES_tradnl"/>
        </w:rPr>
        <w:t>o</w:t>
      </w:r>
      <w:r w:rsidRPr="007F2E3C">
        <w:rPr>
          <w:rFonts w:eastAsia="小塚明朝 Pr6N M" w:cs="小塚明朝 Pr6N M"/>
          <w:u w:val="single"/>
          <w:lang w:val="es-ES_tradnl"/>
        </w:rPr>
        <w:t>s</w:t>
      </w:r>
      <w:r w:rsidRPr="007F2E3C">
        <w:rPr>
          <w:u w:val="single"/>
          <w:lang w:val="es-ES_tradnl"/>
        </w:rPr>
        <w:t xml:space="preserve"> </w:t>
      </w:r>
      <w:r w:rsidRPr="007F2E3C">
        <w:rPr>
          <w:rFonts w:eastAsia="小塚明朝 Pr6N M" w:cs="小塚明朝 Pr6N M"/>
          <w:u w:val="single"/>
          <w:lang w:val="es-ES_tradnl"/>
        </w:rPr>
        <w:t>t</w:t>
      </w:r>
      <w:r w:rsidRPr="007F2E3C">
        <w:rPr>
          <w:u w:val="single"/>
          <w:lang w:val="es-ES_tradnl"/>
        </w:rPr>
        <w:t>errestres y marinos</w:t>
      </w:r>
    </w:p>
    <w:p w:rsidR="00462E0D" w:rsidRPr="007F2E3C" w:rsidRDefault="00462E0D" w:rsidP="00462E0D">
      <w:pPr>
        <w:rPr>
          <w:lang w:val="es-ES_tradnl"/>
        </w:rPr>
      </w:pPr>
      <w:r w:rsidRPr="007F2E3C">
        <w:rPr>
          <w:lang w:val="es-ES_tradnl"/>
        </w:rPr>
        <w:t xml:space="preserve">Para muestreo de invertebrados terrestres y marinos se realizaron observaciones y colectas manuales a lo largo de los mismos transectos en los cuales se trabajó los demás grupos taxonómicos. Solamente en el caso de invertebrados marinos se usó red de dragado de fondo y colectas directamente sobre playas de fango y arena. </w:t>
      </w:r>
    </w:p>
    <w:p w:rsidR="00462E0D" w:rsidRPr="007F2E3C" w:rsidRDefault="00462E0D" w:rsidP="00462E0D">
      <w:pPr>
        <w:rPr>
          <w:lang w:val="es-ES_tradnl"/>
        </w:rPr>
      </w:pPr>
      <w:r w:rsidRPr="007F2E3C">
        <w:rPr>
          <w:lang w:val="es-ES_tradnl"/>
        </w:rPr>
        <w:t>A continuación se detallan los lugares de muestreo, su ubicación geográfica precisa y su dimensión aproximada:</w:t>
      </w:r>
    </w:p>
    <w:p w:rsidR="00462E0D" w:rsidRPr="007F2E3C" w:rsidRDefault="00462E0D" w:rsidP="005418E1">
      <w:pPr>
        <w:ind w:left="708"/>
        <w:rPr>
          <w:lang w:val="es-ES_tradnl"/>
        </w:rPr>
      </w:pPr>
      <w:r w:rsidRPr="007F2E3C">
        <w:rPr>
          <w:lang w:val="es-ES_tradnl"/>
        </w:rPr>
        <w:t xml:space="preserve">- Isla de los Pájaros de Pampanal de Bolívar. Paya de Área y Lodo. Área muestreada, aproximadamente 1.000 metros cuadros. </w:t>
      </w:r>
      <w:r w:rsidRPr="007F2E3C">
        <w:rPr>
          <w:rFonts w:eastAsia="小塚明朝 Pr6N M" w:cs="小塚明朝 Pr6N M"/>
          <w:lang w:val="es-ES_tradnl"/>
        </w:rPr>
        <w:t>Coordenadas X 733187 Y 10153282</w:t>
      </w:r>
    </w:p>
    <w:p w:rsidR="00462E0D" w:rsidRPr="007F2E3C" w:rsidRDefault="00462E0D" w:rsidP="005418E1">
      <w:pPr>
        <w:ind w:left="708"/>
        <w:rPr>
          <w:lang w:val="es-ES_tradnl"/>
        </w:rPr>
      </w:pPr>
      <w:r w:rsidRPr="007F2E3C">
        <w:rPr>
          <w:lang w:val="es-ES_tradnl"/>
        </w:rPr>
        <w:t xml:space="preserve">- Río Cayapas, Sistema Fluvial. Localidad cercana a la localidad de Cacahual </w:t>
      </w:r>
      <w:r w:rsidRPr="007F2E3C">
        <w:rPr>
          <w:rFonts w:eastAsia="小塚明朝 Pr6N M" w:cs="小塚明朝 Pr6N M"/>
          <w:lang w:val="es-ES_tradnl"/>
        </w:rPr>
        <w:t>Coordenadas X</w:t>
      </w:r>
      <w:r w:rsidRPr="007F2E3C">
        <w:rPr>
          <w:lang w:val="es-ES_tradnl"/>
        </w:rPr>
        <w:t xml:space="preserve"> 723169 Y 10127974</w:t>
      </w:r>
    </w:p>
    <w:p w:rsidR="00462E0D" w:rsidRPr="007F2E3C" w:rsidRDefault="00462E0D" w:rsidP="005418E1">
      <w:pPr>
        <w:ind w:left="708"/>
        <w:rPr>
          <w:lang w:val="es-ES_tradnl"/>
        </w:rPr>
      </w:pPr>
      <w:r w:rsidRPr="007F2E3C">
        <w:rPr>
          <w:lang w:val="es-ES_tradnl"/>
        </w:rPr>
        <w:t xml:space="preserve">- Estuario frente a Valdez. Bocana, Fondos de Arena y Limo. Dragado por una extensión de 600 metros. </w:t>
      </w:r>
      <w:r w:rsidRPr="007F2E3C">
        <w:rPr>
          <w:rFonts w:eastAsia="小塚明朝 Pr6N M" w:cs="小塚明朝 Pr6N M"/>
          <w:lang w:val="es-ES_tradnl"/>
        </w:rPr>
        <w:t xml:space="preserve">Coordenadas X </w:t>
      </w:r>
      <w:r w:rsidRPr="007F2E3C">
        <w:rPr>
          <w:lang w:val="es-ES_tradnl"/>
        </w:rPr>
        <w:t>724000 Y 10141663</w:t>
      </w:r>
    </w:p>
    <w:p w:rsidR="00462E0D" w:rsidRPr="007F2E3C" w:rsidRDefault="00462E0D" w:rsidP="00462E0D">
      <w:pPr>
        <w:rPr>
          <w:lang w:val="es-ES_tradnl"/>
        </w:rPr>
      </w:pPr>
      <w:r w:rsidRPr="007F2E3C">
        <w:rPr>
          <w:lang w:val="es-ES_tradnl"/>
        </w:rPr>
        <w:t>Las observaciones y colectas fueron realizadas tanto en horas de la mañana como en la noche. Por las noches se observaron trampas de luz.</w:t>
      </w:r>
    </w:p>
    <w:p w:rsidR="00462E0D" w:rsidRPr="007F2E3C" w:rsidRDefault="00462E0D" w:rsidP="00462E0D">
      <w:pPr>
        <w:rPr>
          <w:lang w:val="es-ES_tradnl"/>
        </w:rPr>
      </w:pPr>
      <w:r w:rsidRPr="007F2E3C">
        <w:rPr>
          <w:lang w:val="es-ES_tradnl"/>
        </w:rPr>
        <w:t xml:space="preserve">Los especímenes fueron identificados mediante claves taxonómicas y se tomaron algunas fotografías de soporte. </w:t>
      </w:r>
    </w:p>
    <w:p w:rsidR="00462E0D" w:rsidRPr="007F2E3C" w:rsidRDefault="00462E0D" w:rsidP="00462E0D">
      <w:pPr>
        <w:tabs>
          <w:tab w:val="left" w:pos="-1440"/>
        </w:tabs>
        <w:spacing w:after="0"/>
        <w:rPr>
          <w:u w:val="single"/>
          <w:lang w:val="es-ES_tradnl"/>
        </w:rPr>
      </w:pPr>
      <w:r w:rsidRPr="007F2E3C">
        <w:rPr>
          <w:u w:val="single"/>
          <w:lang w:val="es-ES_tradnl"/>
        </w:rPr>
        <w:t>Mamíferos</w:t>
      </w:r>
    </w:p>
    <w:p w:rsidR="00462E0D" w:rsidRPr="007F2E3C" w:rsidRDefault="00462E0D" w:rsidP="00462E0D">
      <w:pPr>
        <w:rPr>
          <w:lang w:val="es-ES_tradnl"/>
        </w:rPr>
      </w:pPr>
      <w:r w:rsidRPr="007F2E3C">
        <w:rPr>
          <w:lang w:val="es-ES_tradnl"/>
        </w:rPr>
        <w:t>En el caso de los mamíferos, se buscaron huel</w:t>
      </w:r>
      <w:r w:rsidRPr="007F2E3C">
        <w:rPr>
          <w:rFonts w:eastAsia="小塚明朝 Pr6N M" w:cs="小塚明朝 Pr6N M"/>
          <w:lang w:val="es-ES_tradnl"/>
        </w:rPr>
        <w:t>l</w:t>
      </w:r>
      <w:r w:rsidRPr="007F2E3C">
        <w:rPr>
          <w:lang w:val="es-ES_tradnl"/>
        </w:rPr>
        <w:t>as en lugares fangosos, arenosos y cercanos a pozas de agua donde estos animales van frecuentemente a beber o a alimentarse. También se realizaron observaciones directas a lo largo de senderos en el interior del bosque. Fue de gran importancia preguntar, a los miembros de la comunidad y guarda parques, sobre la existencia de mamíferos que se encuentran en la zona o que los usan frecuentemente.</w:t>
      </w:r>
    </w:p>
    <w:p w:rsidR="00462E0D" w:rsidRPr="007F2E3C" w:rsidRDefault="00462E0D" w:rsidP="00462E0D">
      <w:pPr>
        <w:rPr>
          <w:lang w:val="es-ES_tradnl"/>
        </w:rPr>
      </w:pPr>
      <w:r w:rsidRPr="007F2E3C">
        <w:rPr>
          <w:lang w:val="es-ES_tradnl"/>
        </w:rPr>
        <w:t>Esto se realiza mostrando a los informadores censados, imágenes de los diferentes mamíferos y así autentificar de cual especie o grupo se trata. Para los mamíferos voladores, no se colocaron</w:t>
      </w:r>
      <w:r w:rsidR="00F75B69" w:rsidRPr="007F2E3C">
        <w:rPr>
          <w:lang w:val="es-ES_tradnl"/>
        </w:rPr>
        <w:t xml:space="preserve"> </w:t>
      </w:r>
      <w:r w:rsidRPr="007F2E3C">
        <w:rPr>
          <w:lang w:val="es-ES_tradnl"/>
        </w:rPr>
        <w:t>redes de neblina debido a dificultades logísticas que se presentaron para el muestreo, sin embargo se encontró abundante información de colecciones previas por parte de los principales museos del país.</w:t>
      </w:r>
    </w:p>
    <w:p w:rsidR="00462E0D" w:rsidRPr="007F2E3C" w:rsidRDefault="00462E0D" w:rsidP="00462E0D">
      <w:pPr>
        <w:rPr>
          <w:lang w:val="es-ES_tradnl"/>
        </w:rPr>
      </w:pPr>
      <w:r w:rsidRPr="007F2E3C">
        <w:rPr>
          <w:lang w:val="es-ES_tradnl"/>
        </w:rPr>
        <w:t>A continuación se detallan los lugares de muestreo, su ubicación geográfica precisa y su dimensión aproximada:</w:t>
      </w:r>
    </w:p>
    <w:p w:rsidR="00462E0D" w:rsidRPr="007F2E3C" w:rsidRDefault="00462E0D" w:rsidP="005418E1">
      <w:pPr>
        <w:ind w:left="708"/>
        <w:rPr>
          <w:rFonts w:eastAsia="小塚明朝 Pr6N M" w:cs="小塚明朝 Pr6N M"/>
          <w:lang w:val="es-ES_tradnl"/>
        </w:rPr>
      </w:pPr>
      <w:r w:rsidRPr="007F2E3C">
        <w:rPr>
          <w:rFonts w:eastAsia="小塚明朝 Pr6N M" w:cs="小塚明朝 Pr6N M"/>
          <w:lang w:val="es-ES_tradnl"/>
        </w:rPr>
        <w:t>- Estero Molina (Cascada). Bosque rivereño y senderos hacia Tierra Firme, senderos cubiertos en una extensión aproximada de 2.500 metros. Coordenadas X 744824 Y 10149100</w:t>
      </w:r>
    </w:p>
    <w:p w:rsidR="00462E0D" w:rsidRPr="007F2E3C" w:rsidRDefault="00462E0D" w:rsidP="005418E1">
      <w:pPr>
        <w:ind w:left="708"/>
        <w:rPr>
          <w:rFonts w:eastAsia="小塚明朝 Pr6N M" w:cs="小塚明朝 Pr6N M"/>
          <w:lang w:val="es-ES_tradnl"/>
        </w:rPr>
      </w:pPr>
      <w:r w:rsidRPr="007F2E3C">
        <w:rPr>
          <w:rFonts w:eastAsia="小塚明朝 Pr6N M" w:cs="小塚明朝 Pr6N M"/>
          <w:lang w:val="es-ES_tradnl"/>
        </w:rPr>
        <w:t>- Límite Este de la Reserva, a aproximadamente 4,5 km de la población de San Lorenzo en dirección Noreste. Bosques parcialmente inundados, quebradas y Tierra Firme. Área cubierta del sendero, aproximadamente 1.500 metros. Coordenadas X 744704 Y 10144946</w:t>
      </w:r>
    </w:p>
    <w:p w:rsidR="00462E0D" w:rsidRPr="007F2E3C" w:rsidRDefault="00462E0D" w:rsidP="005418E1">
      <w:pPr>
        <w:tabs>
          <w:tab w:val="left" w:pos="-1440"/>
        </w:tabs>
        <w:spacing w:after="0"/>
        <w:ind w:left="708"/>
        <w:rPr>
          <w:rFonts w:eastAsia="小塚明朝 Pr6N M" w:cs="小塚明朝 Pr6N M"/>
          <w:lang w:val="es-ES_tradnl"/>
        </w:rPr>
      </w:pPr>
      <w:r w:rsidRPr="007F2E3C">
        <w:rPr>
          <w:rFonts w:eastAsia="小塚明朝 Pr6N M" w:cs="小塚明朝 Pr6N M"/>
          <w:lang w:val="es-ES_tradnl"/>
        </w:rPr>
        <w:t>- San Lorenzo (cercanías). Zonas colindantes a la población de San Lorenzo. Remanentes de bosque de Tierra Firme, Zonas Inundadas (pastizales), Zonas de rivera. Área cubierta aproximada 0,3 hectáreas. Coordenadas X 743445 Y 10141994</w:t>
      </w:r>
    </w:p>
    <w:p w:rsidR="00462E0D" w:rsidRPr="007F2E3C" w:rsidRDefault="00462E0D" w:rsidP="00462E0D">
      <w:pPr>
        <w:tabs>
          <w:tab w:val="left" w:pos="-1440"/>
        </w:tabs>
        <w:spacing w:after="0"/>
        <w:rPr>
          <w:rFonts w:eastAsia="小塚明朝 Pr6N M" w:cs="小塚明朝 Pr6N M"/>
          <w:lang w:val="es-ES_tradnl"/>
        </w:rPr>
      </w:pPr>
    </w:p>
    <w:p w:rsidR="00462E0D" w:rsidRPr="007F2E3C" w:rsidRDefault="00462E0D" w:rsidP="00462E0D">
      <w:pPr>
        <w:tabs>
          <w:tab w:val="left" w:pos="-1440"/>
        </w:tabs>
        <w:spacing w:after="0"/>
        <w:rPr>
          <w:u w:val="single"/>
          <w:lang w:val="es-ES_tradnl"/>
        </w:rPr>
      </w:pPr>
      <w:r w:rsidRPr="007F2E3C">
        <w:rPr>
          <w:u w:val="single"/>
          <w:lang w:val="es-ES_tradnl"/>
        </w:rPr>
        <w:t>Peces</w:t>
      </w:r>
    </w:p>
    <w:p w:rsidR="00462E0D" w:rsidRPr="007F2E3C" w:rsidRDefault="00462E0D" w:rsidP="00462E0D">
      <w:pPr>
        <w:rPr>
          <w:lang w:val="es-ES_tradnl"/>
        </w:rPr>
      </w:pPr>
      <w:r w:rsidRPr="007F2E3C">
        <w:rPr>
          <w:lang w:val="es-ES_tradnl"/>
        </w:rPr>
        <w:t>Para el registro de peces se trabajó co</w:t>
      </w:r>
      <w:r w:rsidRPr="007F2E3C">
        <w:rPr>
          <w:rFonts w:cs="Euphemia UCAS"/>
          <w:lang w:val="es-ES_tradnl"/>
        </w:rPr>
        <w:t>n</w:t>
      </w:r>
      <w:r w:rsidRPr="007F2E3C">
        <w:rPr>
          <w:rFonts w:eastAsia="小塚明朝 Pr6N M" w:cs="小塚明朝 Pr6N M"/>
          <w:lang w:val="es-ES_tradnl"/>
        </w:rPr>
        <w:t xml:space="preserve"> </w:t>
      </w:r>
      <w:r w:rsidRPr="007F2E3C">
        <w:rPr>
          <w:rFonts w:eastAsia="Heiti TC Light" w:cs="Heiti TC Light"/>
          <w:lang w:val="es-ES_tradnl"/>
        </w:rPr>
        <w:t>m</w:t>
      </w:r>
      <w:r w:rsidRPr="007F2E3C">
        <w:rPr>
          <w:lang w:val="es-ES_tradnl"/>
        </w:rPr>
        <w:t xml:space="preserve">iembros de la comunidad que realizan habitualmente la actividad de pesca, principalmente redes de arrastre de fondo y redes de pesca tradicionales como el chinchorro. </w:t>
      </w:r>
    </w:p>
    <w:p w:rsidR="00462E0D" w:rsidRPr="007F2E3C" w:rsidRDefault="00462E0D" w:rsidP="00462E0D">
      <w:pPr>
        <w:rPr>
          <w:lang w:val="es-ES_tradnl"/>
        </w:rPr>
      </w:pPr>
      <w:r w:rsidRPr="007F2E3C">
        <w:rPr>
          <w:lang w:val="es-ES_tradnl"/>
        </w:rPr>
        <w:t>Durante la noche se observó a n</w:t>
      </w:r>
      <w:r w:rsidRPr="007F2E3C">
        <w:rPr>
          <w:rFonts w:cs="Euphemia UCAS"/>
          <w:lang w:val="es-ES_tradnl"/>
        </w:rPr>
        <w:t>i</w:t>
      </w:r>
      <w:r w:rsidRPr="007F2E3C">
        <w:rPr>
          <w:rFonts w:eastAsia="小塚明朝 Pr6N M" w:cs="小塚明朝 Pr6N M"/>
          <w:lang w:val="es-ES_tradnl"/>
        </w:rPr>
        <w:t>v</w:t>
      </w:r>
      <w:r w:rsidRPr="007F2E3C">
        <w:rPr>
          <w:rFonts w:eastAsia="Heiti TC Light" w:cs="Heiti TC Light"/>
          <w:lang w:val="es-ES_tradnl"/>
        </w:rPr>
        <w:t>e</w:t>
      </w:r>
      <w:r w:rsidRPr="007F2E3C">
        <w:rPr>
          <w:lang w:val="es-ES_tradnl"/>
        </w:rPr>
        <w:t>l de las orillas con</w:t>
      </w:r>
      <w:r w:rsidRPr="007F2E3C">
        <w:rPr>
          <w:rFonts w:eastAsia="Heiti TC Light" w:cs="Heiti TC Light"/>
          <w:lang w:val="es-ES_tradnl"/>
        </w:rPr>
        <w:t xml:space="preserve"> </w:t>
      </w:r>
      <w:r w:rsidRPr="007F2E3C">
        <w:rPr>
          <w:lang w:val="es-ES_tradnl"/>
        </w:rPr>
        <w:t>e</w:t>
      </w:r>
      <w:r w:rsidRPr="007F2E3C">
        <w:rPr>
          <w:rFonts w:eastAsia="Heiti TC Light" w:cs="Heiti TC Light"/>
          <w:lang w:val="es-ES_tradnl"/>
        </w:rPr>
        <w:t>l</w:t>
      </w:r>
      <w:r w:rsidRPr="007F2E3C">
        <w:rPr>
          <w:lang w:val="es-ES_tradnl"/>
        </w:rPr>
        <w:t xml:space="preserve"> </w:t>
      </w:r>
      <w:r w:rsidRPr="007F2E3C">
        <w:rPr>
          <w:rFonts w:eastAsia="Heiti TC Light" w:cs="Heiti TC Light"/>
          <w:lang w:val="es-ES_tradnl"/>
        </w:rPr>
        <w:t>p</w:t>
      </w:r>
      <w:r w:rsidRPr="007F2E3C">
        <w:rPr>
          <w:lang w:val="es-ES_tradnl"/>
        </w:rPr>
        <w:t>r</w:t>
      </w:r>
      <w:r w:rsidRPr="007F2E3C">
        <w:rPr>
          <w:rFonts w:eastAsia="Heiti TC Light" w:cs="Heiti TC Light"/>
          <w:lang w:val="es-ES_tradnl"/>
        </w:rPr>
        <w:t>o</w:t>
      </w:r>
      <w:r w:rsidRPr="007F2E3C">
        <w:rPr>
          <w:lang w:val="es-ES_tradnl"/>
        </w:rPr>
        <w:t>p</w:t>
      </w:r>
      <w:r w:rsidRPr="007F2E3C">
        <w:rPr>
          <w:rFonts w:eastAsia="Heiti TC Light" w:cs="Heiti TC Light"/>
          <w:lang w:val="es-ES_tradnl"/>
        </w:rPr>
        <w:t>ó</w:t>
      </w:r>
      <w:r w:rsidRPr="007F2E3C">
        <w:rPr>
          <w:lang w:val="es-ES_tradnl"/>
        </w:rPr>
        <w:t>s</w:t>
      </w:r>
      <w:r w:rsidRPr="007F2E3C">
        <w:rPr>
          <w:rFonts w:eastAsia="Heiti TC Light" w:cs="Heiti TC Light"/>
          <w:lang w:val="es-ES_tradnl"/>
        </w:rPr>
        <w:t>i</w:t>
      </w:r>
      <w:r w:rsidRPr="007F2E3C">
        <w:rPr>
          <w:lang w:val="es-ES_tradnl"/>
        </w:rPr>
        <w:t>t</w:t>
      </w:r>
      <w:r w:rsidRPr="007F2E3C">
        <w:rPr>
          <w:rFonts w:eastAsia="Heiti TC Light" w:cs="Heiti TC Light"/>
          <w:lang w:val="es-ES_tradnl"/>
        </w:rPr>
        <w:t>o</w:t>
      </w:r>
      <w:r w:rsidRPr="007F2E3C">
        <w:rPr>
          <w:lang w:val="es-ES_tradnl"/>
        </w:rPr>
        <w:t xml:space="preserve"> </w:t>
      </w:r>
      <w:r w:rsidRPr="007F2E3C">
        <w:rPr>
          <w:rFonts w:eastAsia="Heiti TC Light" w:cs="Heiti TC Light"/>
          <w:lang w:val="es-ES_tradnl"/>
        </w:rPr>
        <w:t>d</w:t>
      </w:r>
      <w:r w:rsidRPr="007F2E3C">
        <w:rPr>
          <w:lang w:val="es-ES_tradnl"/>
        </w:rPr>
        <w:t>e</w:t>
      </w:r>
      <w:r w:rsidRPr="007F2E3C">
        <w:rPr>
          <w:rFonts w:eastAsia="Heiti TC Light" w:cs="Heiti TC Light"/>
          <w:lang w:val="es-ES_tradnl"/>
        </w:rPr>
        <w:t xml:space="preserve"> </w:t>
      </w:r>
      <w:r w:rsidRPr="007F2E3C">
        <w:rPr>
          <w:lang w:val="es-ES_tradnl"/>
        </w:rPr>
        <w:t>o</w:t>
      </w:r>
      <w:r w:rsidRPr="007F2E3C">
        <w:rPr>
          <w:rFonts w:eastAsia="Heiti TC Light" w:cs="Heiti TC Light"/>
          <w:lang w:val="es-ES_tradnl"/>
        </w:rPr>
        <w:t>b</w:t>
      </w:r>
      <w:r w:rsidRPr="007F2E3C">
        <w:rPr>
          <w:lang w:val="es-ES_tradnl"/>
        </w:rPr>
        <w:t>s</w:t>
      </w:r>
      <w:r w:rsidRPr="007F2E3C">
        <w:rPr>
          <w:rFonts w:eastAsia="Heiti TC Light" w:cs="Heiti TC Light"/>
          <w:lang w:val="es-ES_tradnl"/>
        </w:rPr>
        <w:t>e</w:t>
      </w:r>
      <w:r w:rsidRPr="007F2E3C">
        <w:rPr>
          <w:lang w:val="es-ES_tradnl"/>
        </w:rPr>
        <w:t>r</w:t>
      </w:r>
      <w:r w:rsidRPr="007F2E3C">
        <w:rPr>
          <w:rFonts w:eastAsia="Heiti TC Light" w:cs="Heiti TC Light"/>
          <w:lang w:val="es-ES_tradnl"/>
        </w:rPr>
        <w:t>v</w:t>
      </w:r>
      <w:r w:rsidRPr="007F2E3C">
        <w:rPr>
          <w:lang w:val="es-ES_tradnl"/>
        </w:rPr>
        <w:t>a</w:t>
      </w:r>
      <w:r w:rsidRPr="007F2E3C">
        <w:rPr>
          <w:rFonts w:eastAsia="Heiti TC Light" w:cs="Heiti TC Light"/>
          <w:lang w:val="es-ES_tradnl"/>
        </w:rPr>
        <w:t>r</w:t>
      </w:r>
      <w:r w:rsidRPr="007F2E3C">
        <w:rPr>
          <w:lang w:val="es-ES_tradnl"/>
        </w:rPr>
        <w:t xml:space="preserve"> </w:t>
      </w:r>
      <w:r w:rsidRPr="007F2E3C">
        <w:rPr>
          <w:rFonts w:eastAsia="Heiti TC Light" w:cs="Heiti TC Light"/>
          <w:lang w:val="es-ES_tradnl"/>
        </w:rPr>
        <w:t>y</w:t>
      </w:r>
      <w:r w:rsidRPr="007F2E3C">
        <w:rPr>
          <w:lang w:val="es-ES_tradnl"/>
        </w:rPr>
        <w:t xml:space="preserve"> </w:t>
      </w:r>
      <w:r w:rsidRPr="007F2E3C">
        <w:rPr>
          <w:rFonts w:eastAsia="Heiti TC Light" w:cs="Heiti TC Light"/>
          <w:lang w:val="es-ES_tradnl"/>
        </w:rPr>
        <w:t>c</w:t>
      </w:r>
      <w:r w:rsidRPr="007F2E3C">
        <w:rPr>
          <w:lang w:val="es-ES_tradnl"/>
        </w:rPr>
        <w:t>a</w:t>
      </w:r>
      <w:r w:rsidRPr="007F2E3C">
        <w:rPr>
          <w:rFonts w:eastAsia="Heiti TC Light" w:cs="Heiti TC Light"/>
          <w:lang w:val="es-ES_tradnl"/>
        </w:rPr>
        <w:t>p</w:t>
      </w:r>
      <w:r w:rsidRPr="007F2E3C">
        <w:rPr>
          <w:lang w:val="es-ES_tradnl"/>
        </w:rPr>
        <w:t>t</w:t>
      </w:r>
      <w:r w:rsidRPr="007F2E3C">
        <w:rPr>
          <w:rFonts w:eastAsia="Heiti TC Light" w:cs="Heiti TC Light"/>
          <w:lang w:val="es-ES_tradnl"/>
        </w:rPr>
        <w:t>u</w:t>
      </w:r>
      <w:r w:rsidRPr="007F2E3C">
        <w:rPr>
          <w:lang w:val="es-ES_tradnl"/>
        </w:rPr>
        <w:t>r</w:t>
      </w:r>
      <w:r w:rsidRPr="007F2E3C">
        <w:rPr>
          <w:rFonts w:eastAsia="Heiti TC Light" w:cs="Heiti TC Light"/>
          <w:lang w:val="es-ES_tradnl"/>
        </w:rPr>
        <w:t>a</w:t>
      </w:r>
      <w:r w:rsidRPr="007F2E3C">
        <w:rPr>
          <w:lang w:val="es-ES_tradnl"/>
        </w:rPr>
        <w:t>r</w:t>
      </w:r>
      <w:r w:rsidRPr="007F2E3C">
        <w:rPr>
          <w:rFonts w:eastAsia="Heiti TC Light" w:cs="Heiti TC Light"/>
          <w:lang w:val="es-ES_tradnl"/>
        </w:rPr>
        <w:t xml:space="preserve"> </w:t>
      </w:r>
      <w:r w:rsidRPr="007F2E3C">
        <w:rPr>
          <w:lang w:val="es-ES_tradnl"/>
        </w:rPr>
        <w:t>e</w:t>
      </w:r>
      <w:r w:rsidRPr="007F2E3C">
        <w:rPr>
          <w:rFonts w:eastAsia="Heiti TC Light" w:cs="Heiti TC Light"/>
          <w:lang w:val="es-ES_tradnl"/>
        </w:rPr>
        <w:t>s</w:t>
      </w:r>
      <w:r w:rsidRPr="007F2E3C">
        <w:rPr>
          <w:lang w:val="es-ES_tradnl"/>
        </w:rPr>
        <w:t>p</w:t>
      </w:r>
      <w:r w:rsidRPr="007F2E3C">
        <w:rPr>
          <w:rFonts w:eastAsia="Heiti TC Light" w:cs="Heiti TC Light"/>
          <w:lang w:val="es-ES_tradnl"/>
        </w:rPr>
        <w:t>e</w:t>
      </w:r>
      <w:r w:rsidRPr="007F2E3C">
        <w:rPr>
          <w:lang w:val="es-ES_tradnl"/>
        </w:rPr>
        <w:t>c</w:t>
      </w:r>
      <w:r w:rsidRPr="007F2E3C">
        <w:rPr>
          <w:rFonts w:eastAsia="Heiti TC Light" w:cs="Heiti TC Light"/>
          <w:lang w:val="es-ES_tradnl"/>
        </w:rPr>
        <w:t>í</w:t>
      </w:r>
      <w:r w:rsidRPr="007F2E3C">
        <w:rPr>
          <w:lang w:val="es-ES_tradnl"/>
        </w:rPr>
        <w:t>m</w:t>
      </w:r>
      <w:r w:rsidRPr="007F2E3C">
        <w:rPr>
          <w:rFonts w:eastAsia="Heiti TC Light" w:cs="Heiti TC Light"/>
          <w:lang w:val="es-ES_tradnl"/>
        </w:rPr>
        <w:t>e</w:t>
      </w:r>
      <w:r w:rsidRPr="007F2E3C">
        <w:rPr>
          <w:lang w:val="es-ES_tradnl"/>
        </w:rPr>
        <w:t>n</w:t>
      </w:r>
      <w:r w:rsidRPr="007F2E3C">
        <w:rPr>
          <w:rFonts w:eastAsia="Heiti TC Light" w:cs="Heiti TC Light"/>
          <w:lang w:val="es-ES_tradnl"/>
        </w:rPr>
        <w:t>e</w:t>
      </w:r>
      <w:r w:rsidRPr="007F2E3C">
        <w:rPr>
          <w:lang w:val="es-ES_tradnl"/>
        </w:rPr>
        <w:t>s</w:t>
      </w:r>
      <w:r w:rsidRPr="007F2E3C">
        <w:rPr>
          <w:rFonts w:eastAsia="Heiti TC Light" w:cs="Heiti TC Light"/>
          <w:lang w:val="es-ES_tradnl"/>
        </w:rPr>
        <w:t xml:space="preserve"> </w:t>
      </w:r>
      <w:r w:rsidRPr="007F2E3C">
        <w:rPr>
          <w:lang w:val="es-ES_tradnl"/>
        </w:rPr>
        <w:t>q</w:t>
      </w:r>
      <w:r w:rsidRPr="007F2E3C">
        <w:rPr>
          <w:rFonts w:eastAsia="Heiti TC Light" w:cs="Heiti TC Light"/>
          <w:lang w:val="es-ES_tradnl"/>
        </w:rPr>
        <w:t>u</w:t>
      </w:r>
      <w:r w:rsidRPr="007F2E3C">
        <w:rPr>
          <w:lang w:val="es-ES_tradnl"/>
        </w:rPr>
        <w:t>e</w:t>
      </w:r>
      <w:r w:rsidRPr="007F2E3C">
        <w:rPr>
          <w:rFonts w:eastAsia="Heiti TC Light" w:cs="Heiti TC Light"/>
          <w:lang w:val="es-ES_tradnl"/>
        </w:rPr>
        <w:t xml:space="preserve"> </w:t>
      </w:r>
      <w:r w:rsidRPr="007F2E3C">
        <w:rPr>
          <w:lang w:val="es-ES_tradnl"/>
        </w:rPr>
        <w:t>s</w:t>
      </w:r>
      <w:r w:rsidRPr="007F2E3C">
        <w:rPr>
          <w:rFonts w:eastAsia="Heiti TC Light" w:cs="Heiti TC Light"/>
          <w:lang w:val="es-ES_tradnl"/>
        </w:rPr>
        <w:t>e</w:t>
      </w:r>
      <w:r w:rsidRPr="007F2E3C">
        <w:rPr>
          <w:lang w:val="es-ES_tradnl"/>
        </w:rPr>
        <w:t xml:space="preserve"> </w:t>
      </w:r>
      <w:r w:rsidRPr="007F2E3C">
        <w:rPr>
          <w:rFonts w:eastAsia="Heiti TC Light" w:cs="Heiti TC Light"/>
          <w:lang w:val="es-ES_tradnl"/>
        </w:rPr>
        <w:t>u</w:t>
      </w:r>
      <w:r w:rsidRPr="007F2E3C">
        <w:rPr>
          <w:lang w:val="es-ES_tradnl"/>
        </w:rPr>
        <w:t>b</w:t>
      </w:r>
      <w:r w:rsidRPr="007F2E3C">
        <w:rPr>
          <w:rFonts w:eastAsia="Heiti TC Light" w:cs="Heiti TC Light"/>
          <w:lang w:val="es-ES_tradnl"/>
        </w:rPr>
        <w:t>i</w:t>
      </w:r>
      <w:r w:rsidRPr="007F2E3C">
        <w:rPr>
          <w:lang w:val="es-ES_tradnl"/>
        </w:rPr>
        <w:t>c</w:t>
      </w:r>
      <w:r w:rsidRPr="007F2E3C">
        <w:rPr>
          <w:rFonts w:eastAsia="Heiti TC Light" w:cs="Heiti TC Light"/>
          <w:lang w:val="es-ES_tradnl"/>
        </w:rPr>
        <w:t>a</w:t>
      </w:r>
      <w:r w:rsidRPr="007F2E3C">
        <w:rPr>
          <w:lang w:val="es-ES_tradnl"/>
        </w:rPr>
        <w:t>n</w:t>
      </w:r>
      <w:r w:rsidRPr="007F2E3C">
        <w:rPr>
          <w:rFonts w:eastAsia="Heiti TC Light" w:cs="Heiti TC Light"/>
          <w:lang w:val="es-ES_tradnl"/>
        </w:rPr>
        <w:t xml:space="preserve"> </w:t>
      </w:r>
      <w:r w:rsidRPr="007F2E3C">
        <w:rPr>
          <w:lang w:val="es-ES_tradnl"/>
        </w:rPr>
        <w:t>e</w:t>
      </w:r>
      <w:r w:rsidRPr="007F2E3C">
        <w:rPr>
          <w:rFonts w:eastAsia="Heiti TC Light" w:cs="Heiti TC Light"/>
          <w:lang w:val="es-ES_tradnl"/>
        </w:rPr>
        <w:t>n</w:t>
      </w:r>
      <w:r w:rsidRPr="007F2E3C">
        <w:rPr>
          <w:lang w:val="es-ES_tradnl"/>
        </w:rPr>
        <w:t xml:space="preserve"> </w:t>
      </w:r>
      <w:r w:rsidRPr="007F2E3C">
        <w:rPr>
          <w:rFonts w:eastAsia="Heiti TC Light" w:cs="Heiti TC Light"/>
          <w:lang w:val="es-ES_tradnl"/>
        </w:rPr>
        <w:t>z</w:t>
      </w:r>
      <w:r w:rsidRPr="007F2E3C">
        <w:rPr>
          <w:lang w:val="es-ES_tradnl"/>
        </w:rPr>
        <w:t>o</w:t>
      </w:r>
      <w:r w:rsidRPr="007F2E3C">
        <w:rPr>
          <w:rFonts w:eastAsia="Heiti TC Light" w:cs="Heiti TC Light"/>
          <w:lang w:val="es-ES_tradnl"/>
        </w:rPr>
        <w:t>n</w:t>
      </w:r>
      <w:r w:rsidRPr="007F2E3C">
        <w:rPr>
          <w:lang w:val="es-ES_tradnl"/>
        </w:rPr>
        <w:t>a</w:t>
      </w:r>
      <w:r w:rsidRPr="007F2E3C">
        <w:rPr>
          <w:rFonts w:eastAsia="Heiti TC Light" w:cs="Heiti TC Light"/>
          <w:lang w:val="es-ES_tradnl"/>
        </w:rPr>
        <w:t>s</w:t>
      </w:r>
      <w:r w:rsidRPr="007F2E3C">
        <w:rPr>
          <w:lang w:val="es-ES_tradnl"/>
        </w:rPr>
        <w:t xml:space="preserve"> </w:t>
      </w:r>
      <w:r w:rsidRPr="007F2E3C">
        <w:rPr>
          <w:rFonts w:eastAsia="小塚明朝 Pr6N M" w:cs="小塚明朝 Pr6N M"/>
          <w:lang w:val="es-ES_tradnl"/>
        </w:rPr>
        <w:t>e</w:t>
      </w:r>
      <w:r w:rsidRPr="007F2E3C">
        <w:rPr>
          <w:lang w:val="es-ES_tradnl"/>
        </w:rPr>
        <w:t>c</w:t>
      </w:r>
      <w:r w:rsidRPr="007F2E3C">
        <w:rPr>
          <w:rFonts w:eastAsia="Heiti TC Light" w:cs="Heiti TC Light"/>
          <w:lang w:val="es-ES_tradnl"/>
        </w:rPr>
        <w:t>o</w:t>
      </w:r>
      <w:r w:rsidRPr="007F2E3C">
        <w:rPr>
          <w:lang w:val="es-ES_tradnl"/>
        </w:rPr>
        <w:t>l</w:t>
      </w:r>
      <w:r w:rsidRPr="007F2E3C">
        <w:rPr>
          <w:rFonts w:eastAsia="Heiti TC Light" w:cs="Heiti TC Light"/>
          <w:lang w:val="es-ES_tradnl"/>
        </w:rPr>
        <w:t>ó</w:t>
      </w:r>
      <w:r w:rsidRPr="007F2E3C">
        <w:rPr>
          <w:lang w:val="es-ES_tradnl"/>
        </w:rPr>
        <w:t>g</w:t>
      </w:r>
      <w:r w:rsidRPr="007F2E3C">
        <w:rPr>
          <w:rFonts w:eastAsia="Heiti TC Light" w:cs="Heiti TC Light"/>
          <w:lang w:val="es-ES_tradnl"/>
        </w:rPr>
        <w:t>i</w:t>
      </w:r>
      <w:r w:rsidRPr="007F2E3C">
        <w:rPr>
          <w:lang w:val="es-ES_tradnl"/>
        </w:rPr>
        <w:t>c</w:t>
      </w:r>
      <w:r w:rsidRPr="007F2E3C">
        <w:rPr>
          <w:rFonts w:eastAsia="小塚明朝 Pr6N M" w:cs="小塚明朝 Pr6N M"/>
          <w:lang w:val="es-ES_tradnl"/>
        </w:rPr>
        <w:t>a</w:t>
      </w:r>
      <w:r w:rsidRPr="007F2E3C">
        <w:rPr>
          <w:lang w:val="es-ES_tradnl"/>
        </w:rPr>
        <w:t>s</w:t>
      </w:r>
      <w:r w:rsidRPr="007F2E3C">
        <w:rPr>
          <w:rFonts w:eastAsia="小塚明朝 Pr6N M" w:cs="小塚明朝 Pr6N M"/>
          <w:lang w:val="es-ES_tradnl"/>
        </w:rPr>
        <w:t xml:space="preserve"> </w:t>
      </w:r>
      <w:r w:rsidRPr="007F2E3C">
        <w:rPr>
          <w:lang w:val="es-ES_tradnl"/>
        </w:rPr>
        <w:t>e</w:t>
      </w:r>
      <w:r w:rsidRPr="007F2E3C">
        <w:rPr>
          <w:rFonts w:eastAsia="Heiti TC Light" w:cs="Heiti TC Light"/>
          <w:lang w:val="es-ES_tradnl"/>
        </w:rPr>
        <w:t>s</w:t>
      </w:r>
      <w:r w:rsidRPr="007F2E3C">
        <w:rPr>
          <w:lang w:val="es-ES_tradnl"/>
        </w:rPr>
        <w:t>p</w:t>
      </w:r>
      <w:r w:rsidRPr="007F2E3C">
        <w:rPr>
          <w:rFonts w:eastAsia="小塚明朝 Pr6N M" w:cs="小塚明朝 Pr6N M"/>
          <w:lang w:val="es-ES_tradnl"/>
        </w:rPr>
        <w:t>e</w:t>
      </w:r>
      <w:r w:rsidRPr="007F2E3C">
        <w:rPr>
          <w:lang w:val="es-ES_tradnl"/>
        </w:rPr>
        <w:t>c</w:t>
      </w:r>
      <w:r w:rsidRPr="007F2E3C">
        <w:rPr>
          <w:rFonts w:eastAsia="Heiti TC Light" w:cs="Heiti TC Light"/>
          <w:lang w:val="es-ES_tradnl"/>
        </w:rPr>
        <w:t>í</w:t>
      </w:r>
      <w:r w:rsidRPr="007F2E3C">
        <w:rPr>
          <w:lang w:val="es-ES_tradnl"/>
        </w:rPr>
        <w:t>f</w:t>
      </w:r>
      <w:r w:rsidRPr="007F2E3C">
        <w:rPr>
          <w:rFonts w:eastAsia="Heiti TC Light" w:cs="Heiti TC Light"/>
          <w:lang w:val="es-ES_tradnl"/>
        </w:rPr>
        <w:t>i</w:t>
      </w:r>
      <w:r w:rsidRPr="007F2E3C">
        <w:rPr>
          <w:lang w:val="es-ES_tradnl"/>
        </w:rPr>
        <w:t>cas y que normalmente no son capturados por las artes de pesca tradicionales. Estos son principalmente especies pequeñas de peces de agua dulce que se encuentran en el interior del bosque.</w:t>
      </w:r>
    </w:p>
    <w:p w:rsidR="00462E0D" w:rsidRPr="007F2E3C" w:rsidRDefault="00462E0D" w:rsidP="00462E0D">
      <w:pPr>
        <w:rPr>
          <w:lang w:val="es-ES_tradnl"/>
        </w:rPr>
      </w:pPr>
      <w:r w:rsidRPr="007F2E3C">
        <w:rPr>
          <w:lang w:val="es-ES_tradnl"/>
        </w:rPr>
        <w:t>A continuación se detallan los lugares de muestreo, su ubicación geográfica precisa y su dimensión aproximada:</w:t>
      </w:r>
    </w:p>
    <w:p w:rsidR="00462E0D" w:rsidRPr="007F2E3C" w:rsidRDefault="00462E0D" w:rsidP="005418E1">
      <w:pPr>
        <w:ind w:left="708"/>
        <w:rPr>
          <w:rFonts w:eastAsia="小塚明朝 Pr6N M" w:cs="小塚明朝 Pr6N M"/>
          <w:lang w:val="es-ES_tradnl"/>
        </w:rPr>
      </w:pPr>
      <w:r w:rsidRPr="007F2E3C">
        <w:rPr>
          <w:lang w:val="es-ES_tradnl"/>
        </w:rPr>
        <w:t xml:space="preserve">- </w:t>
      </w:r>
      <w:r w:rsidRPr="007F2E3C">
        <w:rPr>
          <w:rFonts w:eastAsia="小塚明朝 Pr6N M" w:cs="小塚明朝 Pr6N M"/>
          <w:lang w:val="es-ES_tradnl"/>
        </w:rPr>
        <w:t>Estero Molina (Cascada). Bosque rivereño y senderos hacia Tierra Firme, senderos cubiertos en una extensión aproximada de 2.500 metros. Coordenadas X 744824 Y 10149100</w:t>
      </w:r>
    </w:p>
    <w:p w:rsidR="00462E0D" w:rsidRPr="007F2E3C" w:rsidRDefault="00462E0D" w:rsidP="005418E1">
      <w:pPr>
        <w:ind w:left="708"/>
        <w:rPr>
          <w:lang w:val="es-ES_tradnl"/>
        </w:rPr>
      </w:pPr>
      <w:r w:rsidRPr="007F2E3C">
        <w:rPr>
          <w:lang w:val="es-ES_tradnl"/>
        </w:rPr>
        <w:t>- Río Cayapas, Sistema Fluvial. Localidad cercana a la localidad de Cacahual.</w:t>
      </w:r>
      <w:r w:rsidRPr="007F2E3C">
        <w:rPr>
          <w:rFonts w:eastAsia="小塚明朝 Pr6N M" w:cs="小塚明朝 Pr6N M"/>
          <w:lang w:val="es-ES_tradnl"/>
        </w:rPr>
        <w:t xml:space="preserve"> Coordenadas X</w:t>
      </w:r>
      <w:r w:rsidRPr="007F2E3C">
        <w:rPr>
          <w:lang w:val="es-ES_tradnl"/>
        </w:rPr>
        <w:t xml:space="preserve"> 723169 Y 10127974</w:t>
      </w:r>
    </w:p>
    <w:p w:rsidR="00462E0D" w:rsidRPr="007F2E3C" w:rsidRDefault="00462E0D" w:rsidP="005418E1">
      <w:pPr>
        <w:ind w:left="708"/>
        <w:rPr>
          <w:lang w:val="es-ES_tradnl"/>
        </w:rPr>
      </w:pPr>
      <w:r w:rsidRPr="007F2E3C">
        <w:rPr>
          <w:lang w:val="es-ES_tradnl"/>
        </w:rPr>
        <w:t xml:space="preserve">- Estuario frente a Valdez. Bocana, Fondos de Arena y Limo. Dragado por una extensión de 600 metros. </w:t>
      </w:r>
      <w:r w:rsidRPr="007F2E3C">
        <w:rPr>
          <w:rFonts w:eastAsia="小塚明朝 Pr6N M" w:cs="小塚明朝 Pr6N M"/>
          <w:lang w:val="es-ES_tradnl"/>
        </w:rPr>
        <w:t>Coordenadas X</w:t>
      </w:r>
      <w:r w:rsidR="00F75B69" w:rsidRPr="007F2E3C">
        <w:rPr>
          <w:rFonts w:eastAsia="小塚明朝 Pr6N M" w:cs="小塚明朝 Pr6N M"/>
          <w:lang w:val="es-ES_tradnl"/>
        </w:rPr>
        <w:t xml:space="preserve"> </w:t>
      </w:r>
      <w:r w:rsidRPr="007F2E3C">
        <w:rPr>
          <w:lang w:val="es-ES_tradnl"/>
        </w:rPr>
        <w:t>724000 Y 10141663.</w:t>
      </w:r>
    </w:p>
    <w:p w:rsidR="00462E0D" w:rsidRPr="007F2E3C" w:rsidRDefault="00462E0D" w:rsidP="00462E0D">
      <w:pPr>
        <w:rPr>
          <w:lang w:val="es-ES_tradnl"/>
        </w:rPr>
      </w:pPr>
      <w:r w:rsidRPr="007F2E3C">
        <w:rPr>
          <w:lang w:val="es-ES_tradnl"/>
        </w:rPr>
        <w:t>Los especímenes fueron capturados e identificados con guías y en ciertos casos colectados para su posterior identificación.</w:t>
      </w:r>
    </w:p>
    <w:p w:rsidR="00462E0D" w:rsidRPr="007F2E3C" w:rsidRDefault="00462E0D" w:rsidP="00462E0D">
      <w:pPr>
        <w:tabs>
          <w:tab w:val="left" w:pos="-1440"/>
        </w:tabs>
        <w:spacing w:after="0"/>
        <w:rPr>
          <w:u w:val="single"/>
          <w:lang w:val="es-ES_tradnl"/>
        </w:rPr>
      </w:pPr>
      <w:r w:rsidRPr="007F2E3C">
        <w:rPr>
          <w:u w:val="single"/>
          <w:lang w:val="es-ES_tradnl"/>
        </w:rPr>
        <w:t>Flora</w:t>
      </w:r>
    </w:p>
    <w:p w:rsidR="00462E0D" w:rsidRPr="007F2E3C" w:rsidRDefault="00462E0D" w:rsidP="00462E0D">
      <w:pPr>
        <w:rPr>
          <w:lang w:val="es-ES_tradnl"/>
        </w:rPr>
      </w:pPr>
      <w:r w:rsidRPr="007F2E3C">
        <w:rPr>
          <w:lang w:val="es-ES_tradnl"/>
        </w:rPr>
        <w:t xml:space="preserve">El muestreo de flora se basa en determinar la diversidad de especies en la zona a través de la mayor cantidad de registros, para ello se realizarán caminatas por senderos previamente establecidos donde se observó, colectó e identificó directamente a las especies. Los recorridos fueron realizados en diferentes transectos que cubrieron la mayor cantidad de ecosistemas de la zona. No se realizaron cuadrantes, por cuanto el objetivo del estudio era registro de biodiversidad, </w:t>
      </w:r>
      <w:r w:rsidR="00B15E96" w:rsidRPr="007F2E3C">
        <w:rPr>
          <w:lang w:val="es-ES_tradnl"/>
        </w:rPr>
        <w:t>más</w:t>
      </w:r>
      <w:r w:rsidRPr="007F2E3C">
        <w:rPr>
          <w:lang w:val="es-ES_tradnl"/>
        </w:rPr>
        <w:t xml:space="preserve"> que abundancia/dominancia de especies. </w:t>
      </w:r>
    </w:p>
    <w:p w:rsidR="00462E0D" w:rsidRPr="007F2E3C" w:rsidRDefault="00462E0D" w:rsidP="00462E0D">
      <w:pPr>
        <w:rPr>
          <w:lang w:val="es-ES_tradnl"/>
        </w:rPr>
      </w:pPr>
      <w:r w:rsidRPr="007F2E3C">
        <w:rPr>
          <w:lang w:val="es-ES_tradnl"/>
        </w:rPr>
        <w:t xml:space="preserve">La identificación de las plantas fue lograda a través de comparaciones con especímenes de museo, a través de muestras colectadas y fotografías específicas, principalmente de flores y frutos. Para el efecto también se trabajó con guías de identificación. </w:t>
      </w:r>
    </w:p>
    <w:p w:rsidR="00462E0D" w:rsidRPr="007F2E3C" w:rsidRDefault="00462E0D" w:rsidP="00462E0D">
      <w:pPr>
        <w:rPr>
          <w:lang w:val="es-ES_tradnl"/>
        </w:rPr>
      </w:pPr>
      <w:r w:rsidRPr="007F2E3C">
        <w:rPr>
          <w:lang w:val="es-ES_tradnl"/>
        </w:rPr>
        <w:t>A continuación se detallan los principales lugares de muestreo, su ubicación geográfica precisa y su dimensión aproximada:</w:t>
      </w:r>
    </w:p>
    <w:p w:rsidR="00462E0D" w:rsidRPr="007F2E3C" w:rsidRDefault="00462E0D" w:rsidP="005418E1">
      <w:pPr>
        <w:ind w:left="708"/>
        <w:rPr>
          <w:rFonts w:eastAsia="小塚明朝 Pr6N M" w:cs="小塚明朝 Pr6N M"/>
          <w:lang w:val="es-ES_tradnl"/>
        </w:rPr>
      </w:pPr>
      <w:r w:rsidRPr="007F2E3C">
        <w:rPr>
          <w:rFonts w:eastAsia="小塚明朝 Pr6N M" w:cs="小塚明朝 Pr6N M"/>
          <w:lang w:val="es-ES_tradnl"/>
        </w:rPr>
        <w:t>- Estero Molina (Cascada). Bosque rivereño y senderos hacia Tierra Firme, senderos cubiertos en una extensión aproximada de 2.500 metros. Coordenadas X 744824 Y 10149100</w:t>
      </w:r>
    </w:p>
    <w:p w:rsidR="00462E0D" w:rsidRPr="007F2E3C" w:rsidRDefault="00462E0D" w:rsidP="005418E1">
      <w:pPr>
        <w:ind w:left="708"/>
        <w:rPr>
          <w:rFonts w:eastAsia="小塚明朝 Pr6N M" w:cs="小塚明朝 Pr6N M"/>
          <w:lang w:val="es-ES_tradnl"/>
        </w:rPr>
      </w:pPr>
      <w:r w:rsidRPr="007F2E3C">
        <w:rPr>
          <w:rFonts w:eastAsia="小塚明朝 Pr6N M" w:cs="小塚明朝 Pr6N M"/>
          <w:lang w:val="es-ES_tradnl"/>
        </w:rPr>
        <w:t>- Límite Este de la Reserva, a aproximadamente 4,5 km de la población de San Lorenzo en dirección Noreste. Bosques parcialmente inundados, quebradas y Tierra Firme. Área cubierta del sendero, aproximadamente 1.500 metros. Coordenadas X 744704 Y 10144946</w:t>
      </w:r>
    </w:p>
    <w:p w:rsidR="00462E0D" w:rsidRPr="007F2E3C" w:rsidRDefault="00462E0D" w:rsidP="005418E1">
      <w:pPr>
        <w:ind w:left="708"/>
        <w:rPr>
          <w:rFonts w:eastAsia="小塚明朝 Pr6N M" w:cs="小塚明朝 Pr6N M"/>
          <w:lang w:val="es-ES_tradnl"/>
        </w:rPr>
      </w:pPr>
      <w:r w:rsidRPr="007F2E3C">
        <w:rPr>
          <w:rFonts w:eastAsia="小塚明朝 Pr6N M" w:cs="小塚明朝 Pr6N M"/>
          <w:lang w:val="es-ES_tradnl"/>
        </w:rPr>
        <w:t>- Majagual. Bosque de Manglar. Senderos aéreos construidos. Distancia cubierta aproximada 500 metros. Coordenadas X 713408 Y 10130003</w:t>
      </w:r>
    </w:p>
    <w:p w:rsidR="00462E0D" w:rsidRPr="007F2E3C" w:rsidRDefault="00462E0D" w:rsidP="005418E1">
      <w:pPr>
        <w:ind w:left="708"/>
        <w:rPr>
          <w:rFonts w:eastAsia="小塚明朝 Pr6N M" w:cs="小塚明朝 Pr6N M"/>
          <w:lang w:val="es-ES_tradnl"/>
        </w:rPr>
      </w:pPr>
      <w:r w:rsidRPr="007F2E3C">
        <w:rPr>
          <w:rFonts w:eastAsia="小塚明朝 Pr6N M" w:cs="小塚明朝 Pr6N M"/>
          <w:lang w:val="es-ES_tradnl"/>
        </w:rPr>
        <w:t>- El Túnel. Sistema de Manglar cercano a la localidad denominada El Bajito. Recorridos en cania de motor por una distancia aproximada de un kilómetro. Coordenadas X 726411 Y 10143248</w:t>
      </w:r>
    </w:p>
    <w:p w:rsidR="00462E0D" w:rsidRPr="007F2E3C" w:rsidRDefault="00462E0D" w:rsidP="005418E1">
      <w:pPr>
        <w:ind w:left="708"/>
        <w:rPr>
          <w:rFonts w:eastAsia="小塚明朝 Pr6N M" w:cs="小塚明朝 Pr6N M"/>
          <w:lang w:val="es-ES_tradnl"/>
        </w:rPr>
      </w:pPr>
      <w:r w:rsidRPr="007F2E3C">
        <w:rPr>
          <w:rFonts w:eastAsia="小塚明朝 Pr6N M" w:cs="小塚明朝 Pr6N M"/>
          <w:lang w:val="es-ES_tradnl"/>
        </w:rPr>
        <w:t>- Sistema Fluvial de los Ríos Cayapas y Santiago. Orillas del río Cayapas. Recorridos en canoa a motor. Distancia aproximada 12 kilómetros. Coordenadas X 724548 Y 10125078</w:t>
      </w:r>
    </w:p>
    <w:p w:rsidR="00EF62CF" w:rsidRPr="007F2E3C" w:rsidRDefault="00462E0D" w:rsidP="005418E1">
      <w:pPr>
        <w:ind w:left="708"/>
        <w:rPr>
          <w:rFonts w:eastAsia="小塚明朝 Pr6N M" w:cs="小塚明朝 Pr6N M"/>
          <w:lang w:val="es-ES_tradnl"/>
        </w:rPr>
      </w:pPr>
      <w:r w:rsidRPr="007F2E3C">
        <w:rPr>
          <w:rFonts w:eastAsia="小塚明朝 Pr6N M" w:cs="小塚明朝 Pr6N M"/>
          <w:lang w:val="es-ES_tradnl"/>
        </w:rPr>
        <w:t>- Sistema de Manglares de la Reserva. Recorridos en canoa por el sistema de manglares de la Reserva, incluidos puntos de interés como las Islas de los Pájaros (La Tola, Tambillo). Distancia cubierta aproximada 40 kilómetros. Coordenadas X 734516 Y 10139316</w:t>
      </w:r>
      <w:r w:rsidR="00EF62CF" w:rsidRPr="007F2E3C">
        <w:rPr>
          <w:rFonts w:eastAsia="小塚明朝 Pr6N M" w:cs="小塚明朝 Pr6N M"/>
          <w:lang w:val="es-ES_tradnl"/>
        </w:rPr>
        <w:br w:type="page"/>
      </w:r>
    </w:p>
    <w:p w:rsidR="00C73835" w:rsidRPr="007F2E3C" w:rsidRDefault="00654AAE" w:rsidP="00FA681E">
      <w:pPr>
        <w:pStyle w:val="Ttulo5"/>
        <w:numPr>
          <w:ilvl w:val="0"/>
          <w:numId w:val="0"/>
        </w:numPr>
        <w:ind w:left="720"/>
      </w:pPr>
      <w:bookmarkStart w:id="185" w:name="_Ref404224928"/>
      <w:r w:rsidRPr="007F2E3C">
        <w:t xml:space="preserve">Anexo 2: </w:t>
      </w:r>
      <w:r w:rsidR="000F3FDF" w:rsidRPr="007F2E3C">
        <w:t>Marco l</w:t>
      </w:r>
      <w:r w:rsidR="00C73835" w:rsidRPr="007F2E3C">
        <w:t>egal referente al P</w:t>
      </w:r>
      <w:r w:rsidR="00F52753" w:rsidRPr="007F2E3C">
        <w:t>lan de Manejo</w:t>
      </w:r>
      <w:r w:rsidR="000F3FDF" w:rsidRPr="007F2E3C">
        <w:t xml:space="preserve"> </w:t>
      </w:r>
      <w:r w:rsidR="00C73835" w:rsidRPr="007F2E3C">
        <w:t>de la REMACAM</w:t>
      </w:r>
      <w:bookmarkEnd w:id="184"/>
      <w:bookmarkEnd w:id="185"/>
    </w:p>
    <w:p w:rsidR="00C73835" w:rsidRPr="007F2E3C" w:rsidRDefault="00C73835" w:rsidP="00154FE1">
      <w:pPr>
        <w:pStyle w:val="Prrafodelista"/>
        <w:numPr>
          <w:ilvl w:val="0"/>
          <w:numId w:val="5"/>
        </w:numPr>
      </w:pPr>
      <w:r w:rsidRPr="007F2E3C">
        <w:t>Constitucional</w:t>
      </w:r>
    </w:p>
    <w:tbl>
      <w:tblPr>
        <w:tblStyle w:val="TableNormal2"/>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7"/>
        <w:gridCol w:w="1171"/>
        <w:gridCol w:w="5279"/>
      </w:tblGrid>
      <w:tr w:rsidR="00310D02" w:rsidRPr="007F2E3C">
        <w:trPr>
          <w:trHeight w:hRule="exact" w:val="287"/>
        </w:trPr>
        <w:tc>
          <w:tcPr>
            <w:tcW w:w="9006" w:type="dxa"/>
            <w:gridSpan w:val="3"/>
            <w:shd w:val="clear" w:color="auto" w:fill="C5D9F0"/>
          </w:tcPr>
          <w:p w:rsidR="00C73835" w:rsidRPr="007F2E3C" w:rsidRDefault="00C73835" w:rsidP="00F411BC">
            <w:pPr>
              <w:pStyle w:val="TableParagraph"/>
            </w:pPr>
            <w:r w:rsidRPr="007F2E3C">
              <w:rPr>
                <w:spacing w:val="-1"/>
              </w:rPr>
              <w:t>C</w:t>
            </w:r>
            <w:r w:rsidRPr="007F2E3C">
              <w:t>ons</w:t>
            </w:r>
            <w:r w:rsidRPr="007F2E3C">
              <w:rPr>
                <w:spacing w:val="-2"/>
              </w:rPr>
              <w:t>t</w:t>
            </w:r>
            <w:r w:rsidRPr="007F2E3C">
              <w:t>i</w:t>
            </w:r>
            <w:r w:rsidRPr="007F2E3C">
              <w:rPr>
                <w:spacing w:val="-1"/>
              </w:rPr>
              <w:t>t</w:t>
            </w:r>
            <w:r w:rsidRPr="007F2E3C">
              <w:t>uci</w:t>
            </w:r>
            <w:r w:rsidRPr="007F2E3C">
              <w:rPr>
                <w:spacing w:val="-2"/>
              </w:rPr>
              <w:t>ó</w:t>
            </w:r>
            <w:r w:rsidRPr="007F2E3C">
              <w:t xml:space="preserve">n: </w:t>
            </w:r>
            <w:r w:rsidRPr="007F2E3C">
              <w:rPr>
                <w:spacing w:val="-1"/>
              </w:rPr>
              <w:t>R</w:t>
            </w:r>
            <w:r w:rsidRPr="007F2E3C">
              <w:t xml:space="preserve">O </w:t>
            </w:r>
            <w:r w:rsidRPr="007F2E3C">
              <w:rPr>
                <w:spacing w:val="-1"/>
              </w:rPr>
              <w:t>44</w:t>
            </w:r>
            <w:r w:rsidRPr="007F2E3C">
              <w:t>9</w:t>
            </w:r>
            <w:r w:rsidRPr="007F2E3C">
              <w:rPr>
                <w:spacing w:val="-3"/>
              </w:rPr>
              <w:t xml:space="preserve"> </w:t>
            </w:r>
            <w:r w:rsidRPr="007F2E3C">
              <w:rPr>
                <w:spacing w:val="-1"/>
              </w:rPr>
              <w:t>20</w:t>
            </w:r>
            <w:r w:rsidRPr="007F2E3C">
              <w:t>.</w:t>
            </w:r>
            <w:r w:rsidRPr="007F2E3C">
              <w:rPr>
                <w:spacing w:val="-1"/>
              </w:rPr>
              <w:t>10</w:t>
            </w:r>
            <w:r w:rsidRPr="007F2E3C">
              <w:t>.</w:t>
            </w:r>
            <w:r w:rsidRPr="007F2E3C">
              <w:rPr>
                <w:spacing w:val="-1"/>
              </w:rPr>
              <w:t>0</w:t>
            </w:r>
            <w:r w:rsidRPr="007F2E3C">
              <w:t>8</w:t>
            </w:r>
          </w:p>
        </w:tc>
      </w:tr>
      <w:tr w:rsidR="00310D02" w:rsidRPr="007F2E3C">
        <w:trPr>
          <w:trHeight w:hRule="exact" w:val="286"/>
        </w:trPr>
        <w:tc>
          <w:tcPr>
            <w:tcW w:w="2557" w:type="dxa"/>
            <w:shd w:val="clear" w:color="auto" w:fill="C5D9F0"/>
          </w:tcPr>
          <w:p w:rsidR="00C73835" w:rsidRPr="007F2E3C" w:rsidRDefault="00C73835" w:rsidP="00F411BC">
            <w:pPr>
              <w:pStyle w:val="TableParagraph"/>
            </w:pPr>
            <w:r w:rsidRPr="007F2E3C">
              <w:rPr>
                <w:spacing w:val="-1"/>
              </w:rPr>
              <w:t>Refe</w:t>
            </w:r>
            <w:r w:rsidRPr="007F2E3C">
              <w:t>r</w:t>
            </w:r>
            <w:r w:rsidRPr="007F2E3C">
              <w:rPr>
                <w:spacing w:val="-1"/>
              </w:rPr>
              <w:t>e</w:t>
            </w:r>
            <w:r w:rsidRPr="007F2E3C">
              <w:t>ncia</w:t>
            </w:r>
          </w:p>
        </w:tc>
        <w:tc>
          <w:tcPr>
            <w:tcW w:w="1171" w:type="dxa"/>
            <w:shd w:val="clear" w:color="auto" w:fill="C5D9F0"/>
          </w:tcPr>
          <w:p w:rsidR="00C73835" w:rsidRPr="007F2E3C" w:rsidRDefault="00C73835" w:rsidP="00F411BC">
            <w:pPr>
              <w:pStyle w:val="TableParagraph"/>
            </w:pPr>
            <w:r w:rsidRPr="007F2E3C">
              <w:rPr>
                <w:spacing w:val="-1"/>
              </w:rPr>
              <w:t>Desc</w:t>
            </w:r>
            <w:r w:rsidRPr="007F2E3C">
              <w:t>ripción</w:t>
            </w:r>
          </w:p>
        </w:tc>
        <w:tc>
          <w:tcPr>
            <w:tcW w:w="5279" w:type="dxa"/>
            <w:shd w:val="clear" w:color="auto" w:fill="C5D9F0"/>
          </w:tcPr>
          <w:p w:rsidR="00C73835" w:rsidRPr="007F2E3C" w:rsidRDefault="00C73835" w:rsidP="00F411BC">
            <w:pPr>
              <w:pStyle w:val="TableParagraph"/>
            </w:pPr>
            <w:r w:rsidRPr="007F2E3C">
              <w:rPr>
                <w:spacing w:val="-1"/>
              </w:rPr>
              <w:t>Re</w:t>
            </w:r>
            <w:r w:rsidRPr="007F2E3C">
              <w:t>l</w:t>
            </w:r>
            <w:r w:rsidRPr="007F2E3C">
              <w:rPr>
                <w:spacing w:val="-1"/>
              </w:rPr>
              <w:t>ac</w:t>
            </w:r>
            <w:r w:rsidRPr="007F2E3C">
              <w:t>ión</w:t>
            </w:r>
          </w:p>
        </w:tc>
      </w:tr>
      <w:tr w:rsidR="00310D02" w:rsidRPr="007F2E3C">
        <w:trPr>
          <w:trHeight w:hRule="exact" w:val="562"/>
        </w:trPr>
        <w:tc>
          <w:tcPr>
            <w:tcW w:w="2557" w:type="dxa"/>
          </w:tcPr>
          <w:p w:rsidR="00C73835" w:rsidRPr="007F2E3C" w:rsidRDefault="00C73835" w:rsidP="00F411BC">
            <w:pPr>
              <w:pStyle w:val="TableParagraph"/>
            </w:pPr>
            <w:r w:rsidRPr="007F2E3C">
              <w:rPr>
                <w:spacing w:val="-1"/>
              </w:rPr>
              <w:t>Dere</w:t>
            </w:r>
            <w:r w:rsidRPr="007F2E3C">
              <w:t>c</w:t>
            </w:r>
            <w:r w:rsidRPr="007F2E3C">
              <w:rPr>
                <w:spacing w:val="-1"/>
              </w:rPr>
              <w:t>ho</w:t>
            </w:r>
            <w:r w:rsidR="001B0CF3" w:rsidRPr="007F2E3C">
              <w:t xml:space="preserve">s </w:t>
            </w:r>
            <w:r w:rsidRPr="007F2E3C">
              <w:rPr>
                <w:spacing w:val="-1"/>
              </w:rPr>
              <w:t>de</w:t>
            </w:r>
            <w:r w:rsidR="001B0CF3" w:rsidRPr="007F2E3C">
              <w:t xml:space="preserve">l </w:t>
            </w:r>
            <w:r w:rsidRPr="007F2E3C">
              <w:t>B</w:t>
            </w:r>
            <w:r w:rsidRPr="007F2E3C">
              <w:rPr>
                <w:spacing w:val="-1"/>
              </w:rPr>
              <w:t>ue</w:t>
            </w:r>
            <w:r w:rsidR="001B0CF3" w:rsidRPr="007F2E3C">
              <w:t xml:space="preserve">n </w:t>
            </w:r>
            <w:r w:rsidRPr="007F2E3C">
              <w:t>Vi</w:t>
            </w:r>
            <w:r w:rsidRPr="007F2E3C">
              <w:rPr>
                <w:spacing w:val="-1"/>
              </w:rPr>
              <w:t>v</w:t>
            </w:r>
            <w:r w:rsidRPr="007F2E3C">
              <w:t>ir</w:t>
            </w:r>
          </w:p>
          <w:p w:rsidR="00C73835" w:rsidRPr="007F2E3C" w:rsidRDefault="00C73835" w:rsidP="00F411BC">
            <w:pPr>
              <w:pStyle w:val="TableParagraph"/>
            </w:pPr>
            <w:r w:rsidRPr="007F2E3C">
              <w:t>(a</w:t>
            </w:r>
            <w:r w:rsidRPr="007F2E3C">
              <w:rPr>
                <w:spacing w:val="2"/>
              </w:rPr>
              <w:t>m</w:t>
            </w:r>
            <w:r w:rsidRPr="007F2E3C">
              <w:t>bie</w:t>
            </w:r>
            <w:r w:rsidRPr="007F2E3C">
              <w:rPr>
                <w:spacing w:val="-4"/>
              </w:rPr>
              <w:t>n</w:t>
            </w:r>
            <w:r w:rsidRPr="007F2E3C">
              <w:rPr>
                <w:spacing w:val="1"/>
              </w:rPr>
              <w:t>t</w:t>
            </w:r>
            <w:r w:rsidRPr="007F2E3C">
              <w:t>e</w:t>
            </w:r>
            <w:r w:rsidRPr="007F2E3C">
              <w:rPr>
                <w:spacing w:val="-2"/>
              </w:rPr>
              <w:t xml:space="preserve"> </w:t>
            </w:r>
            <w:r w:rsidRPr="007F2E3C">
              <w:t>sano)</w:t>
            </w:r>
          </w:p>
        </w:tc>
        <w:tc>
          <w:tcPr>
            <w:tcW w:w="1171" w:type="dxa"/>
          </w:tcPr>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1</w:t>
            </w:r>
            <w:r w:rsidRPr="007F2E3C">
              <w:t>4</w:t>
            </w:r>
          </w:p>
        </w:tc>
        <w:tc>
          <w:tcPr>
            <w:tcW w:w="5279" w:type="dxa"/>
          </w:tcPr>
          <w:p w:rsidR="00C73835" w:rsidRPr="007F2E3C" w:rsidRDefault="00C73835" w:rsidP="00F411BC">
            <w:pPr>
              <w:pStyle w:val="TableParagraph"/>
            </w:pPr>
          </w:p>
          <w:p w:rsidR="00C73835" w:rsidRPr="007F2E3C" w:rsidRDefault="00C73835" w:rsidP="00F411BC">
            <w:pPr>
              <w:pStyle w:val="TableParagraph"/>
              <w:rPr>
                <w:lang w:val="es-EC"/>
              </w:rPr>
            </w:pPr>
            <w:r w:rsidRPr="007F2E3C">
              <w:rPr>
                <w:lang w:val="es-EC"/>
              </w:rPr>
              <w:t>P</w:t>
            </w:r>
            <w:r w:rsidRPr="007F2E3C">
              <w:rPr>
                <w:spacing w:val="-1"/>
                <w:lang w:val="es-EC"/>
              </w:rPr>
              <w:t>re</w:t>
            </w:r>
            <w:r w:rsidRPr="007F2E3C">
              <w:rPr>
                <w:lang w:val="es-EC"/>
              </w:rPr>
              <w:t>s</w:t>
            </w:r>
            <w:r w:rsidRPr="007F2E3C">
              <w:rPr>
                <w:spacing w:val="-1"/>
                <w:lang w:val="es-EC"/>
              </w:rPr>
              <w:t>er</w:t>
            </w:r>
            <w:r w:rsidRPr="007F2E3C">
              <w:rPr>
                <w:spacing w:val="-2"/>
                <w:lang w:val="es-EC"/>
              </w:rPr>
              <w:t>v</w:t>
            </w:r>
            <w:r w:rsidRPr="007F2E3C">
              <w:rPr>
                <w:spacing w:val="-1"/>
                <w:lang w:val="es-EC"/>
              </w:rPr>
              <w:t>a</w:t>
            </w:r>
            <w:r w:rsidRPr="007F2E3C">
              <w:rPr>
                <w:lang w:val="es-EC"/>
              </w:rPr>
              <w:t>ción y</w:t>
            </w:r>
            <w:r w:rsidRPr="007F2E3C">
              <w:rPr>
                <w:spacing w:val="-3"/>
                <w:lang w:val="es-EC"/>
              </w:rPr>
              <w:t xml:space="preserve"> </w:t>
            </w:r>
            <w:r w:rsidRPr="007F2E3C">
              <w:rPr>
                <w:lang w:val="es-EC"/>
              </w:rPr>
              <w:t>c</w:t>
            </w:r>
            <w:r w:rsidRPr="007F2E3C">
              <w:rPr>
                <w:spacing w:val="-1"/>
                <w:lang w:val="es-EC"/>
              </w:rPr>
              <w:t>o</w:t>
            </w:r>
            <w:r w:rsidRPr="007F2E3C">
              <w:rPr>
                <w:spacing w:val="-4"/>
                <w:lang w:val="es-EC"/>
              </w:rPr>
              <w:t>n</w:t>
            </w:r>
            <w:r w:rsidRPr="007F2E3C">
              <w:rPr>
                <w:lang w:val="es-EC"/>
              </w:rPr>
              <w:t>s</w:t>
            </w:r>
            <w:r w:rsidRPr="007F2E3C">
              <w:rPr>
                <w:spacing w:val="-1"/>
                <w:lang w:val="es-EC"/>
              </w:rPr>
              <w:t>er</w:t>
            </w:r>
            <w:r w:rsidRPr="007F2E3C">
              <w:rPr>
                <w:spacing w:val="-2"/>
                <w:lang w:val="es-EC"/>
              </w:rPr>
              <w:t>v</w:t>
            </w:r>
            <w:r w:rsidRPr="007F2E3C">
              <w:rPr>
                <w:spacing w:val="-1"/>
                <w:lang w:val="es-EC"/>
              </w:rPr>
              <w:t>a</w:t>
            </w:r>
            <w:r w:rsidRPr="007F2E3C">
              <w:rPr>
                <w:lang w:val="es-EC"/>
              </w:rPr>
              <w:t xml:space="preserve">ción </w:t>
            </w:r>
            <w:r w:rsidRPr="007F2E3C">
              <w:rPr>
                <w:spacing w:val="-1"/>
                <w:lang w:val="es-EC"/>
              </w:rPr>
              <w:t>d</w:t>
            </w:r>
            <w:r w:rsidRPr="007F2E3C">
              <w:rPr>
                <w:lang w:val="es-EC"/>
              </w:rPr>
              <w:t xml:space="preserve">e </w:t>
            </w:r>
            <w:r w:rsidRPr="007F2E3C">
              <w:rPr>
                <w:spacing w:val="-4"/>
                <w:lang w:val="es-EC"/>
              </w:rPr>
              <w:t>e</w:t>
            </w:r>
            <w:r w:rsidRPr="007F2E3C">
              <w:rPr>
                <w:lang w:val="es-EC"/>
              </w:rPr>
              <w:t>c</w:t>
            </w:r>
            <w:r w:rsidRPr="007F2E3C">
              <w:rPr>
                <w:spacing w:val="-1"/>
                <w:lang w:val="es-EC"/>
              </w:rPr>
              <w:t>o</w:t>
            </w:r>
            <w:r w:rsidRPr="007F2E3C">
              <w:rPr>
                <w:lang w:val="es-EC"/>
              </w:rPr>
              <w:t>s</w:t>
            </w:r>
            <w:r w:rsidRPr="007F2E3C">
              <w:rPr>
                <w:spacing w:val="-3"/>
                <w:lang w:val="es-EC"/>
              </w:rPr>
              <w:t>i</w:t>
            </w:r>
            <w:r w:rsidRPr="007F2E3C">
              <w:rPr>
                <w:spacing w:val="-2"/>
                <w:lang w:val="es-EC"/>
              </w:rPr>
              <w:t>s</w:t>
            </w:r>
            <w:r w:rsidRPr="007F2E3C">
              <w:rPr>
                <w:lang w:val="es-EC"/>
              </w:rPr>
              <w:t>t</w:t>
            </w:r>
            <w:r w:rsidRPr="007F2E3C">
              <w:rPr>
                <w:spacing w:val="-4"/>
                <w:lang w:val="es-EC"/>
              </w:rPr>
              <w:t>e</w:t>
            </w:r>
            <w:r w:rsidRPr="007F2E3C">
              <w:rPr>
                <w:spacing w:val="2"/>
                <w:lang w:val="es-EC"/>
              </w:rPr>
              <w:t>m</w:t>
            </w:r>
            <w:r w:rsidRPr="007F2E3C">
              <w:rPr>
                <w:spacing w:val="-4"/>
                <w:lang w:val="es-EC"/>
              </w:rPr>
              <w:t>a</w:t>
            </w:r>
            <w:r w:rsidRPr="007F2E3C">
              <w:rPr>
                <w:lang w:val="es-EC"/>
              </w:rPr>
              <w:t>s</w:t>
            </w:r>
          </w:p>
        </w:tc>
      </w:tr>
      <w:tr w:rsidR="00310D02" w:rsidRPr="007F2E3C">
        <w:trPr>
          <w:trHeight w:hRule="exact" w:val="562"/>
        </w:trPr>
        <w:tc>
          <w:tcPr>
            <w:tcW w:w="2557" w:type="dxa"/>
          </w:tcPr>
          <w:p w:rsidR="00C73835" w:rsidRPr="007F2E3C" w:rsidRDefault="00C73835" w:rsidP="001B0CF3">
            <w:pPr>
              <w:pStyle w:val="TableParagraph"/>
              <w:rPr>
                <w:lang w:val="es-EC"/>
              </w:rPr>
            </w:pPr>
            <w:r w:rsidRPr="007F2E3C">
              <w:rPr>
                <w:spacing w:val="-1"/>
                <w:lang w:val="es-EC"/>
              </w:rPr>
              <w:t>Dere</w:t>
            </w:r>
            <w:r w:rsidRPr="007F2E3C">
              <w:rPr>
                <w:lang w:val="es-EC"/>
              </w:rPr>
              <w:t>c</w:t>
            </w:r>
            <w:r w:rsidRPr="007F2E3C">
              <w:rPr>
                <w:spacing w:val="-1"/>
                <w:lang w:val="es-EC"/>
              </w:rPr>
              <w:t>ho</w:t>
            </w:r>
            <w:r w:rsidRPr="007F2E3C">
              <w:rPr>
                <w:lang w:val="es-EC"/>
              </w:rPr>
              <w:t>s</w:t>
            </w:r>
            <w:r w:rsidRPr="007F2E3C">
              <w:rPr>
                <w:spacing w:val="16"/>
                <w:lang w:val="es-EC"/>
              </w:rPr>
              <w:t xml:space="preserve"> </w:t>
            </w:r>
            <w:r w:rsidRPr="007F2E3C">
              <w:rPr>
                <w:spacing w:val="-1"/>
                <w:lang w:val="es-EC"/>
              </w:rPr>
              <w:t>d</w:t>
            </w:r>
            <w:r w:rsidRPr="007F2E3C">
              <w:rPr>
                <w:lang w:val="es-EC"/>
              </w:rPr>
              <w:t>e</w:t>
            </w:r>
            <w:r w:rsidRPr="007F2E3C">
              <w:rPr>
                <w:spacing w:val="14"/>
                <w:lang w:val="es-EC"/>
              </w:rPr>
              <w:t xml:space="preserve"> </w:t>
            </w:r>
            <w:r w:rsidRPr="007F2E3C">
              <w:rPr>
                <w:lang w:val="es-EC"/>
              </w:rPr>
              <w:t>las</w:t>
            </w:r>
            <w:r w:rsidRPr="007F2E3C">
              <w:rPr>
                <w:spacing w:val="16"/>
                <w:lang w:val="es-EC"/>
              </w:rPr>
              <w:t xml:space="preserve"> </w:t>
            </w:r>
            <w:r w:rsidRPr="007F2E3C">
              <w:rPr>
                <w:lang w:val="es-EC"/>
              </w:rPr>
              <w:t>c</w:t>
            </w:r>
            <w:r w:rsidRPr="007F2E3C">
              <w:rPr>
                <w:spacing w:val="-4"/>
                <w:lang w:val="es-EC"/>
              </w:rPr>
              <w:t>o</w:t>
            </w:r>
            <w:r w:rsidRPr="007F2E3C">
              <w:rPr>
                <w:lang w:val="es-EC"/>
              </w:rPr>
              <w:t>mu</w:t>
            </w:r>
            <w:r w:rsidRPr="007F2E3C">
              <w:rPr>
                <w:spacing w:val="-1"/>
                <w:lang w:val="es-EC"/>
              </w:rPr>
              <w:t>n</w:t>
            </w:r>
            <w:r w:rsidRPr="007F2E3C">
              <w:rPr>
                <w:lang w:val="es-EC"/>
              </w:rPr>
              <w:t>id</w:t>
            </w:r>
            <w:r w:rsidRPr="007F2E3C">
              <w:rPr>
                <w:spacing w:val="-1"/>
                <w:lang w:val="es-EC"/>
              </w:rPr>
              <w:t>ade</w:t>
            </w:r>
            <w:r w:rsidRPr="007F2E3C">
              <w:rPr>
                <w:lang w:val="es-EC"/>
              </w:rPr>
              <w:t>s</w:t>
            </w:r>
            <w:r w:rsidRPr="007F2E3C">
              <w:rPr>
                <w:spacing w:val="16"/>
                <w:lang w:val="es-EC"/>
              </w:rPr>
              <w:t xml:space="preserve"> </w:t>
            </w:r>
            <w:r w:rsidRPr="007F2E3C">
              <w:rPr>
                <w:lang w:val="es-EC"/>
              </w:rPr>
              <w:t>y</w:t>
            </w:r>
            <w:r w:rsidR="001B0CF3" w:rsidRPr="007F2E3C">
              <w:rPr>
                <w:lang w:val="es-EC"/>
              </w:rPr>
              <w:t xml:space="preserve"> </w:t>
            </w:r>
            <w:r w:rsidRPr="007F2E3C">
              <w:rPr>
                <w:spacing w:val="-1"/>
                <w:lang w:val="es-EC"/>
              </w:rPr>
              <w:t>pueb</w:t>
            </w:r>
            <w:r w:rsidRPr="007F2E3C">
              <w:rPr>
                <w:lang w:val="es-EC"/>
              </w:rPr>
              <w:t>los</w:t>
            </w:r>
            <w:r w:rsidRPr="007F2E3C">
              <w:rPr>
                <w:spacing w:val="1"/>
                <w:lang w:val="es-EC"/>
              </w:rPr>
              <w:t xml:space="preserve"> </w:t>
            </w:r>
            <w:r w:rsidRPr="007F2E3C">
              <w:rPr>
                <w:spacing w:val="-1"/>
                <w:lang w:val="es-EC"/>
              </w:rPr>
              <w:t>an</w:t>
            </w:r>
            <w:r w:rsidRPr="007F2E3C">
              <w:rPr>
                <w:lang w:val="es-EC"/>
              </w:rPr>
              <w:t>c</w:t>
            </w:r>
            <w:r w:rsidRPr="007F2E3C">
              <w:rPr>
                <w:spacing w:val="-4"/>
                <w:lang w:val="es-EC"/>
              </w:rPr>
              <w:t>e</w:t>
            </w:r>
            <w:r w:rsidRPr="007F2E3C">
              <w:rPr>
                <w:lang w:val="es-EC"/>
              </w:rPr>
              <w:t>st</w:t>
            </w:r>
            <w:r w:rsidRPr="007F2E3C">
              <w:rPr>
                <w:spacing w:val="-1"/>
                <w:lang w:val="es-EC"/>
              </w:rPr>
              <w:t>ra</w:t>
            </w:r>
            <w:r w:rsidRPr="007F2E3C">
              <w:rPr>
                <w:lang w:val="es-EC"/>
              </w:rPr>
              <w:t>l</w:t>
            </w:r>
            <w:r w:rsidRPr="007F2E3C">
              <w:rPr>
                <w:spacing w:val="-3"/>
                <w:lang w:val="es-EC"/>
              </w:rPr>
              <w:t>e</w:t>
            </w:r>
            <w:r w:rsidRPr="007F2E3C">
              <w:rPr>
                <w:lang w:val="es-EC"/>
              </w:rPr>
              <w:t>s</w:t>
            </w:r>
          </w:p>
        </w:tc>
        <w:tc>
          <w:tcPr>
            <w:tcW w:w="1171" w:type="dxa"/>
          </w:tcPr>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5</w:t>
            </w:r>
            <w:r w:rsidRPr="007F2E3C">
              <w:t>7</w:t>
            </w:r>
          </w:p>
        </w:tc>
        <w:tc>
          <w:tcPr>
            <w:tcW w:w="5279" w:type="dxa"/>
          </w:tcPr>
          <w:p w:rsidR="00C73835" w:rsidRPr="007F2E3C" w:rsidRDefault="00C73835" w:rsidP="00F411BC">
            <w:pPr>
              <w:pStyle w:val="TableParagraph"/>
              <w:rPr>
                <w:lang w:val="es-EC"/>
              </w:rPr>
            </w:pPr>
          </w:p>
          <w:p w:rsidR="00C73835" w:rsidRPr="007F2E3C" w:rsidRDefault="00C73835" w:rsidP="00F411BC">
            <w:pPr>
              <w:pStyle w:val="TableParagraph"/>
              <w:rPr>
                <w:lang w:val="es-EC"/>
              </w:rPr>
            </w:pPr>
            <w:r w:rsidRPr="007F2E3C">
              <w:rPr>
                <w:spacing w:val="-1"/>
                <w:lang w:val="es-EC"/>
              </w:rPr>
              <w:t>Con</w:t>
            </w:r>
            <w:r w:rsidRPr="007F2E3C">
              <w:rPr>
                <w:lang w:val="es-EC"/>
              </w:rPr>
              <w:t>fli</w:t>
            </w:r>
            <w:r w:rsidRPr="007F2E3C">
              <w:rPr>
                <w:spacing w:val="-2"/>
                <w:lang w:val="es-EC"/>
              </w:rPr>
              <w:t>c</w:t>
            </w:r>
            <w:r w:rsidRPr="007F2E3C">
              <w:rPr>
                <w:lang w:val="es-EC"/>
              </w:rPr>
              <w:t>t</w:t>
            </w:r>
            <w:r w:rsidRPr="007F2E3C">
              <w:rPr>
                <w:spacing w:val="-1"/>
                <w:lang w:val="es-EC"/>
              </w:rPr>
              <w:t>o</w:t>
            </w:r>
            <w:r w:rsidRPr="007F2E3C">
              <w:rPr>
                <w:lang w:val="es-EC"/>
              </w:rPr>
              <w:t>s</w:t>
            </w:r>
            <w:r w:rsidRPr="007F2E3C">
              <w:rPr>
                <w:spacing w:val="-1"/>
                <w:lang w:val="es-EC"/>
              </w:rPr>
              <w:t xml:space="preserve"> e</w:t>
            </w:r>
            <w:r w:rsidRPr="007F2E3C">
              <w:rPr>
                <w:lang w:val="es-EC"/>
              </w:rPr>
              <w:t xml:space="preserve">n </w:t>
            </w:r>
            <w:r w:rsidRPr="007F2E3C">
              <w:rPr>
                <w:spacing w:val="-1"/>
                <w:lang w:val="es-EC"/>
              </w:rPr>
              <w:t>e</w:t>
            </w:r>
            <w:r w:rsidRPr="007F2E3C">
              <w:rPr>
                <w:lang w:val="es-EC"/>
              </w:rPr>
              <w:t>l</w:t>
            </w:r>
            <w:r w:rsidRPr="007F2E3C">
              <w:rPr>
                <w:spacing w:val="-4"/>
                <w:lang w:val="es-EC"/>
              </w:rPr>
              <w:t xml:space="preserve"> </w:t>
            </w:r>
            <w:r w:rsidRPr="007F2E3C">
              <w:rPr>
                <w:spacing w:val="2"/>
                <w:lang w:val="es-EC"/>
              </w:rPr>
              <w:t>m</w:t>
            </w:r>
            <w:r w:rsidRPr="007F2E3C">
              <w:rPr>
                <w:spacing w:val="-1"/>
                <w:lang w:val="es-EC"/>
              </w:rPr>
              <w:t>ane</w:t>
            </w:r>
            <w:r w:rsidRPr="007F2E3C">
              <w:rPr>
                <w:lang w:val="es-EC"/>
              </w:rPr>
              <w:t>jo</w:t>
            </w:r>
            <w:r w:rsidRPr="007F2E3C">
              <w:rPr>
                <w:spacing w:val="2"/>
                <w:lang w:val="es-EC"/>
              </w:rPr>
              <w:t xml:space="preserve"> </w:t>
            </w:r>
            <w:r w:rsidRPr="007F2E3C">
              <w:rPr>
                <w:spacing w:val="-1"/>
                <w:lang w:val="es-EC"/>
              </w:rPr>
              <w:t>de</w:t>
            </w:r>
            <w:r w:rsidR="00155B69" w:rsidRPr="007F2E3C">
              <w:rPr>
                <w:lang w:val="es-EC"/>
              </w:rPr>
              <w:t xml:space="preserve"> la REMACAM</w:t>
            </w:r>
          </w:p>
        </w:tc>
      </w:tr>
      <w:tr w:rsidR="00310D02" w:rsidRPr="007F2E3C" w:rsidTr="001B0CF3">
        <w:trPr>
          <w:trHeight w:hRule="exact" w:val="927"/>
        </w:trPr>
        <w:tc>
          <w:tcPr>
            <w:tcW w:w="2557" w:type="dxa"/>
          </w:tcPr>
          <w:p w:rsidR="00C73835" w:rsidRPr="007F2E3C" w:rsidRDefault="00C73835" w:rsidP="00F411BC">
            <w:pPr>
              <w:pStyle w:val="TableParagraph"/>
              <w:rPr>
                <w:lang w:val="es-EC"/>
              </w:rPr>
            </w:pPr>
            <w:r w:rsidRPr="007F2E3C">
              <w:rPr>
                <w:lang w:val="es-EC"/>
              </w:rPr>
              <w:t>O</w:t>
            </w:r>
            <w:r w:rsidRPr="007F2E3C">
              <w:rPr>
                <w:spacing w:val="-2"/>
                <w:lang w:val="es-EC"/>
              </w:rPr>
              <w:t>r</w:t>
            </w:r>
            <w:r w:rsidRPr="007F2E3C">
              <w:rPr>
                <w:spacing w:val="-1"/>
                <w:lang w:val="es-EC"/>
              </w:rPr>
              <w:t>gan</w:t>
            </w:r>
            <w:r w:rsidRPr="007F2E3C">
              <w:rPr>
                <w:lang w:val="es-EC"/>
              </w:rPr>
              <w:t>i</w:t>
            </w:r>
            <w:r w:rsidRPr="007F2E3C">
              <w:rPr>
                <w:spacing w:val="-1"/>
                <w:lang w:val="es-EC"/>
              </w:rPr>
              <w:t>za</w:t>
            </w:r>
            <w:r w:rsidRPr="007F2E3C">
              <w:rPr>
                <w:lang w:val="es-EC"/>
              </w:rPr>
              <w:t>ción</w:t>
            </w:r>
            <w:r w:rsidR="00F75B69" w:rsidRPr="007F2E3C">
              <w:rPr>
                <w:lang w:val="es-EC"/>
              </w:rPr>
              <w:t xml:space="preserve"> </w:t>
            </w:r>
            <w:r w:rsidRPr="007F2E3C">
              <w:rPr>
                <w:lang w:val="es-EC"/>
              </w:rPr>
              <w:t>t</w:t>
            </w:r>
            <w:r w:rsidRPr="007F2E3C">
              <w:rPr>
                <w:spacing w:val="-1"/>
                <w:lang w:val="es-EC"/>
              </w:rPr>
              <w:t>err</w:t>
            </w:r>
            <w:r w:rsidRPr="007F2E3C">
              <w:rPr>
                <w:lang w:val="es-EC"/>
              </w:rPr>
              <w:t>it</w:t>
            </w:r>
            <w:r w:rsidRPr="007F2E3C">
              <w:rPr>
                <w:spacing w:val="-1"/>
                <w:lang w:val="es-EC"/>
              </w:rPr>
              <w:t>or</w:t>
            </w:r>
            <w:r w:rsidRPr="007F2E3C">
              <w:rPr>
                <w:lang w:val="es-EC"/>
              </w:rPr>
              <w:t>ial</w:t>
            </w:r>
            <w:r w:rsidR="00F75B69" w:rsidRPr="007F2E3C">
              <w:rPr>
                <w:lang w:val="es-EC"/>
              </w:rPr>
              <w:t xml:space="preserve"> </w:t>
            </w:r>
            <w:r w:rsidRPr="007F2E3C">
              <w:rPr>
                <w:spacing w:val="-1"/>
                <w:lang w:val="es-EC"/>
              </w:rPr>
              <w:t>de</w:t>
            </w:r>
            <w:r w:rsidRPr="007F2E3C">
              <w:rPr>
                <w:lang w:val="es-EC"/>
              </w:rPr>
              <w:t>l</w:t>
            </w:r>
          </w:p>
          <w:p w:rsidR="00C73835" w:rsidRPr="007F2E3C" w:rsidRDefault="00C73835" w:rsidP="00F411BC">
            <w:pPr>
              <w:pStyle w:val="TableParagraph"/>
              <w:rPr>
                <w:lang w:val="es-EC"/>
              </w:rPr>
            </w:pPr>
            <w:r w:rsidRPr="007F2E3C">
              <w:rPr>
                <w:lang w:val="es-EC"/>
              </w:rPr>
              <w:t>E</w:t>
            </w:r>
            <w:r w:rsidRPr="007F2E3C">
              <w:rPr>
                <w:spacing w:val="-2"/>
                <w:lang w:val="es-EC"/>
              </w:rPr>
              <w:t>s</w:t>
            </w:r>
            <w:r w:rsidRPr="007F2E3C">
              <w:rPr>
                <w:lang w:val="es-EC"/>
              </w:rPr>
              <w:t>tado</w:t>
            </w:r>
            <w:r w:rsidRPr="007F2E3C">
              <w:rPr>
                <w:spacing w:val="14"/>
                <w:lang w:val="es-EC"/>
              </w:rPr>
              <w:t xml:space="preserve"> </w:t>
            </w:r>
            <w:r w:rsidRPr="007F2E3C">
              <w:rPr>
                <w:lang w:val="es-EC"/>
              </w:rPr>
              <w:t>(</w:t>
            </w:r>
            <w:r w:rsidR="008F2727" w:rsidRPr="007F2E3C">
              <w:rPr>
                <w:lang w:val="es-EC"/>
              </w:rPr>
              <w:t>Gobiernos Autónomos Descentralizados</w:t>
            </w:r>
            <w:r w:rsidRPr="007F2E3C">
              <w:rPr>
                <w:spacing w:val="18"/>
                <w:lang w:val="es-EC"/>
              </w:rPr>
              <w:t xml:space="preserve"> </w:t>
            </w:r>
            <w:r w:rsidRPr="007F2E3C">
              <w:rPr>
                <w:lang w:val="es-EC"/>
              </w:rPr>
              <w:t>y</w:t>
            </w:r>
            <w:r w:rsidRPr="007F2E3C">
              <w:rPr>
                <w:spacing w:val="16"/>
                <w:lang w:val="es-EC"/>
              </w:rPr>
              <w:t xml:space="preserve"> </w:t>
            </w:r>
            <w:r w:rsidRPr="007F2E3C">
              <w:rPr>
                <w:lang w:val="es-EC"/>
              </w:rPr>
              <w:t>régi</w:t>
            </w:r>
            <w:r w:rsidRPr="007F2E3C">
              <w:rPr>
                <w:spacing w:val="3"/>
                <w:lang w:val="es-EC"/>
              </w:rPr>
              <w:t>m</w:t>
            </w:r>
            <w:r w:rsidRPr="007F2E3C">
              <w:rPr>
                <w:lang w:val="es-EC"/>
              </w:rPr>
              <w:t>en especial)</w:t>
            </w:r>
          </w:p>
        </w:tc>
        <w:tc>
          <w:tcPr>
            <w:tcW w:w="1171" w:type="dxa"/>
          </w:tcPr>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25</w:t>
            </w:r>
            <w:r w:rsidRPr="007F2E3C">
              <w:t>9</w:t>
            </w:r>
          </w:p>
        </w:tc>
        <w:tc>
          <w:tcPr>
            <w:tcW w:w="5279" w:type="dxa"/>
          </w:tcPr>
          <w:p w:rsidR="00C73835" w:rsidRPr="007F2E3C" w:rsidRDefault="00C73835" w:rsidP="00F411BC">
            <w:pPr>
              <w:pStyle w:val="TableParagraph"/>
              <w:rPr>
                <w:lang w:val="es-EC"/>
              </w:rPr>
            </w:pPr>
          </w:p>
          <w:p w:rsidR="00C73835" w:rsidRPr="007F2E3C" w:rsidRDefault="00C73835" w:rsidP="00F411BC">
            <w:pPr>
              <w:pStyle w:val="TableParagraph"/>
              <w:rPr>
                <w:lang w:val="es-EC"/>
              </w:rPr>
            </w:pPr>
            <w:r w:rsidRPr="007F2E3C">
              <w:rPr>
                <w:spacing w:val="-2"/>
                <w:lang w:val="es-EC"/>
              </w:rPr>
              <w:t>I</w:t>
            </w:r>
            <w:r w:rsidRPr="007F2E3C">
              <w:rPr>
                <w:spacing w:val="2"/>
                <w:lang w:val="es-EC"/>
              </w:rPr>
              <w:t>m</w:t>
            </w:r>
            <w:r w:rsidRPr="007F2E3C">
              <w:rPr>
                <w:spacing w:val="-1"/>
                <w:lang w:val="es-EC"/>
              </w:rPr>
              <w:t>pu</w:t>
            </w:r>
            <w:r w:rsidRPr="007F2E3C">
              <w:rPr>
                <w:spacing w:val="-3"/>
                <w:lang w:val="es-EC"/>
              </w:rPr>
              <w:t>l</w:t>
            </w:r>
            <w:r w:rsidRPr="007F2E3C">
              <w:rPr>
                <w:lang w:val="es-EC"/>
              </w:rPr>
              <w:t>sa</w:t>
            </w:r>
            <w:r w:rsidRPr="007F2E3C">
              <w:rPr>
                <w:spacing w:val="17"/>
                <w:lang w:val="es-EC"/>
              </w:rPr>
              <w:t xml:space="preserve"> </w:t>
            </w:r>
            <w:r w:rsidRPr="007F2E3C">
              <w:rPr>
                <w:spacing w:val="-1"/>
                <w:lang w:val="es-EC"/>
              </w:rPr>
              <w:t>e</w:t>
            </w:r>
            <w:r w:rsidRPr="007F2E3C">
              <w:rPr>
                <w:lang w:val="es-EC"/>
              </w:rPr>
              <w:t>l</w:t>
            </w:r>
            <w:r w:rsidRPr="007F2E3C">
              <w:rPr>
                <w:spacing w:val="18"/>
                <w:lang w:val="es-EC"/>
              </w:rPr>
              <w:t xml:space="preserve"> </w:t>
            </w:r>
            <w:r w:rsidRPr="007F2E3C">
              <w:rPr>
                <w:spacing w:val="-1"/>
                <w:lang w:val="es-EC"/>
              </w:rPr>
              <w:t>d</w:t>
            </w:r>
            <w:r w:rsidRPr="007F2E3C">
              <w:rPr>
                <w:spacing w:val="-4"/>
                <w:lang w:val="es-EC"/>
              </w:rPr>
              <w:t>e</w:t>
            </w:r>
            <w:r w:rsidRPr="007F2E3C">
              <w:rPr>
                <w:lang w:val="es-EC"/>
              </w:rPr>
              <w:t>s</w:t>
            </w:r>
            <w:r w:rsidRPr="007F2E3C">
              <w:rPr>
                <w:spacing w:val="-1"/>
                <w:lang w:val="es-EC"/>
              </w:rPr>
              <w:t>arro</w:t>
            </w:r>
            <w:r w:rsidRPr="007F2E3C">
              <w:rPr>
                <w:lang w:val="es-EC"/>
              </w:rPr>
              <w:t>llo</w:t>
            </w:r>
            <w:r w:rsidRPr="007F2E3C">
              <w:rPr>
                <w:spacing w:val="14"/>
                <w:lang w:val="es-EC"/>
              </w:rPr>
              <w:t xml:space="preserve"> </w:t>
            </w:r>
            <w:r w:rsidRPr="007F2E3C">
              <w:rPr>
                <w:lang w:val="es-EC"/>
              </w:rPr>
              <w:t>s</w:t>
            </w:r>
            <w:r w:rsidRPr="007F2E3C">
              <w:rPr>
                <w:spacing w:val="-1"/>
                <w:lang w:val="es-EC"/>
              </w:rPr>
              <w:t>u</w:t>
            </w:r>
            <w:r w:rsidRPr="007F2E3C">
              <w:rPr>
                <w:spacing w:val="-2"/>
                <w:lang w:val="es-EC"/>
              </w:rPr>
              <w:t>s</w:t>
            </w:r>
            <w:r w:rsidRPr="007F2E3C">
              <w:rPr>
                <w:lang w:val="es-EC"/>
              </w:rPr>
              <w:t>t</w:t>
            </w:r>
            <w:r w:rsidRPr="007F2E3C">
              <w:rPr>
                <w:spacing w:val="-1"/>
                <w:lang w:val="es-EC"/>
              </w:rPr>
              <w:t>en</w:t>
            </w:r>
            <w:r w:rsidRPr="007F2E3C">
              <w:rPr>
                <w:lang w:val="es-EC"/>
              </w:rPr>
              <w:t>t</w:t>
            </w:r>
            <w:r w:rsidRPr="007F2E3C">
              <w:rPr>
                <w:spacing w:val="-1"/>
                <w:lang w:val="es-EC"/>
              </w:rPr>
              <w:t>ab</w:t>
            </w:r>
            <w:r w:rsidRPr="007F2E3C">
              <w:rPr>
                <w:lang w:val="es-EC"/>
              </w:rPr>
              <w:t>le</w:t>
            </w:r>
            <w:r w:rsidRPr="007F2E3C">
              <w:rPr>
                <w:spacing w:val="17"/>
                <w:lang w:val="es-EC"/>
              </w:rPr>
              <w:t xml:space="preserve"> </w:t>
            </w:r>
            <w:r w:rsidRPr="007F2E3C">
              <w:rPr>
                <w:lang w:val="es-EC"/>
              </w:rPr>
              <w:t>y</w:t>
            </w:r>
            <w:r w:rsidRPr="007F2E3C">
              <w:rPr>
                <w:spacing w:val="16"/>
                <w:lang w:val="es-EC"/>
              </w:rPr>
              <w:t xml:space="preserve"> </w:t>
            </w:r>
            <w:r w:rsidRPr="007F2E3C">
              <w:rPr>
                <w:spacing w:val="2"/>
                <w:lang w:val="es-EC"/>
              </w:rPr>
              <w:t>m</w:t>
            </w:r>
            <w:r w:rsidRPr="007F2E3C">
              <w:rPr>
                <w:spacing w:val="-1"/>
                <w:lang w:val="es-EC"/>
              </w:rPr>
              <w:t>ane</w:t>
            </w:r>
            <w:r w:rsidRPr="007F2E3C">
              <w:rPr>
                <w:lang w:val="es-EC"/>
              </w:rPr>
              <w:t>jo</w:t>
            </w:r>
            <w:r w:rsidRPr="007F2E3C">
              <w:rPr>
                <w:spacing w:val="15"/>
                <w:lang w:val="es-EC"/>
              </w:rPr>
              <w:t xml:space="preserve"> </w:t>
            </w:r>
            <w:r w:rsidRPr="007F2E3C">
              <w:rPr>
                <w:spacing w:val="-1"/>
                <w:lang w:val="es-EC"/>
              </w:rPr>
              <w:t>ade</w:t>
            </w:r>
            <w:r w:rsidRPr="007F2E3C">
              <w:rPr>
                <w:lang w:val="es-EC"/>
              </w:rPr>
              <w:t>c</w:t>
            </w:r>
            <w:r w:rsidRPr="007F2E3C">
              <w:rPr>
                <w:spacing w:val="-1"/>
                <w:lang w:val="es-EC"/>
              </w:rPr>
              <w:t>uad</w:t>
            </w:r>
            <w:r w:rsidRPr="007F2E3C">
              <w:rPr>
                <w:lang w:val="es-EC"/>
              </w:rPr>
              <w:t>o</w:t>
            </w:r>
            <w:r w:rsidRPr="007F2E3C">
              <w:rPr>
                <w:spacing w:val="17"/>
                <w:lang w:val="es-EC"/>
              </w:rPr>
              <w:t xml:space="preserve"> </w:t>
            </w:r>
            <w:r w:rsidRPr="007F2E3C">
              <w:rPr>
                <w:spacing w:val="-1"/>
                <w:lang w:val="es-EC"/>
              </w:rPr>
              <w:t>d</w:t>
            </w:r>
            <w:r w:rsidRPr="007F2E3C">
              <w:rPr>
                <w:lang w:val="es-EC"/>
              </w:rPr>
              <w:t>e</w:t>
            </w:r>
            <w:r w:rsidRPr="007F2E3C">
              <w:rPr>
                <w:spacing w:val="14"/>
                <w:lang w:val="es-EC"/>
              </w:rPr>
              <w:t xml:space="preserve"> </w:t>
            </w:r>
            <w:r w:rsidRPr="007F2E3C">
              <w:rPr>
                <w:lang w:val="es-EC"/>
              </w:rPr>
              <w:t>los</w:t>
            </w:r>
            <w:r w:rsidRPr="007F2E3C">
              <w:rPr>
                <w:spacing w:val="16"/>
                <w:lang w:val="es-EC"/>
              </w:rPr>
              <w:t xml:space="preserve"> </w:t>
            </w:r>
            <w:r w:rsidRPr="007F2E3C">
              <w:rPr>
                <w:spacing w:val="-1"/>
                <w:lang w:val="es-EC"/>
              </w:rPr>
              <w:t>re</w:t>
            </w:r>
            <w:r w:rsidRPr="007F2E3C">
              <w:rPr>
                <w:lang w:val="es-EC"/>
              </w:rPr>
              <w:t>c</w:t>
            </w:r>
            <w:r w:rsidRPr="007F2E3C">
              <w:rPr>
                <w:spacing w:val="-1"/>
                <w:lang w:val="es-EC"/>
              </w:rPr>
              <w:t>ur</w:t>
            </w:r>
            <w:r w:rsidRPr="007F2E3C">
              <w:rPr>
                <w:spacing w:val="-2"/>
                <w:lang w:val="es-EC"/>
              </w:rPr>
              <w:t>s</w:t>
            </w:r>
            <w:r w:rsidRPr="007F2E3C">
              <w:rPr>
                <w:spacing w:val="-1"/>
                <w:lang w:val="es-EC"/>
              </w:rPr>
              <w:t>o</w:t>
            </w:r>
            <w:r w:rsidRPr="007F2E3C">
              <w:rPr>
                <w:lang w:val="es-EC"/>
              </w:rPr>
              <w:t xml:space="preserve">s </w:t>
            </w:r>
            <w:r w:rsidRPr="007F2E3C">
              <w:rPr>
                <w:spacing w:val="-1"/>
                <w:lang w:val="es-EC"/>
              </w:rPr>
              <w:t>na</w:t>
            </w:r>
            <w:r w:rsidRPr="007F2E3C">
              <w:rPr>
                <w:lang w:val="es-EC"/>
              </w:rPr>
              <w:t>t</w:t>
            </w:r>
            <w:r w:rsidRPr="007F2E3C">
              <w:rPr>
                <w:spacing w:val="-1"/>
                <w:lang w:val="es-EC"/>
              </w:rPr>
              <w:t>ura</w:t>
            </w:r>
            <w:r w:rsidRPr="007F2E3C">
              <w:rPr>
                <w:lang w:val="es-EC"/>
              </w:rPr>
              <w:t>les</w:t>
            </w:r>
            <w:r w:rsidRPr="007F2E3C">
              <w:rPr>
                <w:spacing w:val="1"/>
                <w:lang w:val="es-EC"/>
              </w:rPr>
              <w:t xml:space="preserve"> </w:t>
            </w:r>
            <w:r w:rsidRPr="007F2E3C">
              <w:rPr>
                <w:spacing w:val="-1"/>
                <w:lang w:val="es-EC"/>
              </w:rPr>
              <w:t>e</w:t>
            </w:r>
            <w:r w:rsidRPr="007F2E3C">
              <w:rPr>
                <w:lang w:val="es-EC"/>
              </w:rPr>
              <w:t>n</w:t>
            </w:r>
            <w:r w:rsidRPr="007F2E3C">
              <w:rPr>
                <w:spacing w:val="-3"/>
                <w:lang w:val="es-EC"/>
              </w:rPr>
              <w:t xml:space="preserve"> </w:t>
            </w:r>
            <w:r w:rsidR="00F57C2F" w:rsidRPr="007F2E3C">
              <w:rPr>
                <w:spacing w:val="-1"/>
                <w:lang w:val="es-EC"/>
              </w:rPr>
              <w:t>la</w:t>
            </w:r>
            <w:r w:rsidRPr="007F2E3C">
              <w:rPr>
                <w:spacing w:val="-1"/>
                <w:lang w:val="es-EC"/>
              </w:rPr>
              <w:t xml:space="preserve"> </w:t>
            </w:r>
            <w:r w:rsidR="00155B69" w:rsidRPr="007F2E3C">
              <w:rPr>
                <w:lang w:val="es-EC"/>
              </w:rPr>
              <w:t>REMACAM</w:t>
            </w:r>
            <w:r w:rsidRPr="007F2E3C">
              <w:rPr>
                <w:lang w:val="es-EC"/>
              </w:rPr>
              <w:t>.</w:t>
            </w:r>
          </w:p>
        </w:tc>
      </w:tr>
      <w:tr w:rsidR="00310D02" w:rsidRPr="007F2E3C" w:rsidTr="00F57C2F">
        <w:trPr>
          <w:trHeight w:hRule="exact" w:val="768"/>
        </w:trPr>
        <w:tc>
          <w:tcPr>
            <w:tcW w:w="2557" w:type="dxa"/>
          </w:tcPr>
          <w:p w:rsidR="00C73835" w:rsidRPr="007F2E3C" w:rsidRDefault="00C73835" w:rsidP="00F411BC">
            <w:pPr>
              <w:pStyle w:val="TableParagraph"/>
              <w:rPr>
                <w:lang w:val="es-EC"/>
              </w:rPr>
            </w:pPr>
            <w:r w:rsidRPr="007F2E3C">
              <w:rPr>
                <w:lang w:val="es-EC"/>
              </w:rPr>
              <w:t>O</w:t>
            </w:r>
            <w:r w:rsidRPr="007F2E3C">
              <w:rPr>
                <w:spacing w:val="-2"/>
                <w:lang w:val="es-EC"/>
              </w:rPr>
              <w:t>r</w:t>
            </w:r>
            <w:r w:rsidRPr="007F2E3C">
              <w:rPr>
                <w:spacing w:val="-1"/>
                <w:lang w:val="es-EC"/>
              </w:rPr>
              <w:t>gan</w:t>
            </w:r>
            <w:r w:rsidRPr="007F2E3C">
              <w:rPr>
                <w:lang w:val="es-EC"/>
              </w:rPr>
              <w:t>i</w:t>
            </w:r>
            <w:r w:rsidRPr="007F2E3C">
              <w:rPr>
                <w:spacing w:val="-1"/>
                <w:lang w:val="es-EC"/>
              </w:rPr>
              <w:t>za</w:t>
            </w:r>
            <w:r w:rsidRPr="007F2E3C">
              <w:rPr>
                <w:lang w:val="es-EC"/>
              </w:rPr>
              <w:t>ción</w:t>
            </w:r>
            <w:r w:rsidRPr="007F2E3C">
              <w:rPr>
                <w:spacing w:val="12"/>
                <w:lang w:val="es-EC"/>
              </w:rPr>
              <w:t xml:space="preserve"> </w:t>
            </w:r>
            <w:r w:rsidRPr="007F2E3C">
              <w:rPr>
                <w:lang w:val="es-EC"/>
              </w:rPr>
              <w:t>t</w:t>
            </w:r>
            <w:r w:rsidRPr="007F2E3C">
              <w:rPr>
                <w:spacing w:val="-1"/>
                <w:lang w:val="es-EC"/>
              </w:rPr>
              <w:t>err</w:t>
            </w:r>
            <w:r w:rsidRPr="007F2E3C">
              <w:rPr>
                <w:lang w:val="es-EC"/>
              </w:rPr>
              <w:t>it</w:t>
            </w:r>
            <w:r w:rsidRPr="007F2E3C">
              <w:rPr>
                <w:spacing w:val="-1"/>
                <w:lang w:val="es-EC"/>
              </w:rPr>
              <w:t>or</w:t>
            </w:r>
            <w:r w:rsidRPr="007F2E3C">
              <w:rPr>
                <w:lang w:val="es-EC"/>
              </w:rPr>
              <w:t>ial</w:t>
            </w:r>
            <w:r w:rsidRPr="007F2E3C">
              <w:rPr>
                <w:spacing w:val="13"/>
                <w:lang w:val="es-EC"/>
              </w:rPr>
              <w:t xml:space="preserve"> </w:t>
            </w:r>
            <w:r w:rsidRPr="007F2E3C">
              <w:rPr>
                <w:spacing w:val="-1"/>
                <w:lang w:val="es-EC"/>
              </w:rPr>
              <w:t>de</w:t>
            </w:r>
            <w:r w:rsidRPr="007F2E3C">
              <w:rPr>
                <w:lang w:val="es-EC"/>
              </w:rPr>
              <w:t>l E</w:t>
            </w:r>
            <w:r w:rsidRPr="007F2E3C">
              <w:rPr>
                <w:spacing w:val="-2"/>
                <w:lang w:val="es-EC"/>
              </w:rPr>
              <w:t>s</w:t>
            </w:r>
            <w:r w:rsidRPr="007F2E3C">
              <w:rPr>
                <w:lang w:val="es-EC"/>
              </w:rPr>
              <w:t>t</w:t>
            </w:r>
            <w:r w:rsidRPr="007F2E3C">
              <w:rPr>
                <w:spacing w:val="-1"/>
                <w:lang w:val="es-EC"/>
              </w:rPr>
              <w:t>ad</w:t>
            </w:r>
            <w:r w:rsidRPr="007F2E3C">
              <w:rPr>
                <w:lang w:val="es-EC"/>
              </w:rPr>
              <w:t>o</w:t>
            </w:r>
            <w:r w:rsidRPr="007F2E3C">
              <w:rPr>
                <w:spacing w:val="38"/>
                <w:lang w:val="es-EC"/>
              </w:rPr>
              <w:t xml:space="preserve"> </w:t>
            </w:r>
            <w:r w:rsidRPr="007F2E3C">
              <w:rPr>
                <w:spacing w:val="-1"/>
                <w:lang w:val="es-EC"/>
              </w:rPr>
              <w:t>(Rég</w:t>
            </w:r>
            <w:r w:rsidRPr="007F2E3C">
              <w:rPr>
                <w:lang w:val="es-EC"/>
              </w:rPr>
              <w:t>i</w:t>
            </w:r>
            <w:r w:rsidRPr="007F2E3C">
              <w:rPr>
                <w:spacing w:val="3"/>
                <w:lang w:val="es-EC"/>
              </w:rPr>
              <w:t>m</w:t>
            </w:r>
            <w:r w:rsidRPr="007F2E3C">
              <w:rPr>
                <w:spacing w:val="-1"/>
                <w:lang w:val="es-EC"/>
              </w:rPr>
              <w:t>e</w:t>
            </w:r>
            <w:r w:rsidRPr="007F2E3C">
              <w:rPr>
                <w:lang w:val="es-EC"/>
              </w:rPr>
              <w:t>n</w:t>
            </w:r>
            <w:r w:rsidRPr="007F2E3C">
              <w:rPr>
                <w:spacing w:val="38"/>
                <w:lang w:val="es-EC"/>
              </w:rPr>
              <w:t xml:space="preserve"> </w:t>
            </w:r>
            <w:r w:rsidRPr="007F2E3C">
              <w:rPr>
                <w:spacing w:val="-1"/>
                <w:lang w:val="es-EC"/>
              </w:rPr>
              <w:t>d</w:t>
            </w:r>
            <w:r w:rsidRPr="007F2E3C">
              <w:rPr>
                <w:lang w:val="es-EC"/>
              </w:rPr>
              <w:t>e c</w:t>
            </w:r>
            <w:r w:rsidRPr="007F2E3C">
              <w:rPr>
                <w:spacing w:val="-4"/>
                <w:lang w:val="es-EC"/>
              </w:rPr>
              <w:t>o</w:t>
            </w:r>
            <w:r w:rsidRPr="007F2E3C">
              <w:rPr>
                <w:spacing w:val="2"/>
                <w:lang w:val="es-EC"/>
              </w:rPr>
              <w:t>m</w:t>
            </w:r>
            <w:r w:rsidRPr="007F2E3C">
              <w:rPr>
                <w:spacing w:val="-1"/>
                <w:lang w:val="es-EC"/>
              </w:rPr>
              <w:t>pe</w:t>
            </w:r>
            <w:r w:rsidRPr="007F2E3C">
              <w:rPr>
                <w:lang w:val="es-EC"/>
              </w:rPr>
              <w:t>t</w:t>
            </w:r>
            <w:r w:rsidRPr="007F2E3C">
              <w:rPr>
                <w:spacing w:val="-1"/>
                <w:lang w:val="es-EC"/>
              </w:rPr>
              <w:t>e</w:t>
            </w:r>
            <w:r w:rsidRPr="007F2E3C">
              <w:rPr>
                <w:spacing w:val="-4"/>
                <w:lang w:val="es-EC"/>
              </w:rPr>
              <w:t>n</w:t>
            </w:r>
            <w:r w:rsidRPr="007F2E3C">
              <w:rPr>
                <w:lang w:val="es-EC"/>
              </w:rPr>
              <w:t>ci</w:t>
            </w:r>
            <w:r w:rsidRPr="007F2E3C">
              <w:rPr>
                <w:spacing w:val="-3"/>
                <w:lang w:val="es-EC"/>
              </w:rPr>
              <w:t>a</w:t>
            </w:r>
            <w:r w:rsidRPr="007F2E3C">
              <w:rPr>
                <w:lang w:val="es-EC"/>
              </w:rPr>
              <w:t>s)</w:t>
            </w:r>
          </w:p>
        </w:tc>
        <w:tc>
          <w:tcPr>
            <w:tcW w:w="1171" w:type="dxa"/>
          </w:tcPr>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26</w:t>
            </w:r>
            <w:r w:rsidRPr="007F2E3C">
              <w:t>1</w:t>
            </w:r>
          </w:p>
        </w:tc>
        <w:tc>
          <w:tcPr>
            <w:tcW w:w="5279" w:type="dxa"/>
          </w:tcPr>
          <w:p w:rsidR="00C73835" w:rsidRPr="007F2E3C" w:rsidRDefault="00C73835" w:rsidP="00F411BC">
            <w:pPr>
              <w:pStyle w:val="TableParagraph"/>
              <w:rPr>
                <w:lang w:val="es-EC"/>
              </w:rPr>
            </w:pPr>
            <w:r w:rsidRPr="007F2E3C">
              <w:rPr>
                <w:lang w:val="es-EC"/>
              </w:rPr>
              <w:t>A</w:t>
            </w:r>
            <w:r w:rsidRPr="007F2E3C">
              <w:rPr>
                <w:spacing w:val="-4"/>
                <w:lang w:val="es-EC"/>
              </w:rPr>
              <w:t>d</w:t>
            </w:r>
            <w:r w:rsidRPr="007F2E3C">
              <w:rPr>
                <w:spacing w:val="2"/>
                <w:lang w:val="es-EC"/>
              </w:rPr>
              <w:t>m</w:t>
            </w:r>
            <w:r w:rsidRPr="007F2E3C">
              <w:rPr>
                <w:lang w:val="es-EC"/>
              </w:rPr>
              <w:t>in</w:t>
            </w:r>
            <w:r w:rsidRPr="007F2E3C">
              <w:rPr>
                <w:spacing w:val="-3"/>
                <w:lang w:val="es-EC"/>
              </w:rPr>
              <w:t>i</w:t>
            </w:r>
            <w:r w:rsidRPr="007F2E3C">
              <w:rPr>
                <w:lang w:val="es-EC"/>
              </w:rPr>
              <w:t>st</w:t>
            </w:r>
            <w:r w:rsidRPr="007F2E3C">
              <w:rPr>
                <w:spacing w:val="-1"/>
                <w:lang w:val="es-EC"/>
              </w:rPr>
              <w:t>r</w:t>
            </w:r>
            <w:r w:rsidRPr="007F2E3C">
              <w:rPr>
                <w:spacing w:val="-4"/>
                <w:lang w:val="es-EC"/>
              </w:rPr>
              <w:t>a</w:t>
            </w:r>
            <w:r w:rsidRPr="007F2E3C">
              <w:rPr>
                <w:lang w:val="es-EC"/>
              </w:rPr>
              <w:t>ción</w:t>
            </w:r>
            <w:r w:rsidRPr="007F2E3C">
              <w:rPr>
                <w:spacing w:val="-3"/>
                <w:lang w:val="es-EC"/>
              </w:rPr>
              <w:t xml:space="preserve"> </w:t>
            </w:r>
            <w:r w:rsidRPr="007F2E3C">
              <w:rPr>
                <w:lang w:val="es-EC"/>
              </w:rPr>
              <w:t>AP</w:t>
            </w:r>
            <w:r w:rsidRPr="007F2E3C">
              <w:rPr>
                <w:spacing w:val="-1"/>
                <w:lang w:val="es-EC"/>
              </w:rPr>
              <w:t xml:space="preserve"> </w:t>
            </w:r>
            <w:r w:rsidRPr="007F2E3C">
              <w:rPr>
                <w:lang w:val="es-EC"/>
              </w:rPr>
              <w:t>c</w:t>
            </w:r>
            <w:r w:rsidRPr="007F2E3C">
              <w:rPr>
                <w:spacing w:val="-1"/>
                <w:lang w:val="es-EC"/>
              </w:rPr>
              <w:t>orr</w:t>
            </w:r>
            <w:r w:rsidRPr="007F2E3C">
              <w:rPr>
                <w:spacing w:val="-4"/>
                <w:lang w:val="es-EC"/>
              </w:rPr>
              <w:t>e</w:t>
            </w:r>
            <w:r w:rsidRPr="007F2E3C">
              <w:rPr>
                <w:lang w:val="es-EC"/>
              </w:rPr>
              <w:t>s</w:t>
            </w:r>
            <w:r w:rsidRPr="007F2E3C">
              <w:rPr>
                <w:spacing w:val="-1"/>
                <w:lang w:val="es-EC"/>
              </w:rPr>
              <w:t>pond</w:t>
            </w:r>
            <w:r w:rsidRPr="007F2E3C">
              <w:rPr>
                <w:lang w:val="es-EC"/>
              </w:rPr>
              <w:t xml:space="preserve">e </w:t>
            </w:r>
            <w:r w:rsidRPr="007F2E3C">
              <w:rPr>
                <w:spacing w:val="-1"/>
                <w:lang w:val="es-EC"/>
              </w:rPr>
              <w:t>a</w:t>
            </w:r>
            <w:r w:rsidRPr="007F2E3C">
              <w:rPr>
                <w:lang w:val="es-EC"/>
              </w:rPr>
              <w:t>l</w:t>
            </w:r>
            <w:r w:rsidRPr="007F2E3C">
              <w:rPr>
                <w:spacing w:val="-1"/>
                <w:lang w:val="es-EC"/>
              </w:rPr>
              <w:t xml:space="preserve"> </w:t>
            </w:r>
            <w:r w:rsidRPr="007F2E3C">
              <w:rPr>
                <w:lang w:val="es-EC"/>
              </w:rPr>
              <w:t>G</w:t>
            </w:r>
            <w:r w:rsidRPr="007F2E3C">
              <w:rPr>
                <w:spacing w:val="-1"/>
                <w:lang w:val="es-EC"/>
              </w:rPr>
              <w:t>ob</w:t>
            </w:r>
            <w:r w:rsidRPr="007F2E3C">
              <w:rPr>
                <w:lang w:val="es-EC"/>
              </w:rPr>
              <w:t>ie</w:t>
            </w:r>
            <w:r w:rsidRPr="007F2E3C">
              <w:rPr>
                <w:spacing w:val="-2"/>
                <w:lang w:val="es-EC"/>
              </w:rPr>
              <w:t>r</w:t>
            </w:r>
            <w:r w:rsidRPr="007F2E3C">
              <w:rPr>
                <w:spacing w:val="-1"/>
                <w:lang w:val="es-EC"/>
              </w:rPr>
              <w:t>n</w:t>
            </w:r>
            <w:r w:rsidRPr="007F2E3C">
              <w:rPr>
                <w:lang w:val="es-EC"/>
              </w:rPr>
              <w:t xml:space="preserve">o </w:t>
            </w:r>
            <w:r w:rsidRPr="007F2E3C">
              <w:rPr>
                <w:spacing w:val="-1"/>
                <w:lang w:val="es-EC"/>
              </w:rPr>
              <w:t>Cen</w:t>
            </w:r>
            <w:r w:rsidRPr="007F2E3C">
              <w:rPr>
                <w:lang w:val="es-EC"/>
              </w:rPr>
              <w:t>t</w:t>
            </w:r>
            <w:r w:rsidRPr="007F2E3C">
              <w:rPr>
                <w:spacing w:val="-1"/>
                <w:lang w:val="es-EC"/>
              </w:rPr>
              <w:t>ra</w:t>
            </w:r>
            <w:r w:rsidRPr="007F2E3C">
              <w:rPr>
                <w:lang w:val="es-EC"/>
              </w:rPr>
              <w:t>l</w:t>
            </w:r>
          </w:p>
        </w:tc>
      </w:tr>
      <w:tr w:rsidR="00310D02" w:rsidRPr="007F2E3C" w:rsidTr="00F57C2F">
        <w:trPr>
          <w:trHeight w:hRule="exact" w:val="850"/>
        </w:trPr>
        <w:tc>
          <w:tcPr>
            <w:tcW w:w="2557" w:type="dxa"/>
          </w:tcPr>
          <w:p w:rsidR="00C73835" w:rsidRPr="007F2E3C" w:rsidRDefault="00C73835" w:rsidP="00C73835">
            <w:pPr>
              <w:rPr>
                <w:lang w:val="es-EC"/>
              </w:rPr>
            </w:pPr>
          </w:p>
        </w:tc>
        <w:tc>
          <w:tcPr>
            <w:tcW w:w="1171" w:type="dxa"/>
          </w:tcPr>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26</w:t>
            </w:r>
            <w:r w:rsidRPr="007F2E3C">
              <w:t>4</w:t>
            </w:r>
          </w:p>
        </w:tc>
        <w:tc>
          <w:tcPr>
            <w:tcW w:w="5279" w:type="dxa"/>
          </w:tcPr>
          <w:p w:rsidR="00C73835" w:rsidRPr="007F2E3C" w:rsidRDefault="00F57C2F" w:rsidP="00F411BC">
            <w:pPr>
              <w:pStyle w:val="TableParagraph"/>
              <w:rPr>
                <w:lang w:val="es-EC"/>
              </w:rPr>
            </w:pPr>
            <w:r w:rsidRPr="007F2E3C">
              <w:rPr>
                <w:lang w:val="es-EC"/>
              </w:rPr>
              <w:t xml:space="preserve">REMACAM </w:t>
            </w:r>
            <w:r w:rsidR="00C73835" w:rsidRPr="007F2E3C">
              <w:rPr>
                <w:lang w:val="es-EC"/>
              </w:rPr>
              <w:t>i</w:t>
            </w:r>
            <w:r w:rsidR="00C73835" w:rsidRPr="007F2E3C">
              <w:rPr>
                <w:spacing w:val="-3"/>
                <w:lang w:val="es-EC"/>
              </w:rPr>
              <w:t>n</w:t>
            </w:r>
            <w:r w:rsidR="00C73835" w:rsidRPr="007F2E3C">
              <w:rPr>
                <w:lang w:val="es-EC"/>
              </w:rPr>
              <w:t>clui</w:t>
            </w:r>
            <w:r w:rsidR="00C73835" w:rsidRPr="007F2E3C">
              <w:rPr>
                <w:spacing w:val="-1"/>
                <w:lang w:val="es-EC"/>
              </w:rPr>
              <w:t>d</w:t>
            </w:r>
            <w:r w:rsidR="00C73835" w:rsidRPr="007F2E3C">
              <w:rPr>
                <w:lang w:val="es-EC"/>
              </w:rPr>
              <w:t>a</w:t>
            </w:r>
            <w:r w:rsidR="00A5773B" w:rsidRPr="007F2E3C">
              <w:rPr>
                <w:lang w:val="es-EC"/>
              </w:rPr>
              <w:t xml:space="preserve"> </w:t>
            </w:r>
            <w:r w:rsidR="00C73835" w:rsidRPr="007F2E3C">
              <w:rPr>
                <w:spacing w:val="-1"/>
                <w:lang w:val="es-EC"/>
              </w:rPr>
              <w:t>den</w:t>
            </w:r>
            <w:r w:rsidR="00C73835" w:rsidRPr="007F2E3C">
              <w:rPr>
                <w:lang w:val="es-EC"/>
              </w:rPr>
              <w:t>t</w:t>
            </w:r>
            <w:r w:rsidR="00C73835" w:rsidRPr="007F2E3C">
              <w:rPr>
                <w:spacing w:val="-1"/>
                <w:lang w:val="es-EC"/>
              </w:rPr>
              <w:t>r</w:t>
            </w:r>
            <w:r w:rsidR="00C73835" w:rsidRPr="007F2E3C">
              <w:rPr>
                <w:lang w:val="es-EC"/>
              </w:rPr>
              <w:t>o</w:t>
            </w:r>
            <w:r w:rsidR="00A5773B" w:rsidRPr="007F2E3C">
              <w:rPr>
                <w:lang w:val="es-EC"/>
              </w:rPr>
              <w:t xml:space="preserve"> </w:t>
            </w:r>
            <w:r w:rsidR="00C73835" w:rsidRPr="007F2E3C">
              <w:rPr>
                <w:spacing w:val="-1"/>
                <w:lang w:val="es-EC"/>
              </w:rPr>
              <w:t>d</w:t>
            </w:r>
            <w:r w:rsidR="00C73835" w:rsidRPr="007F2E3C">
              <w:rPr>
                <w:lang w:val="es-EC"/>
              </w:rPr>
              <w:t>e</w:t>
            </w:r>
            <w:r w:rsidR="00A5773B" w:rsidRPr="007F2E3C">
              <w:rPr>
                <w:lang w:val="es-EC"/>
              </w:rPr>
              <w:t xml:space="preserve"> </w:t>
            </w:r>
            <w:r w:rsidR="00C73835" w:rsidRPr="007F2E3C">
              <w:rPr>
                <w:lang w:val="es-EC"/>
              </w:rPr>
              <w:t>los</w:t>
            </w:r>
            <w:r w:rsidR="00A5773B" w:rsidRPr="007F2E3C">
              <w:rPr>
                <w:lang w:val="es-EC"/>
              </w:rPr>
              <w:t xml:space="preserve"> </w:t>
            </w:r>
            <w:r w:rsidR="00C73835" w:rsidRPr="007F2E3C">
              <w:rPr>
                <w:spacing w:val="-1"/>
                <w:lang w:val="es-EC"/>
              </w:rPr>
              <w:t>p</w:t>
            </w:r>
            <w:r w:rsidR="00C73835" w:rsidRPr="007F2E3C">
              <w:rPr>
                <w:lang w:val="es-EC"/>
              </w:rPr>
              <w:t>la</w:t>
            </w:r>
            <w:r w:rsidR="00C73835" w:rsidRPr="007F2E3C">
              <w:rPr>
                <w:spacing w:val="1"/>
                <w:lang w:val="es-EC"/>
              </w:rPr>
              <w:t>n</w:t>
            </w:r>
            <w:r w:rsidR="00C73835" w:rsidRPr="007F2E3C">
              <w:rPr>
                <w:spacing w:val="-1"/>
                <w:lang w:val="es-EC"/>
              </w:rPr>
              <w:t>e</w:t>
            </w:r>
            <w:r w:rsidR="00C73835" w:rsidRPr="007F2E3C">
              <w:rPr>
                <w:lang w:val="es-EC"/>
              </w:rPr>
              <w:t>s</w:t>
            </w:r>
            <w:r w:rsidR="00A5773B" w:rsidRPr="007F2E3C">
              <w:rPr>
                <w:lang w:val="es-EC"/>
              </w:rPr>
              <w:t xml:space="preserve"> </w:t>
            </w:r>
            <w:r w:rsidR="00C73835" w:rsidRPr="007F2E3C">
              <w:rPr>
                <w:spacing w:val="-1"/>
                <w:lang w:val="es-EC"/>
              </w:rPr>
              <w:t>d</w:t>
            </w:r>
            <w:r w:rsidR="00C73835" w:rsidRPr="007F2E3C">
              <w:rPr>
                <w:lang w:val="es-EC"/>
              </w:rPr>
              <w:t>e</w:t>
            </w:r>
            <w:r w:rsidR="00A5773B" w:rsidRPr="007F2E3C">
              <w:rPr>
                <w:lang w:val="es-EC"/>
              </w:rPr>
              <w:t xml:space="preserve"> </w:t>
            </w:r>
            <w:r w:rsidR="00C73835" w:rsidRPr="007F2E3C">
              <w:rPr>
                <w:spacing w:val="-1"/>
                <w:lang w:val="es-EC"/>
              </w:rPr>
              <w:t>orden</w:t>
            </w:r>
            <w:r w:rsidR="00C73835" w:rsidRPr="007F2E3C">
              <w:rPr>
                <w:spacing w:val="-4"/>
                <w:lang w:val="es-EC"/>
              </w:rPr>
              <w:t>a</w:t>
            </w:r>
            <w:r w:rsidR="00C73835" w:rsidRPr="007F2E3C">
              <w:rPr>
                <w:spacing w:val="2"/>
                <w:lang w:val="es-EC"/>
              </w:rPr>
              <w:t>m</w:t>
            </w:r>
            <w:r w:rsidR="00C73835" w:rsidRPr="007F2E3C">
              <w:rPr>
                <w:lang w:val="es-EC"/>
              </w:rPr>
              <w:t>ie</w:t>
            </w:r>
            <w:r w:rsidR="00C73835" w:rsidRPr="007F2E3C">
              <w:rPr>
                <w:spacing w:val="-4"/>
                <w:lang w:val="es-EC"/>
              </w:rPr>
              <w:t>n</w:t>
            </w:r>
            <w:r w:rsidR="00C73835" w:rsidRPr="007F2E3C">
              <w:rPr>
                <w:lang w:val="es-EC"/>
              </w:rPr>
              <w:t>to</w:t>
            </w:r>
            <w:r w:rsidR="00A5773B" w:rsidRPr="007F2E3C">
              <w:rPr>
                <w:lang w:val="es-EC"/>
              </w:rPr>
              <w:t xml:space="preserve"> </w:t>
            </w:r>
            <w:r w:rsidR="00C73835" w:rsidRPr="007F2E3C">
              <w:rPr>
                <w:lang w:val="es-EC"/>
              </w:rPr>
              <w:t>t</w:t>
            </w:r>
            <w:r w:rsidR="00C73835" w:rsidRPr="007F2E3C">
              <w:rPr>
                <w:spacing w:val="-1"/>
                <w:lang w:val="es-EC"/>
              </w:rPr>
              <w:t>err</w:t>
            </w:r>
            <w:r w:rsidR="00C73835" w:rsidRPr="007F2E3C">
              <w:rPr>
                <w:lang w:val="es-EC"/>
              </w:rPr>
              <w:t>it</w:t>
            </w:r>
            <w:r w:rsidR="00C73835" w:rsidRPr="007F2E3C">
              <w:rPr>
                <w:spacing w:val="-1"/>
                <w:lang w:val="es-EC"/>
              </w:rPr>
              <w:t>o</w:t>
            </w:r>
            <w:r w:rsidR="00C73835" w:rsidRPr="007F2E3C">
              <w:rPr>
                <w:spacing w:val="-4"/>
                <w:lang w:val="es-EC"/>
              </w:rPr>
              <w:t>r</w:t>
            </w:r>
            <w:r w:rsidR="00C73835" w:rsidRPr="007F2E3C">
              <w:rPr>
                <w:lang w:val="es-EC"/>
              </w:rPr>
              <w:t>ial</w:t>
            </w:r>
          </w:p>
          <w:p w:rsidR="00C73835" w:rsidRPr="007F2E3C" w:rsidRDefault="00C73835" w:rsidP="00F411BC">
            <w:pPr>
              <w:pStyle w:val="TableParagraph"/>
            </w:pPr>
            <w:r w:rsidRPr="007F2E3C">
              <w:t>cantonal</w:t>
            </w:r>
          </w:p>
        </w:tc>
      </w:tr>
      <w:tr w:rsidR="00310D02" w:rsidRPr="007F2E3C">
        <w:trPr>
          <w:trHeight w:hRule="exact" w:val="286"/>
        </w:trPr>
        <w:tc>
          <w:tcPr>
            <w:tcW w:w="2557" w:type="dxa"/>
          </w:tcPr>
          <w:p w:rsidR="00C73835" w:rsidRPr="007F2E3C" w:rsidRDefault="00C73835" w:rsidP="00C73835"/>
        </w:tc>
        <w:tc>
          <w:tcPr>
            <w:tcW w:w="1171" w:type="dxa"/>
          </w:tcPr>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26</w:t>
            </w:r>
            <w:r w:rsidRPr="007F2E3C">
              <w:t>7</w:t>
            </w:r>
          </w:p>
        </w:tc>
        <w:tc>
          <w:tcPr>
            <w:tcW w:w="5279" w:type="dxa"/>
          </w:tcPr>
          <w:p w:rsidR="00C73835" w:rsidRPr="007F2E3C" w:rsidRDefault="00C73835" w:rsidP="00F411BC">
            <w:pPr>
              <w:pStyle w:val="TableParagraph"/>
            </w:pPr>
            <w:r w:rsidRPr="007F2E3C">
              <w:rPr>
                <w:spacing w:val="-1"/>
              </w:rPr>
              <w:t>Coord</w:t>
            </w:r>
            <w:r w:rsidRPr="007F2E3C">
              <w:t>in</w:t>
            </w:r>
            <w:r w:rsidRPr="007F2E3C">
              <w:rPr>
                <w:spacing w:val="-1"/>
              </w:rPr>
              <w:t>a</w:t>
            </w:r>
            <w:r w:rsidRPr="007F2E3C">
              <w:t>ción c</w:t>
            </w:r>
            <w:r w:rsidRPr="007F2E3C">
              <w:rPr>
                <w:spacing w:val="-1"/>
              </w:rPr>
              <w:t>o</w:t>
            </w:r>
            <w:r w:rsidRPr="007F2E3C">
              <w:t>n</w:t>
            </w:r>
            <w:r w:rsidRPr="007F2E3C">
              <w:rPr>
                <w:spacing w:val="-3"/>
              </w:rPr>
              <w:t xml:space="preserve"> </w:t>
            </w:r>
            <w:r w:rsidRPr="007F2E3C">
              <w:t>ju</w:t>
            </w:r>
            <w:r w:rsidRPr="007F2E3C">
              <w:rPr>
                <w:spacing w:val="-1"/>
              </w:rPr>
              <w:t>n</w:t>
            </w:r>
            <w:r w:rsidRPr="007F2E3C">
              <w:t>t</w:t>
            </w:r>
            <w:r w:rsidRPr="007F2E3C">
              <w:rPr>
                <w:spacing w:val="-4"/>
              </w:rPr>
              <w:t>a</w:t>
            </w:r>
            <w:r w:rsidRPr="007F2E3C">
              <w:t>s</w:t>
            </w:r>
            <w:r w:rsidRPr="007F2E3C">
              <w:rPr>
                <w:spacing w:val="2"/>
              </w:rPr>
              <w:t xml:space="preserve"> </w:t>
            </w:r>
            <w:r w:rsidRPr="007F2E3C">
              <w:rPr>
                <w:spacing w:val="-1"/>
              </w:rPr>
              <w:t>parroqu</w:t>
            </w:r>
            <w:r w:rsidRPr="007F2E3C">
              <w:t>ial</w:t>
            </w:r>
            <w:r w:rsidRPr="007F2E3C">
              <w:rPr>
                <w:spacing w:val="-1"/>
              </w:rPr>
              <w:t>e</w:t>
            </w:r>
            <w:r w:rsidRPr="007F2E3C">
              <w:t>s</w:t>
            </w:r>
          </w:p>
        </w:tc>
      </w:tr>
      <w:tr w:rsidR="00310D02" w:rsidRPr="007F2E3C" w:rsidTr="002565BB">
        <w:trPr>
          <w:trHeight w:hRule="exact" w:val="1611"/>
        </w:trPr>
        <w:tc>
          <w:tcPr>
            <w:tcW w:w="2557" w:type="dxa"/>
            <w:vMerge w:val="restart"/>
          </w:tcPr>
          <w:p w:rsidR="00C73835" w:rsidRPr="007F2E3C" w:rsidRDefault="00C73835" w:rsidP="00F411BC">
            <w:pPr>
              <w:pStyle w:val="TableParagraph"/>
              <w:rPr>
                <w:lang w:val="es-EC"/>
              </w:rPr>
            </w:pPr>
            <w:r w:rsidRPr="007F2E3C">
              <w:rPr>
                <w:lang w:val="es-EC"/>
              </w:rPr>
              <w:t>Bio</w:t>
            </w:r>
            <w:r w:rsidRPr="007F2E3C">
              <w:rPr>
                <w:spacing w:val="-1"/>
                <w:lang w:val="es-EC"/>
              </w:rPr>
              <w:t>d</w:t>
            </w:r>
            <w:r w:rsidRPr="007F2E3C">
              <w:rPr>
                <w:lang w:val="es-EC"/>
              </w:rPr>
              <w:t>i</w:t>
            </w:r>
            <w:r w:rsidRPr="007F2E3C">
              <w:rPr>
                <w:spacing w:val="-1"/>
                <w:lang w:val="es-EC"/>
              </w:rPr>
              <w:t>ver</w:t>
            </w:r>
            <w:r w:rsidRPr="007F2E3C">
              <w:rPr>
                <w:lang w:val="es-EC"/>
              </w:rPr>
              <w:t>sid</w:t>
            </w:r>
            <w:r w:rsidRPr="007F2E3C">
              <w:rPr>
                <w:spacing w:val="-1"/>
                <w:lang w:val="es-EC"/>
              </w:rPr>
              <w:t>a</w:t>
            </w:r>
            <w:r w:rsidRPr="007F2E3C">
              <w:rPr>
                <w:lang w:val="es-EC"/>
              </w:rPr>
              <w:t>d</w:t>
            </w:r>
            <w:r w:rsidRPr="007F2E3C">
              <w:rPr>
                <w:spacing w:val="30"/>
                <w:lang w:val="es-EC"/>
              </w:rPr>
              <w:t xml:space="preserve"> </w:t>
            </w:r>
            <w:r w:rsidRPr="007F2E3C">
              <w:rPr>
                <w:lang w:val="es-EC"/>
              </w:rPr>
              <w:t>y</w:t>
            </w:r>
            <w:r w:rsidRPr="007F2E3C">
              <w:rPr>
                <w:spacing w:val="30"/>
                <w:lang w:val="es-EC"/>
              </w:rPr>
              <w:t xml:space="preserve"> </w:t>
            </w:r>
            <w:r w:rsidRPr="007F2E3C">
              <w:rPr>
                <w:spacing w:val="-1"/>
                <w:lang w:val="es-EC"/>
              </w:rPr>
              <w:t>re</w:t>
            </w:r>
            <w:r w:rsidRPr="007F2E3C">
              <w:rPr>
                <w:lang w:val="es-EC"/>
              </w:rPr>
              <w:t>c</w:t>
            </w:r>
            <w:r w:rsidRPr="007F2E3C">
              <w:rPr>
                <w:spacing w:val="-1"/>
                <w:lang w:val="es-EC"/>
              </w:rPr>
              <w:t>ur</w:t>
            </w:r>
            <w:r w:rsidRPr="007F2E3C">
              <w:rPr>
                <w:lang w:val="es-EC"/>
              </w:rPr>
              <w:t>s</w:t>
            </w:r>
            <w:r w:rsidRPr="007F2E3C">
              <w:rPr>
                <w:spacing w:val="-4"/>
                <w:lang w:val="es-EC"/>
              </w:rPr>
              <w:t>o</w:t>
            </w:r>
            <w:r w:rsidRPr="007F2E3C">
              <w:rPr>
                <w:lang w:val="es-EC"/>
              </w:rPr>
              <w:t xml:space="preserve">s </w:t>
            </w:r>
            <w:r w:rsidRPr="007F2E3C">
              <w:rPr>
                <w:spacing w:val="-1"/>
                <w:lang w:val="es-EC"/>
              </w:rPr>
              <w:t>na</w:t>
            </w:r>
            <w:r w:rsidRPr="007F2E3C">
              <w:rPr>
                <w:lang w:val="es-EC"/>
              </w:rPr>
              <w:t>t</w:t>
            </w:r>
            <w:r w:rsidRPr="007F2E3C">
              <w:rPr>
                <w:spacing w:val="-1"/>
                <w:lang w:val="es-EC"/>
              </w:rPr>
              <w:t>ura</w:t>
            </w:r>
            <w:r w:rsidRPr="007F2E3C">
              <w:rPr>
                <w:lang w:val="es-EC"/>
              </w:rPr>
              <w:t>les</w:t>
            </w:r>
            <w:r w:rsidRPr="007F2E3C">
              <w:rPr>
                <w:spacing w:val="33"/>
                <w:lang w:val="es-EC"/>
              </w:rPr>
              <w:t xml:space="preserve"> </w:t>
            </w:r>
            <w:r w:rsidR="00F57C2F" w:rsidRPr="007F2E3C">
              <w:rPr>
                <w:spacing w:val="-1"/>
                <w:lang w:val="es-EC"/>
              </w:rPr>
              <w:t>(n</w:t>
            </w:r>
            <w:r w:rsidRPr="007F2E3C">
              <w:rPr>
                <w:spacing w:val="-1"/>
                <w:lang w:val="es-EC"/>
              </w:rPr>
              <w:t>a</w:t>
            </w:r>
            <w:r w:rsidRPr="007F2E3C">
              <w:rPr>
                <w:lang w:val="es-EC"/>
              </w:rPr>
              <w:t>t</w:t>
            </w:r>
            <w:r w:rsidRPr="007F2E3C">
              <w:rPr>
                <w:spacing w:val="-1"/>
                <w:lang w:val="es-EC"/>
              </w:rPr>
              <w:t>ura</w:t>
            </w:r>
            <w:r w:rsidRPr="007F2E3C">
              <w:rPr>
                <w:lang w:val="es-EC"/>
              </w:rPr>
              <w:t>le</w:t>
            </w:r>
            <w:r w:rsidRPr="007F2E3C">
              <w:rPr>
                <w:spacing w:val="-2"/>
                <w:lang w:val="es-EC"/>
              </w:rPr>
              <w:t>z</w:t>
            </w:r>
            <w:r w:rsidRPr="007F2E3C">
              <w:rPr>
                <w:lang w:val="es-EC"/>
              </w:rPr>
              <w:t>a</w:t>
            </w:r>
            <w:r w:rsidRPr="007F2E3C">
              <w:rPr>
                <w:spacing w:val="31"/>
                <w:lang w:val="es-EC"/>
              </w:rPr>
              <w:t xml:space="preserve"> </w:t>
            </w:r>
            <w:r w:rsidRPr="007F2E3C">
              <w:rPr>
                <w:lang w:val="es-EC"/>
              </w:rPr>
              <w:t xml:space="preserve">y </w:t>
            </w:r>
            <w:r w:rsidRPr="007F2E3C">
              <w:rPr>
                <w:spacing w:val="-1"/>
                <w:lang w:val="es-EC"/>
              </w:rPr>
              <w:t>a</w:t>
            </w:r>
            <w:r w:rsidRPr="007F2E3C">
              <w:rPr>
                <w:spacing w:val="2"/>
                <w:lang w:val="es-EC"/>
              </w:rPr>
              <w:t>m</w:t>
            </w:r>
            <w:r w:rsidRPr="007F2E3C">
              <w:rPr>
                <w:spacing w:val="-1"/>
                <w:lang w:val="es-EC"/>
              </w:rPr>
              <w:t>b</w:t>
            </w:r>
            <w:r w:rsidRPr="007F2E3C">
              <w:rPr>
                <w:lang w:val="es-EC"/>
              </w:rPr>
              <w:t>ie</w:t>
            </w:r>
            <w:r w:rsidRPr="007F2E3C">
              <w:rPr>
                <w:spacing w:val="-4"/>
                <w:lang w:val="es-EC"/>
              </w:rPr>
              <w:t>n</w:t>
            </w:r>
            <w:r w:rsidRPr="007F2E3C">
              <w:rPr>
                <w:lang w:val="es-EC"/>
              </w:rPr>
              <w:t>t</w:t>
            </w:r>
            <w:r w:rsidRPr="007F2E3C">
              <w:rPr>
                <w:spacing w:val="-1"/>
                <w:lang w:val="es-EC"/>
              </w:rPr>
              <w:t>e</w:t>
            </w:r>
            <w:r w:rsidRPr="007F2E3C">
              <w:rPr>
                <w:lang w:val="es-EC"/>
              </w:rPr>
              <w:t>)</w:t>
            </w:r>
          </w:p>
        </w:tc>
        <w:tc>
          <w:tcPr>
            <w:tcW w:w="1171" w:type="dxa"/>
          </w:tcPr>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39</w:t>
            </w:r>
            <w:r w:rsidRPr="007F2E3C">
              <w:t>5</w:t>
            </w:r>
          </w:p>
        </w:tc>
        <w:tc>
          <w:tcPr>
            <w:tcW w:w="5279" w:type="dxa"/>
          </w:tcPr>
          <w:p w:rsidR="00C73835" w:rsidRPr="007F2E3C" w:rsidRDefault="00C73835" w:rsidP="00F411BC">
            <w:pPr>
              <w:pStyle w:val="TableParagraph"/>
              <w:rPr>
                <w:lang w:val="es-EC"/>
              </w:rPr>
            </w:pPr>
            <w:r w:rsidRPr="007F2E3C">
              <w:rPr>
                <w:lang w:val="es-EC"/>
              </w:rPr>
              <w:t>En</w:t>
            </w:r>
            <w:r w:rsidRPr="007F2E3C">
              <w:rPr>
                <w:spacing w:val="38"/>
                <w:lang w:val="es-EC"/>
              </w:rPr>
              <w:t xml:space="preserve"> </w:t>
            </w:r>
            <w:r w:rsidRPr="007F2E3C">
              <w:rPr>
                <w:lang w:val="es-EC"/>
              </w:rPr>
              <w:t>el</w:t>
            </w:r>
            <w:r w:rsidRPr="007F2E3C">
              <w:rPr>
                <w:spacing w:val="39"/>
                <w:lang w:val="es-EC"/>
              </w:rPr>
              <w:t xml:space="preserve"> </w:t>
            </w:r>
            <w:r w:rsidRPr="007F2E3C">
              <w:rPr>
                <w:lang w:val="es-EC"/>
              </w:rPr>
              <w:t>n</w:t>
            </w:r>
            <w:r w:rsidRPr="007F2E3C">
              <w:rPr>
                <w:spacing w:val="-4"/>
                <w:lang w:val="es-EC"/>
              </w:rPr>
              <w:t>u</w:t>
            </w:r>
            <w:r w:rsidRPr="007F2E3C">
              <w:rPr>
                <w:spacing w:val="2"/>
                <w:lang w:val="es-EC"/>
              </w:rPr>
              <w:t>m</w:t>
            </w:r>
            <w:r w:rsidRPr="007F2E3C">
              <w:rPr>
                <w:lang w:val="es-EC"/>
              </w:rPr>
              <w:t>eral</w:t>
            </w:r>
            <w:r w:rsidRPr="007F2E3C">
              <w:rPr>
                <w:spacing w:val="37"/>
                <w:lang w:val="es-EC"/>
              </w:rPr>
              <w:t xml:space="preserve"> </w:t>
            </w:r>
            <w:r w:rsidRPr="007F2E3C">
              <w:rPr>
                <w:lang w:val="es-EC"/>
              </w:rPr>
              <w:t>4,</w:t>
            </w:r>
            <w:r w:rsidRPr="007F2E3C">
              <w:rPr>
                <w:spacing w:val="41"/>
                <w:lang w:val="es-EC"/>
              </w:rPr>
              <w:t xml:space="preserve"> </w:t>
            </w:r>
            <w:r w:rsidRPr="007F2E3C">
              <w:rPr>
                <w:lang w:val="es-EC"/>
              </w:rPr>
              <w:t>Garan</w:t>
            </w:r>
            <w:r w:rsidRPr="007F2E3C">
              <w:rPr>
                <w:spacing w:val="-2"/>
                <w:lang w:val="es-EC"/>
              </w:rPr>
              <w:t>t</w:t>
            </w:r>
            <w:r w:rsidRPr="007F2E3C">
              <w:rPr>
                <w:lang w:val="es-EC"/>
              </w:rPr>
              <w:t>izará</w:t>
            </w:r>
            <w:r w:rsidRPr="007F2E3C">
              <w:rPr>
                <w:spacing w:val="39"/>
                <w:lang w:val="es-EC"/>
              </w:rPr>
              <w:t xml:space="preserve"> </w:t>
            </w:r>
            <w:r w:rsidRPr="007F2E3C">
              <w:rPr>
                <w:lang w:val="es-EC"/>
              </w:rPr>
              <w:t>un</w:t>
            </w:r>
            <w:r w:rsidRPr="007F2E3C">
              <w:rPr>
                <w:spacing w:val="35"/>
                <w:lang w:val="es-EC"/>
              </w:rPr>
              <w:t xml:space="preserve"> </w:t>
            </w:r>
            <w:r w:rsidRPr="007F2E3C">
              <w:rPr>
                <w:spacing w:val="2"/>
                <w:lang w:val="es-EC"/>
              </w:rPr>
              <w:t>m</w:t>
            </w:r>
            <w:r w:rsidRPr="007F2E3C">
              <w:rPr>
                <w:lang w:val="es-EC"/>
              </w:rPr>
              <w:t>odelo</w:t>
            </w:r>
            <w:r w:rsidRPr="007F2E3C">
              <w:rPr>
                <w:spacing w:val="37"/>
                <w:lang w:val="es-EC"/>
              </w:rPr>
              <w:t xml:space="preserve"> </w:t>
            </w:r>
            <w:r w:rsidRPr="007F2E3C">
              <w:rPr>
                <w:lang w:val="es-EC"/>
              </w:rPr>
              <w:t>su</w:t>
            </w:r>
            <w:r w:rsidRPr="007F2E3C">
              <w:rPr>
                <w:spacing w:val="-2"/>
                <w:lang w:val="es-EC"/>
              </w:rPr>
              <w:t>s</w:t>
            </w:r>
            <w:r w:rsidRPr="007F2E3C">
              <w:rPr>
                <w:lang w:val="es-EC"/>
              </w:rPr>
              <w:t>tentable</w:t>
            </w:r>
            <w:r w:rsidRPr="007F2E3C">
              <w:rPr>
                <w:spacing w:val="38"/>
                <w:lang w:val="es-EC"/>
              </w:rPr>
              <w:t xml:space="preserve"> </w:t>
            </w:r>
            <w:r w:rsidRPr="007F2E3C">
              <w:rPr>
                <w:lang w:val="es-EC"/>
              </w:rPr>
              <w:t>de</w:t>
            </w:r>
            <w:r w:rsidRPr="007F2E3C">
              <w:rPr>
                <w:spacing w:val="39"/>
                <w:lang w:val="es-EC"/>
              </w:rPr>
              <w:t xml:space="preserve"> </w:t>
            </w:r>
            <w:r w:rsidRPr="007F2E3C">
              <w:rPr>
                <w:lang w:val="es-EC"/>
              </w:rPr>
              <w:t>d</w:t>
            </w:r>
            <w:r w:rsidRPr="007F2E3C">
              <w:rPr>
                <w:spacing w:val="-4"/>
                <w:lang w:val="es-EC"/>
              </w:rPr>
              <w:t>e</w:t>
            </w:r>
            <w:r w:rsidRPr="007F2E3C">
              <w:rPr>
                <w:lang w:val="es-EC"/>
              </w:rPr>
              <w:t>sarrollo,</w:t>
            </w:r>
          </w:p>
          <w:p w:rsidR="00C73835" w:rsidRPr="007F2E3C" w:rsidRDefault="00C73835" w:rsidP="00F411BC">
            <w:pPr>
              <w:pStyle w:val="TableParagraph"/>
              <w:rPr>
                <w:lang w:val="es-EC"/>
              </w:rPr>
            </w:pPr>
            <w:r w:rsidRPr="007F2E3C">
              <w:rPr>
                <w:spacing w:val="-1"/>
                <w:lang w:val="es-EC"/>
              </w:rPr>
              <w:t>a</w:t>
            </w:r>
            <w:r w:rsidRPr="007F2E3C">
              <w:rPr>
                <w:spacing w:val="2"/>
                <w:lang w:val="es-EC"/>
              </w:rPr>
              <w:t>m</w:t>
            </w:r>
            <w:r w:rsidRPr="007F2E3C">
              <w:rPr>
                <w:spacing w:val="-1"/>
                <w:lang w:val="es-EC"/>
              </w:rPr>
              <w:t>b</w:t>
            </w:r>
            <w:r w:rsidRPr="007F2E3C">
              <w:rPr>
                <w:lang w:val="es-EC"/>
              </w:rPr>
              <w:t>ie</w:t>
            </w:r>
            <w:r w:rsidRPr="007F2E3C">
              <w:rPr>
                <w:spacing w:val="-4"/>
                <w:lang w:val="es-EC"/>
              </w:rPr>
              <w:t>n</w:t>
            </w:r>
            <w:r w:rsidRPr="007F2E3C">
              <w:rPr>
                <w:lang w:val="es-EC"/>
              </w:rPr>
              <w:t>t</w:t>
            </w:r>
            <w:r w:rsidRPr="007F2E3C">
              <w:rPr>
                <w:spacing w:val="-1"/>
                <w:lang w:val="es-EC"/>
              </w:rPr>
              <w:t>a</w:t>
            </w:r>
            <w:r w:rsidRPr="007F2E3C">
              <w:rPr>
                <w:spacing w:val="-3"/>
                <w:lang w:val="es-EC"/>
              </w:rPr>
              <w:t>l</w:t>
            </w:r>
            <w:r w:rsidRPr="007F2E3C">
              <w:rPr>
                <w:spacing w:val="2"/>
                <w:lang w:val="es-EC"/>
              </w:rPr>
              <w:t>m</w:t>
            </w:r>
            <w:r w:rsidRPr="007F2E3C">
              <w:rPr>
                <w:spacing w:val="-1"/>
                <w:lang w:val="es-EC"/>
              </w:rPr>
              <w:t>e</w:t>
            </w:r>
            <w:r w:rsidRPr="007F2E3C">
              <w:rPr>
                <w:spacing w:val="-4"/>
                <w:lang w:val="es-EC"/>
              </w:rPr>
              <w:t>n</w:t>
            </w:r>
            <w:r w:rsidRPr="007F2E3C">
              <w:rPr>
                <w:lang w:val="es-EC"/>
              </w:rPr>
              <w:t>te</w:t>
            </w:r>
            <w:r w:rsidRPr="007F2E3C">
              <w:rPr>
                <w:spacing w:val="5"/>
                <w:lang w:val="es-EC"/>
              </w:rPr>
              <w:t xml:space="preserve"> </w:t>
            </w:r>
            <w:r w:rsidRPr="007F2E3C">
              <w:rPr>
                <w:spacing w:val="-1"/>
                <w:lang w:val="es-EC"/>
              </w:rPr>
              <w:t>equ</w:t>
            </w:r>
            <w:r w:rsidRPr="007F2E3C">
              <w:rPr>
                <w:lang w:val="es-EC"/>
              </w:rPr>
              <w:t>ilib</w:t>
            </w:r>
            <w:r w:rsidRPr="007F2E3C">
              <w:rPr>
                <w:spacing w:val="-2"/>
                <w:lang w:val="es-EC"/>
              </w:rPr>
              <w:t>r</w:t>
            </w:r>
            <w:r w:rsidRPr="007F2E3C">
              <w:rPr>
                <w:spacing w:val="-1"/>
                <w:lang w:val="es-EC"/>
              </w:rPr>
              <w:t>ad</w:t>
            </w:r>
            <w:r w:rsidRPr="007F2E3C">
              <w:rPr>
                <w:lang w:val="es-EC"/>
              </w:rPr>
              <w:t>o</w:t>
            </w:r>
            <w:r w:rsidRPr="007F2E3C">
              <w:rPr>
                <w:spacing w:val="5"/>
                <w:lang w:val="es-EC"/>
              </w:rPr>
              <w:t xml:space="preserve"> </w:t>
            </w:r>
            <w:r w:rsidRPr="007F2E3C">
              <w:rPr>
                <w:lang w:val="es-EC"/>
              </w:rPr>
              <w:t>y</w:t>
            </w:r>
            <w:r w:rsidRPr="007F2E3C">
              <w:rPr>
                <w:spacing w:val="4"/>
                <w:lang w:val="es-EC"/>
              </w:rPr>
              <w:t xml:space="preserve"> </w:t>
            </w:r>
            <w:r w:rsidRPr="007F2E3C">
              <w:rPr>
                <w:spacing w:val="-1"/>
                <w:lang w:val="es-EC"/>
              </w:rPr>
              <w:t>re</w:t>
            </w:r>
            <w:r w:rsidRPr="007F2E3C">
              <w:rPr>
                <w:spacing w:val="3"/>
                <w:lang w:val="es-EC"/>
              </w:rPr>
              <w:t>s</w:t>
            </w:r>
            <w:r w:rsidRPr="007F2E3C">
              <w:rPr>
                <w:spacing w:val="1"/>
                <w:lang w:val="es-EC"/>
              </w:rPr>
              <w:t>p</w:t>
            </w:r>
            <w:r w:rsidRPr="007F2E3C">
              <w:rPr>
                <w:spacing w:val="-1"/>
                <w:lang w:val="es-EC"/>
              </w:rPr>
              <w:t>e</w:t>
            </w:r>
            <w:r w:rsidRPr="007F2E3C">
              <w:rPr>
                <w:lang w:val="es-EC"/>
              </w:rPr>
              <w:t>t</w:t>
            </w:r>
            <w:r w:rsidRPr="007F2E3C">
              <w:rPr>
                <w:spacing w:val="-1"/>
                <w:lang w:val="es-EC"/>
              </w:rPr>
              <w:t>uo</w:t>
            </w:r>
            <w:r w:rsidRPr="007F2E3C">
              <w:rPr>
                <w:lang w:val="es-EC"/>
              </w:rPr>
              <w:t>so</w:t>
            </w:r>
            <w:r w:rsidRPr="007F2E3C">
              <w:rPr>
                <w:spacing w:val="5"/>
                <w:lang w:val="es-EC"/>
              </w:rPr>
              <w:t xml:space="preserve"> </w:t>
            </w:r>
            <w:r w:rsidRPr="007F2E3C">
              <w:rPr>
                <w:spacing w:val="-1"/>
                <w:lang w:val="es-EC"/>
              </w:rPr>
              <w:t>d</w:t>
            </w:r>
            <w:r w:rsidRPr="007F2E3C">
              <w:rPr>
                <w:lang w:val="es-EC"/>
              </w:rPr>
              <w:t>e</w:t>
            </w:r>
            <w:r w:rsidRPr="007F2E3C">
              <w:rPr>
                <w:spacing w:val="5"/>
                <w:lang w:val="es-EC"/>
              </w:rPr>
              <w:t xml:space="preserve"> </w:t>
            </w:r>
            <w:r w:rsidRPr="007F2E3C">
              <w:rPr>
                <w:lang w:val="es-EC"/>
              </w:rPr>
              <w:t>la</w:t>
            </w:r>
            <w:r w:rsidRPr="007F2E3C">
              <w:rPr>
                <w:spacing w:val="5"/>
                <w:lang w:val="es-EC"/>
              </w:rPr>
              <w:t xml:space="preserve"> </w:t>
            </w:r>
            <w:r w:rsidRPr="007F2E3C">
              <w:rPr>
                <w:spacing w:val="-1"/>
                <w:lang w:val="es-EC"/>
              </w:rPr>
              <w:t>d</w:t>
            </w:r>
            <w:r w:rsidRPr="007F2E3C">
              <w:rPr>
                <w:lang w:val="es-EC"/>
              </w:rPr>
              <w:t>i</w:t>
            </w:r>
            <w:r w:rsidRPr="007F2E3C">
              <w:rPr>
                <w:spacing w:val="-1"/>
                <w:lang w:val="es-EC"/>
              </w:rPr>
              <w:t>ver</w:t>
            </w:r>
            <w:r w:rsidRPr="007F2E3C">
              <w:rPr>
                <w:lang w:val="es-EC"/>
              </w:rPr>
              <w:t>sid</w:t>
            </w:r>
            <w:r w:rsidRPr="007F2E3C">
              <w:rPr>
                <w:spacing w:val="-1"/>
                <w:lang w:val="es-EC"/>
              </w:rPr>
              <w:t>a</w:t>
            </w:r>
            <w:r w:rsidRPr="007F2E3C">
              <w:rPr>
                <w:lang w:val="es-EC"/>
              </w:rPr>
              <w:t>d</w:t>
            </w:r>
            <w:r w:rsidRPr="007F2E3C">
              <w:rPr>
                <w:spacing w:val="5"/>
                <w:lang w:val="es-EC"/>
              </w:rPr>
              <w:t xml:space="preserve"> </w:t>
            </w:r>
            <w:r w:rsidRPr="007F2E3C">
              <w:rPr>
                <w:lang w:val="es-EC"/>
              </w:rPr>
              <w:t>c</w:t>
            </w:r>
            <w:r w:rsidRPr="007F2E3C">
              <w:rPr>
                <w:spacing w:val="-1"/>
                <w:lang w:val="es-EC"/>
              </w:rPr>
              <w:t>u</w:t>
            </w:r>
            <w:r w:rsidRPr="007F2E3C">
              <w:rPr>
                <w:lang w:val="es-EC"/>
              </w:rPr>
              <w:t>lt</w:t>
            </w:r>
            <w:r w:rsidRPr="007F2E3C">
              <w:rPr>
                <w:spacing w:val="-1"/>
                <w:lang w:val="es-EC"/>
              </w:rPr>
              <w:t>ura</w:t>
            </w:r>
            <w:r w:rsidRPr="007F2E3C">
              <w:rPr>
                <w:lang w:val="es-EC"/>
              </w:rPr>
              <w:t>l,</w:t>
            </w:r>
            <w:r w:rsidRPr="007F2E3C">
              <w:rPr>
                <w:spacing w:val="6"/>
                <w:lang w:val="es-EC"/>
              </w:rPr>
              <w:t xml:space="preserve"> </w:t>
            </w:r>
            <w:r w:rsidRPr="007F2E3C">
              <w:rPr>
                <w:spacing w:val="-1"/>
                <w:lang w:val="es-EC"/>
              </w:rPr>
              <w:t>qu</w:t>
            </w:r>
            <w:r w:rsidRPr="007F2E3C">
              <w:rPr>
                <w:lang w:val="es-EC"/>
              </w:rPr>
              <w:t>e c</w:t>
            </w:r>
            <w:r w:rsidRPr="007F2E3C">
              <w:rPr>
                <w:spacing w:val="-1"/>
                <w:lang w:val="es-EC"/>
              </w:rPr>
              <w:t>on</w:t>
            </w:r>
            <w:r w:rsidRPr="007F2E3C">
              <w:rPr>
                <w:lang w:val="es-EC"/>
              </w:rPr>
              <w:t>s</w:t>
            </w:r>
            <w:r w:rsidRPr="007F2E3C">
              <w:rPr>
                <w:spacing w:val="-1"/>
                <w:lang w:val="es-EC"/>
              </w:rPr>
              <w:t>er</w:t>
            </w:r>
            <w:r w:rsidRPr="007F2E3C">
              <w:rPr>
                <w:spacing w:val="-2"/>
                <w:lang w:val="es-EC"/>
              </w:rPr>
              <w:t>v</w:t>
            </w:r>
            <w:r w:rsidRPr="007F2E3C">
              <w:rPr>
                <w:lang w:val="es-EC"/>
              </w:rPr>
              <w:t>e</w:t>
            </w:r>
            <w:r w:rsidRPr="007F2E3C">
              <w:rPr>
                <w:spacing w:val="23"/>
                <w:lang w:val="es-EC"/>
              </w:rPr>
              <w:t xml:space="preserve"> </w:t>
            </w:r>
            <w:r w:rsidRPr="007F2E3C">
              <w:rPr>
                <w:lang w:val="es-EC"/>
              </w:rPr>
              <w:t>la</w:t>
            </w:r>
            <w:r w:rsidRPr="007F2E3C">
              <w:rPr>
                <w:spacing w:val="24"/>
                <w:lang w:val="es-EC"/>
              </w:rPr>
              <w:t xml:space="preserve"> </w:t>
            </w:r>
            <w:r w:rsidRPr="007F2E3C">
              <w:rPr>
                <w:spacing w:val="-1"/>
                <w:lang w:val="es-EC"/>
              </w:rPr>
              <w:t>b</w:t>
            </w:r>
            <w:r w:rsidRPr="007F2E3C">
              <w:rPr>
                <w:lang w:val="es-EC"/>
              </w:rPr>
              <w:t>io</w:t>
            </w:r>
            <w:r w:rsidRPr="007F2E3C">
              <w:rPr>
                <w:spacing w:val="-1"/>
                <w:lang w:val="es-EC"/>
              </w:rPr>
              <w:t>d</w:t>
            </w:r>
            <w:r w:rsidRPr="007F2E3C">
              <w:rPr>
                <w:lang w:val="es-EC"/>
              </w:rPr>
              <w:t>i</w:t>
            </w:r>
            <w:r w:rsidRPr="007F2E3C">
              <w:rPr>
                <w:spacing w:val="-1"/>
                <w:lang w:val="es-EC"/>
              </w:rPr>
              <w:t>ver</w:t>
            </w:r>
            <w:r w:rsidRPr="007F2E3C">
              <w:rPr>
                <w:lang w:val="es-EC"/>
              </w:rPr>
              <w:t>sid</w:t>
            </w:r>
            <w:r w:rsidRPr="007F2E3C">
              <w:rPr>
                <w:spacing w:val="-1"/>
                <w:lang w:val="es-EC"/>
              </w:rPr>
              <w:t>a</w:t>
            </w:r>
            <w:r w:rsidRPr="007F2E3C">
              <w:rPr>
                <w:lang w:val="es-EC"/>
              </w:rPr>
              <w:t>d</w:t>
            </w:r>
            <w:r w:rsidRPr="007F2E3C">
              <w:rPr>
                <w:spacing w:val="24"/>
                <w:lang w:val="es-EC"/>
              </w:rPr>
              <w:t xml:space="preserve"> </w:t>
            </w:r>
            <w:r w:rsidRPr="007F2E3C">
              <w:rPr>
                <w:lang w:val="es-EC"/>
              </w:rPr>
              <w:t>y</w:t>
            </w:r>
            <w:r w:rsidRPr="007F2E3C">
              <w:rPr>
                <w:spacing w:val="23"/>
                <w:lang w:val="es-EC"/>
              </w:rPr>
              <w:t xml:space="preserve"> </w:t>
            </w:r>
            <w:r w:rsidRPr="007F2E3C">
              <w:rPr>
                <w:lang w:val="es-EC"/>
              </w:rPr>
              <w:t>la</w:t>
            </w:r>
            <w:r w:rsidRPr="007F2E3C">
              <w:rPr>
                <w:spacing w:val="25"/>
                <w:lang w:val="es-EC"/>
              </w:rPr>
              <w:t xml:space="preserve"> </w:t>
            </w:r>
            <w:r w:rsidRPr="007F2E3C">
              <w:rPr>
                <w:lang w:val="es-EC"/>
              </w:rPr>
              <w:t>c</w:t>
            </w:r>
            <w:r w:rsidRPr="007F2E3C">
              <w:rPr>
                <w:spacing w:val="1"/>
                <w:lang w:val="es-EC"/>
              </w:rPr>
              <w:t>a</w:t>
            </w:r>
            <w:r w:rsidRPr="007F2E3C">
              <w:rPr>
                <w:spacing w:val="-1"/>
                <w:lang w:val="es-EC"/>
              </w:rPr>
              <w:t>pa</w:t>
            </w:r>
            <w:r w:rsidRPr="007F2E3C">
              <w:rPr>
                <w:lang w:val="es-EC"/>
              </w:rPr>
              <w:t>cid</w:t>
            </w:r>
            <w:r w:rsidRPr="007F2E3C">
              <w:rPr>
                <w:spacing w:val="-1"/>
                <w:lang w:val="es-EC"/>
              </w:rPr>
              <w:t>a</w:t>
            </w:r>
            <w:r w:rsidRPr="007F2E3C">
              <w:rPr>
                <w:lang w:val="es-EC"/>
              </w:rPr>
              <w:t>d</w:t>
            </w:r>
            <w:r w:rsidRPr="007F2E3C">
              <w:rPr>
                <w:spacing w:val="23"/>
                <w:lang w:val="es-EC"/>
              </w:rPr>
              <w:t xml:space="preserve"> </w:t>
            </w:r>
            <w:r w:rsidRPr="007F2E3C">
              <w:rPr>
                <w:spacing w:val="-1"/>
                <w:lang w:val="es-EC"/>
              </w:rPr>
              <w:t>d</w:t>
            </w:r>
            <w:r w:rsidRPr="007F2E3C">
              <w:rPr>
                <w:lang w:val="es-EC"/>
              </w:rPr>
              <w:t>e</w:t>
            </w:r>
            <w:r w:rsidRPr="007F2E3C">
              <w:rPr>
                <w:spacing w:val="24"/>
                <w:lang w:val="es-EC"/>
              </w:rPr>
              <w:t xml:space="preserve"> </w:t>
            </w:r>
            <w:r w:rsidRPr="007F2E3C">
              <w:rPr>
                <w:spacing w:val="-1"/>
                <w:lang w:val="es-EC"/>
              </w:rPr>
              <w:t>regenera</w:t>
            </w:r>
            <w:r w:rsidRPr="007F2E3C">
              <w:rPr>
                <w:lang w:val="es-EC"/>
              </w:rPr>
              <w:t>ción</w:t>
            </w:r>
            <w:r w:rsidRPr="007F2E3C">
              <w:rPr>
                <w:spacing w:val="23"/>
                <w:lang w:val="es-EC"/>
              </w:rPr>
              <w:t xml:space="preserve"> </w:t>
            </w:r>
            <w:r w:rsidRPr="007F2E3C">
              <w:rPr>
                <w:spacing w:val="-1"/>
                <w:lang w:val="es-EC"/>
              </w:rPr>
              <w:t>na</w:t>
            </w:r>
            <w:r w:rsidRPr="007F2E3C">
              <w:rPr>
                <w:lang w:val="es-EC"/>
              </w:rPr>
              <w:t>t</w:t>
            </w:r>
            <w:r w:rsidRPr="007F2E3C">
              <w:rPr>
                <w:spacing w:val="-1"/>
                <w:lang w:val="es-EC"/>
              </w:rPr>
              <w:t>ura</w:t>
            </w:r>
            <w:r w:rsidRPr="007F2E3C">
              <w:rPr>
                <w:lang w:val="es-EC"/>
              </w:rPr>
              <w:t>l</w:t>
            </w:r>
            <w:r w:rsidRPr="007F2E3C">
              <w:rPr>
                <w:spacing w:val="28"/>
                <w:lang w:val="es-EC"/>
              </w:rPr>
              <w:t xml:space="preserve"> </w:t>
            </w:r>
            <w:r w:rsidRPr="007F2E3C">
              <w:rPr>
                <w:spacing w:val="-1"/>
                <w:lang w:val="es-EC"/>
              </w:rPr>
              <w:t>d</w:t>
            </w:r>
            <w:r w:rsidRPr="007F2E3C">
              <w:rPr>
                <w:lang w:val="es-EC"/>
              </w:rPr>
              <w:t>e los</w:t>
            </w:r>
            <w:r w:rsidRPr="007F2E3C">
              <w:rPr>
                <w:spacing w:val="20"/>
                <w:lang w:val="es-EC"/>
              </w:rPr>
              <w:t xml:space="preserve"> </w:t>
            </w:r>
            <w:r w:rsidRPr="007F2E3C">
              <w:rPr>
                <w:spacing w:val="-4"/>
                <w:lang w:val="es-EC"/>
              </w:rPr>
              <w:t>e</w:t>
            </w:r>
            <w:r w:rsidRPr="007F2E3C">
              <w:rPr>
                <w:lang w:val="es-EC"/>
              </w:rPr>
              <w:t>c</w:t>
            </w:r>
            <w:r w:rsidRPr="007F2E3C">
              <w:rPr>
                <w:spacing w:val="-1"/>
                <w:lang w:val="es-EC"/>
              </w:rPr>
              <w:t>o</w:t>
            </w:r>
            <w:r w:rsidRPr="007F2E3C">
              <w:rPr>
                <w:lang w:val="es-EC"/>
              </w:rPr>
              <w:t>s</w:t>
            </w:r>
            <w:r w:rsidRPr="007F2E3C">
              <w:rPr>
                <w:spacing w:val="-3"/>
                <w:lang w:val="es-EC"/>
              </w:rPr>
              <w:t>i</w:t>
            </w:r>
            <w:r w:rsidRPr="007F2E3C">
              <w:rPr>
                <w:lang w:val="es-EC"/>
              </w:rPr>
              <w:t>st</w:t>
            </w:r>
            <w:r w:rsidRPr="007F2E3C">
              <w:rPr>
                <w:spacing w:val="-4"/>
                <w:lang w:val="es-EC"/>
              </w:rPr>
              <w:t>e</w:t>
            </w:r>
            <w:r w:rsidRPr="007F2E3C">
              <w:rPr>
                <w:lang w:val="es-EC"/>
              </w:rPr>
              <w:t>ma</w:t>
            </w:r>
            <w:r w:rsidRPr="007F2E3C">
              <w:rPr>
                <w:spacing w:val="-2"/>
                <w:lang w:val="es-EC"/>
              </w:rPr>
              <w:t>s</w:t>
            </w:r>
            <w:r w:rsidRPr="007F2E3C">
              <w:rPr>
                <w:lang w:val="es-EC"/>
              </w:rPr>
              <w:t>,</w:t>
            </w:r>
            <w:r w:rsidRPr="007F2E3C">
              <w:rPr>
                <w:spacing w:val="20"/>
                <w:lang w:val="es-EC"/>
              </w:rPr>
              <w:t xml:space="preserve"> </w:t>
            </w:r>
            <w:r w:rsidRPr="007F2E3C">
              <w:rPr>
                <w:lang w:val="es-EC"/>
              </w:rPr>
              <w:t>y</w:t>
            </w:r>
            <w:r w:rsidRPr="007F2E3C">
              <w:rPr>
                <w:spacing w:val="19"/>
                <w:lang w:val="es-EC"/>
              </w:rPr>
              <w:t xml:space="preserve"> </w:t>
            </w:r>
            <w:r w:rsidRPr="007F2E3C">
              <w:rPr>
                <w:spacing w:val="-4"/>
                <w:lang w:val="es-EC"/>
              </w:rPr>
              <w:t>a</w:t>
            </w:r>
            <w:r w:rsidRPr="007F2E3C">
              <w:rPr>
                <w:lang w:val="es-EC"/>
              </w:rPr>
              <w:t>s</w:t>
            </w:r>
            <w:r w:rsidRPr="007F2E3C">
              <w:rPr>
                <w:spacing w:val="-1"/>
                <w:lang w:val="es-EC"/>
              </w:rPr>
              <w:t>egur</w:t>
            </w:r>
            <w:r w:rsidRPr="007F2E3C">
              <w:rPr>
                <w:lang w:val="es-EC"/>
              </w:rPr>
              <w:t>e</w:t>
            </w:r>
            <w:r w:rsidRPr="007F2E3C">
              <w:rPr>
                <w:spacing w:val="19"/>
                <w:lang w:val="es-EC"/>
              </w:rPr>
              <w:t xml:space="preserve"> </w:t>
            </w:r>
            <w:r w:rsidRPr="007F2E3C">
              <w:rPr>
                <w:lang w:val="es-EC"/>
              </w:rPr>
              <w:t>la</w:t>
            </w:r>
            <w:r w:rsidRPr="007F2E3C">
              <w:rPr>
                <w:spacing w:val="19"/>
                <w:lang w:val="es-EC"/>
              </w:rPr>
              <w:t xml:space="preserve"> </w:t>
            </w:r>
            <w:r w:rsidRPr="007F2E3C">
              <w:rPr>
                <w:lang w:val="es-EC"/>
              </w:rPr>
              <w:t>s</w:t>
            </w:r>
            <w:r w:rsidRPr="007F2E3C">
              <w:rPr>
                <w:spacing w:val="-4"/>
                <w:lang w:val="es-EC"/>
              </w:rPr>
              <w:t>a</w:t>
            </w:r>
            <w:r w:rsidRPr="007F2E3C">
              <w:rPr>
                <w:spacing w:val="-2"/>
                <w:lang w:val="es-EC"/>
              </w:rPr>
              <w:t>t</w:t>
            </w:r>
            <w:r w:rsidRPr="007F2E3C">
              <w:rPr>
                <w:lang w:val="es-EC"/>
              </w:rPr>
              <w:t>i</w:t>
            </w:r>
            <w:r w:rsidRPr="007F2E3C">
              <w:rPr>
                <w:spacing w:val="1"/>
                <w:lang w:val="es-EC"/>
              </w:rPr>
              <w:t>s</w:t>
            </w:r>
            <w:r w:rsidRPr="007F2E3C">
              <w:rPr>
                <w:lang w:val="es-EC"/>
              </w:rPr>
              <w:t>f</w:t>
            </w:r>
            <w:r w:rsidRPr="007F2E3C">
              <w:rPr>
                <w:spacing w:val="-4"/>
                <w:lang w:val="es-EC"/>
              </w:rPr>
              <w:t>a</w:t>
            </w:r>
            <w:r w:rsidRPr="007F2E3C">
              <w:rPr>
                <w:spacing w:val="-2"/>
                <w:lang w:val="es-EC"/>
              </w:rPr>
              <w:t>c</w:t>
            </w:r>
            <w:r w:rsidRPr="007F2E3C">
              <w:rPr>
                <w:lang w:val="es-EC"/>
              </w:rPr>
              <w:t>ción</w:t>
            </w:r>
            <w:r w:rsidRPr="007F2E3C">
              <w:rPr>
                <w:spacing w:val="19"/>
                <w:lang w:val="es-EC"/>
              </w:rPr>
              <w:t xml:space="preserve"> </w:t>
            </w:r>
            <w:r w:rsidRPr="007F2E3C">
              <w:rPr>
                <w:spacing w:val="-1"/>
                <w:lang w:val="es-EC"/>
              </w:rPr>
              <w:t>d</w:t>
            </w:r>
            <w:r w:rsidRPr="007F2E3C">
              <w:rPr>
                <w:lang w:val="es-EC"/>
              </w:rPr>
              <w:t>e</w:t>
            </w:r>
            <w:r w:rsidRPr="007F2E3C">
              <w:rPr>
                <w:spacing w:val="19"/>
                <w:lang w:val="es-EC"/>
              </w:rPr>
              <w:t xml:space="preserve"> </w:t>
            </w:r>
            <w:r w:rsidRPr="007F2E3C">
              <w:rPr>
                <w:lang w:val="es-EC"/>
              </w:rPr>
              <w:t>l</w:t>
            </w:r>
            <w:r w:rsidRPr="007F2E3C">
              <w:rPr>
                <w:spacing w:val="-3"/>
                <w:lang w:val="es-EC"/>
              </w:rPr>
              <w:t>a</w:t>
            </w:r>
            <w:r w:rsidRPr="007F2E3C">
              <w:rPr>
                <w:lang w:val="es-EC"/>
              </w:rPr>
              <w:t>s</w:t>
            </w:r>
            <w:r w:rsidRPr="007F2E3C">
              <w:rPr>
                <w:spacing w:val="21"/>
                <w:lang w:val="es-EC"/>
              </w:rPr>
              <w:t xml:space="preserve"> </w:t>
            </w:r>
            <w:r w:rsidRPr="007F2E3C">
              <w:rPr>
                <w:spacing w:val="-1"/>
                <w:lang w:val="es-EC"/>
              </w:rPr>
              <w:t>ne</w:t>
            </w:r>
            <w:r w:rsidRPr="007F2E3C">
              <w:rPr>
                <w:lang w:val="es-EC"/>
              </w:rPr>
              <w:t>c</w:t>
            </w:r>
            <w:r w:rsidRPr="007F2E3C">
              <w:rPr>
                <w:spacing w:val="-4"/>
                <w:lang w:val="es-EC"/>
              </w:rPr>
              <w:t>e</w:t>
            </w:r>
            <w:r w:rsidRPr="007F2E3C">
              <w:rPr>
                <w:lang w:val="es-EC"/>
              </w:rPr>
              <w:t>sid</w:t>
            </w:r>
            <w:r w:rsidRPr="007F2E3C">
              <w:rPr>
                <w:spacing w:val="-1"/>
                <w:lang w:val="es-EC"/>
              </w:rPr>
              <w:t>ade</w:t>
            </w:r>
            <w:r w:rsidRPr="007F2E3C">
              <w:rPr>
                <w:lang w:val="es-EC"/>
              </w:rPr>
              <w:t>s</w:t>
            </w:r>
            <w:r w:rsidRPr="007F2E3C">
              <w:rPr>
                <w:spacing w:val="19"/>
                <w:lang w:val="es-EC"/>
              </w:rPr>
              <w:t xml:space="preserve"> </w:t>
            </w:r>
            <w:r w:rsidRPr="007F2E3C">
              <w:rPr>
                <w:spacing w:val="-1"/>
                <w:lang w:val="es-EC"/>
              </w:rPr>
              <w:t>d</w:t>
            </w:r>
            <w:r w:rsidRPr="007F2E3C">
              <w:rPr>
                <w:lang w:val="es-EC"/>
              </w:rPr>
              <w:t>e</w:t>
            </w:r>
            <w:r w:rsidRPr="007F2E3C">
              <w:rPr>
                <w:spacing w:val="19"/>
                <w:lang w:val="es-EC"/>
              </w:rPr>
              <w:t xml:space="preserve"> </w:t>
            </w:r>
            <w:r w:rsidRPr="007F2E3C">
              <w:rPr>
                <w:spacing w:val="-3"/>
                <w:lang w:val="es-EC"/>
              </w:rPr>
              <w:t>l</w:t>
            </w:r>
            <w:r w:rsidRPr="007F2E3C">
              <w:rPr>
                <w:spacing w:val="-1"/>
                <w:lang w:val="es-EC"/>
              </w:rPr>
              <w:t>a</w:t>
            </w:r>
            <w:r w:rsidRPr="007F2E3C">
              <w:rPr>
                <w:lang w:val="es-EC"/>
              </w:rPr>
              <w:t xml:space="preserve">s </w:t>
            </w:r>
            <w:r w:rsidRPr="007F2E3C">
              <w:rPr>
                <w:spacing w:val="-1"/>
                <w:lang w:val="es-EC"/>
              </w:rPr>
              <w:t>genera</w:t>
            </w:r>
            <w:r w:rsidRPr="007F2E3C">
              <w:rPr>
                <w:lang w:val="es-EC"/>
              </w:rPr>
              <w:t>cio</w:t>
            </w:r>
            <w:r w:rsidRPr="007F2E3C">
              <w:rPr>
                <w:spacing w:val="-1"/>
                <w:lang w:val="es-EC"/>
              </w:rPr>
              <w:t>ne</w:t>
            </w:r>
            <w:r w:rsidRPr="007F2E3C">
              <w:rPr>
                <w:lang w:val="es-EC"/>
              </w:rPr>
              <w:t>s</w:t>
            </w:r>
            <w:r w:rsidRPr="007F2E3C">
              <w:rPr>
                <w:spacing w:val="2"/>
                <w:lang w:val="es-EC"/>
              </w:rPr>
              <w:t xml:space="preserve"> </w:t>
            </w:r>
            <w:r w:rsidRPr="007F2E3C">
              <w:rPr>
                <w:spacing w:val="-1"/>
                <w:lang w:val="es-EC"/>
              </w:rPr>
              <w:t>pre</w:t>
            </w:r>
            <w:r w:rsidRPr="007F2E3C">
              <w:rPr>
                <w:lang w:val="es-EC"/>
              </w:rPr>
              <w:t>s</w:t>
            </w:r>
            <w:r w:rsidRPr="007F2E3C">
              <w:rPr>
                <w:spacing w:val="-1"/>
                <w:lang w:val="es-EC"/>
              </w:rPr>
              <w:t>e</w:t>
            </w:r>
            <w:r w:rsidRPr="007F2E3C">
              <w:rPr>
                <w:spacing w:val="-4"/>
                <w:lang w:val="es-EC"/>
              </w:rPr>
              <w:t>n</w:t>
            </w:r>
            <w:r w:rsidRPr="007F2E3C">
              <w:rPr>
                <w:lang w:val="es-EC"/>
              </w:rPr>
              <w:t>t</w:t>
            </w:r>
            <w:r w:rsidRPr="007F2E3C">
              <w:rPr>
                <w:spacing w:val="-1"/>
                <w:lang w:val="es-EC"/>
              </w:rPr>
              <w:t>e</w:t>
            </w:r>
            <w:r w:rsidRPr="007F2E3C">
              <w:rPr>
                <w:lang w:val="es-EC"/>
              </w:rPr>
              <w:t>s</w:t>
            </w:r>
            <w:r w:rsidRPr="007F2E3C">
              <w:rPr>
                <w:spacing w:val="-1"/>
                <w:lang w:val="es-EC"/>
              </w:rPr>
              <w:t xml:space="preserve"> </w:t>
            </w:r>
            <w:r w:rsidRPr="007F2E3C">
              <w:rPr>
                <w:lang w:val="es-EC"/>
              </w:rPr>
              <w:t>y</w:t>
            </w:r>
            <w:r w:rsidRPr="007F2E3C">
              <w:rPr>
                <w:spacing w:val="-1"/>
                <w:lang w:val="es-EC"/>
              </w:rPr>
              <w:t xml:space="preserve"> </w:t>
            </w:r>
            <w:r w:rsidRPr="007F2E3C">
              <w:rPr>
                <w:lang w:val="es-EC"/>
              </w:rPr>
              <w:t>f</w:t>
            </w:r>
            <w:r w:rsidRPr="007F2E3C">
              <w:rPr>
                <w:spacing w:val="-4"/>
                <w:lang w:val="es-EC"/>
              </w:rPr>
              <w:t>u</w:t>
            </w:r>
            <w:r w:rsidRPr="007F2E3C">
              <w:rPr>
                <w:lang w:val="es-EC"/>
              </w:rPr>
              <w:t>t</w:t>
            </w:r>
            <w:r w:rsidRPr="007F2E3C">
              <w:rPr>
                <w:spacing w:val="-1"/>
                <w:lang w:val="es-EC"/>
              </w:rPr>
              <w:t>ura</w:t>
            </w:r>
            <w:r w:rsidRPr="007F2E3C">
              <w:rPr>
                <w:lang w:val="es-EC"/>
              </w:rPr>
              <w:t>s</w:t>
            </w:r>
          </w:p>
        </w:tc>
      </w:tr>
      <w:tr w:rsidR="00310D02" w:rsidRPr="007F2E3C">
        <w:trPr>
          <w:trHeight w:hRule="exact" w:val="286"/>
        </w:trPr>
        <w:tc>
          <w:tcPr>
            <w:tcW w:w="2557" w:type="dxa"/>
            <w:vMerge/>
          </w:tcPr>
          <w:p w:rsidR="00C73835" w:rsidRPr="007F2E3C" w:rsidRDefault="00C73835" w:rsidP="00C73835">
            <w:pPr>
              <w:rPr>
                <w:lang w:val="es-EC"/>
              </w:rPr>
            </w:pPr>
          </w:p>
        </w:tc>
        <w:tc>
          <w:tcPr>
            <w:tcW w:w="1171" w:type="dxa"/>
          </w:tcPr>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39</w:t>
            </w:r>
            <w:r w:rsidRPr="007F2E3C">
              <w:t>7</w:t>
            </w:r>
          </w:p>
        </w:tc>
        <w:tc>
          <w:tcPr>
            <w:tcW w:w="5279" w:type="dxa"/>
          </w:tcPr>
          <w:p w:rsidR="00C73835" w:rsidRPr="007F2E3C" w:rsidRDefault="00C73835" w:rsidP="00F411BC">
            <w:pPr>
              <w:pStyle w:val="TableParagraph"/>
              <w:rPr>
                <w:lang w:val="es-EC"/>
              </w:rPr>
            </w:pPr>
            <w:r w:rsidRPr="007F2E3C">
              <w:rPr>
                <w:lang w:val="es-EC"/>
              </w:rPr>
              <w:t>As</w:t>
            </w:r>
            <w:r w:rsidRPr="007F2E3C">
              <w:rPr>
                <w:spacing w:val="-1"/>
                <w:lang w:val="es-EC"/>
              </w:rPr>
              <w:t>egur</w:t>
            </w:r>
            <w:r w:rsidRPr="007F2E3C">
              <w:rPr>
                <w:lang w:val="es-EC"/>
              </w:rPr>
              <w:t>a la</w:t>
            </w:r>
            <w:r w:rsidRPr="007F2E3C">
              <w:rPr>
                <w:spacing w:val="-2"/>
                <w:lang w:val="es-EC"/>
              </w:rPr>
              <w:t xml:space="preserve"> </w:t>
            </w:r>
            <w:r w:rsidRPr="007F2E3C">
              <w:rPr>
                <w:lang w:val="es-EC"/>
              </w:rPr>
              <w:t>int</w:t>
            </w:r>
            <w:r w:rsidRPr="007F2E3C">
              <w:rPr>
                <w:spacing w:val="-1"/>
                <w:lang w:val="es-EC"/>
              </w:rPr>
              <w:t>ang</w:t>
            </w:r>
            <w:r w:rsidRPr="007F2E3C">
              <w:rPr>
                <w:lang w:val="es-EC"/>
              </w:rPr>
              <w:t>ib</w:t>
            </w:r>
            <w:r w:rsidRPr="007F2E3C">
              <w:rPr>
                <w:spacing w:val="-3"/>
                <w:lang w:val="es-EC"/>
              </w:rPr>
              <w:t>i</w:t>
            </w:r>
            <w:r w:rsidRPr="007F2E3C">
              <w:rPr>
                <w:lang w:val="es-EC"/>
              </w:rPr>
              <w:t>li</w:t>
            </w:r>
            <w:r w:rsidRPr="007F2E3C">
              <w:rPr>
                <w:spacing w:val="-1"/>
                <w:lang w:val="es-EC"/>
              </w:rPr>
              <w:t>da</w:t>
            </w:r>
            <w:r w:rsidRPr="007F2E3C">
              <w:rPr>
                <w:lang w:val="es-EC"/>
              </w:rPr>
              <w:t xml:space="preserve">d </w:t>
            </w:r>
            <w:r w:rsidRPr="007F2E3C">
              <w:rPr>
                <w:spacing w:val="-1"/>
                <w:lang w:val="es-EC"/>
              </w:rPr>
              <w:t>de</w:t>
            </w:r>
            <w:r w:rsidRPr="007F2E3C">
              <w:rPr>
                <w:lang w:val="es-EC"/>
              </w:rPr>
              <w:t>l</w:t>
            </w:r>
            <w:r w:rsidRPr="007F2E3C">
              <w:rPr>
                <w:spacing w:val="-1"/>
                <w:lang w:val="es-EC"/>
              </w:rPr>
              <w:t xml:space="preserve"> </w:t>
            </w:r>
            <w:r w:rsidRPr="007F2E3C">
              <w:rPr>
                <w:spacing w:val="-2"/>
                <w:lang w:val="es-EC"/>
              </w:rPr>
              <w:t>A</w:t>
            </w:r>
            <w:r w:rsidRPr="007F2E3C">
              <w:rPr>
                <w:lang w:val="es-EC"/>
              </w:rPr>
              <w:t>P</w:t>
            </w:r>
          </w:p>
        </w:tc>
      </w:tr>
      <w:tr w:rsidR="00310D02" w:rsidRPr="007F2E3C">
        <w:trPr>
          <w:trHeight w:hRule="exact" w:val="286"/>
        </w:trPr>
        <w:tc>
          <w:tcPr>
            <w:tcW w:w="2557" w:type="dxa"/>
            <w:vMerge/>
          </w:tcPr>
          <w:p w:rsidR="00C73835" w:rsidRPr="007F2E3C" w:rsidRDefault="00C73835" w:rsidP="00C73835">
            <w:pPr>
              <w:rPr>
                <w:lang w:val="es-EC"/>
              </w:rPr>
            </w:pPr>
          </w:p>
        </w:tc>
        <w:tc>
          <w:tcPr>
            <w:tcW w:w="1171" w:type="dxa"/>
          </w:tcPr>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40</w:t>
            </w:r>
            <w:r w:rsidRPr="007F2E3C">
              <w:t>4</w:t>
            </w:r>
          </w:p>
        </w:tc>
        <w:tc>
          <w:tcPr>
            <w:tcW w:w="5279" w:type="dxa"/>
          </w:tcPr>
          <w:p w:rsidR="00C73835" w:rsidRPr="007F2E3C" w:rsidRDefault="00C73835" w:rsidP="00F411BC">
            <w:pPr>
              <w:pStyle w:val="TableParagraph"/>
              <w:rPr>
                <w:lang w:val="es-EC"/>
              </w:rPr>
            </w:pPr>
            <w:r w:rsidRPr="007F2E3C">
              <w:rPr>
                <w:lang w:val="es-EC"/>
              </w:rPr>
              <w:t>AP bajo el</w:t>
            </w:r>
            <w:r w:rsidRPr="007F2E3C">
              <w:rPr>
                <w:spacing w:val="-2"/>
                <w:lang w:val="es-EC"/>
              </w:rPr>
              <w:t xml:space="preserve"> </w:t>
            </w:r>
            <w:r w:rsidRPr="007F2E3C">
              <w:rPr>
                <w:lang w:val="es-EC"/>
              </w:rPr>
              <w:t>trat</w:t>
            </w:r>
            <w:r w:rsidRPr="007F2E3C">
              <w:rPr>
                <w:spacing w:val="-4"/>
                <w:lang w:val="es-EC"/>
              </w:rPr>
              <w:t>a</w:t>
            </w:r>
            <w:r w:rsidRPr="007F2E3C">
              <w:rPr>
                <w:lang w:val="es-EC"/>
              </w:rPr>
              <w:t>miento</w:t>
            </w:r>
            <w:r w:rsidRPr="007F2E3C">
              <w:rPr>
                <w:spacing w:val="-3"/>
                <w:lang w:val="es-EC"/>
              </w:rPr>
              <w:t xml:space="preserve"> </w:t>
            </w:r>
            <w:r w:rsidRPr="007F2E3C">
              <w:rPr>
                <w:lang w:val="es-EC"/>
              </w:rPr>
              <w:t>del Patr</w:t>
            </w:r>
            <w:r w:rsidRPr="007F2E3C">
              <w:rPr>
                <w:spacing w:val="-3"/>
                <w:lang w:val="es-EC"/>
              </w:rPr>
              <w:t>i</w:t>
            </w:r>
            <w:r w:rsidRPr="007F2E3C">
              <w:rPr>
                <w:spacing w:val="2"/>
                <w:lang w:val="es-EC"/>
              </w:rPr>
              <w:t>m</w:t>
            </w:r>
            <w:r w:rsidRPr="007F2E3C">
              <w:rPr>
                <w:spacing w:val="-4"/>
                <w:lang w:val="es-EC"/>
              </w:rPr>
              <w:t>o</w:t>
            </w:r>
            <w:r w:rsidRPr="007F2E3C">
              <w:rPr>
                <w:lang w:val="es-EC"/>
              </w:rPr>
              <w:t>nio Natural</w:t>
            </w:r>
            <w:r w:rsidRPr="007F2E3C">
              <w:rPr>
                <w:spacing w:val="1"/>
                <w:lang w:val="es-EC"/>
              </w:rPr>
              <w:t xml:space="preserve"> </w:t>
            </w:r>
            <w:r w:rsidRPr="007F2E3C">
              <w:rPr>
                <w:lang w:val="es-EC"/>
              </w:rPr>
              <w:t>del</w:t>
            </w:r>
            <w:r w:rsidRPr="007F2E3C">
              <w:rPr>
                <w:spacing w:val="-2"/>
                <w:lang w:val="es-EC"/>
              </w:rPr>
              <w:t xml:space="preserve"> E</w:t>
            </w:r>
            <w:r w:rsidRPr="007F2E3C">
              <w:rPr>
                <w:lang w:val="es-EC"/>
              </w:rPr>
              <w:t>cuador</w:t>
            </w:r>
          </w:p>
        </w:tc>
      </w:tr>
      <w:tr w:rsidR="00310D02" w:rsidRPr="007F2E3C">
        <w:trPr>
          <w:trHeight w:hRule="exact" w:val="286"/>
        </w:trPr>
        <w:tc>
          <w:tcPr>
            <w:tcW w:w="2557" w:type="dxa"/>
            <w:vMerge/>
          </w:tcPr>
          <w:p w:rsidR="00C73835" w:rsidRPr="007F2E3C" w:rsidRDefault="00C73835" w:rsidP="00C73835">
            <w:pPr>
              <w:rPr>
                <w:lang w:val="es-EC"/>
              </w:rPr>
            </w:pPr>
          </w:p>
        </w:tc>
        <w:tc>
          <w:tcPr>
            <w:tcW w:w="1171" w:type="dxa"/>
          </w:tcPr>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40</w:t>
            </w:r>
            <w:r w:rsidRPr="007F2E3C">
              <w:t>5</w:t>
            </w:r>
          </w:p>
        </w:tc>
        <w:tc>
          <w:tcPr>
            <w:tcW w:w="5279" w:type="dxa"/>
          </w:tcPr>
          <w:p w:rsidR="00C73835" w:rsidRPr="007F2E3C" w:rsidRDefault="00C73835" w:rsidP="00F411BC">
            <w:pPr>
              <w:pStyle w:val="TableParagraph"/>
              <w:rPr>
                <w:lang w:val="es-EC"/>
              </w:rPr>
            </w:pPr>
            <w:r w:rsidRPr="007F2E3C">
              <w:rPr>
                <w:lang w:val="es-EC"/>
              </w:rPr>
              <w:t>I</w:t>
            </w:r>
            <w:r w:rsidRPr="007F2E3C">
              <w:rPr>
                <w:spacing w:val="-1"/>
                <w:lang w:val="es-EC"/>
              </w:rPr>
              <w:t>n</w:t>
            </w:r>
            <w:r w:rsidRPr="007F2E3C">
              <w:rPr>
                <w:lang w:val="es-EC"/>
              </w:rPr>
              <w:t>t</w:t>
            </w:r>
            <w:r w:rsidRPr="007F2E3C">
              <w:rPr>
                <w:spacing w:val="-1"/>
                <w:lang w:val="es-EC"/>
              </w:rPr>
              <w:t>egra</w:t>
            </w:r>
            <w:r w:rsidRPr="007F2E3C">
              <w:rPr>
                <w:lang w:val="es-EC"/>
              </w:rPr>
              <w:t>ción</w:t>
            </w:r>
            <w:r w:rsidRPr="007F2E3C">
              <w:rPr>
                <w:spacing w:val="-3"/>
                <w:lang w:val="es-EC"/>
              </w:rPr>
              <w:t xml:space="preserve"> </w:t>
            </w:r>
            <w:r w:rsidRPr="007F2E3C">
              <w:rPr>
                <w:spacing w:val="-1"/>
                <w:lang w:val="es-EC"/>
              </w:rPr>
              <w:t>de</w:t>
            </w:r>
            <w:r w:rsidRPr="007F2E3C">
              <w:rPr>
                <w:lang w:val="es-EC"/>
              </w:rPr>
              <w:t>l</w:t>
            </w:r>
            <w:r w:rsidRPr="007F2E3C">
              <w:rPr>
                <w:spacing w:val="-1"/>
                <w:lang w:val="es-EC"/>
              </w:rPr>
              <w:t xml:space="preserve"> </w:t>
            </w:r>
            <w:r w:rsidRPr="007F2E3C">
              <w:rPr>
                <w:lang w:val="es-EC"/>
              </w:rPr>
              <w:t>AP</w:t>
            </w:r>
            <w:r w:rsidRPr="007F2E3C">
              <w:rPr>
                <w:spacing w:val="-1"/>
                <w:lang w:val="es-EC"/>
              </w:rPr>
              <w:t xml:space="preserve"> a</w:t>
            </w:r>
            <w:r w:rsidRPr="007F2E3C">
              <w:rPr>
                <w:lang w:val="es-EC"/>
              </w:rPr>
              <w:t>l</w:t>
            </w:r>
            <w:r w:rsidRPr="007F2E3C">
              <w:rPr>
                <w:spacing w:val="-1"/>
                <w:lang w:val="es-EC"/>
              </w:rPr>
              <w:t xml:space="preserve"> </w:t>
            </w:r>
            <w:r w:rsidRPr="007F2E3C">
              <w:rPr>
                <w:lang w:val="es-EC"/>
              </w:rPr>
              <w:t>PA</w:t>
            </w:r>
            <w:r w:rsidRPr="007F2E3C">
              <w:rPr>
                <w:spacing w:val="-4"/>
                <w:lang w:val="es-EC"/>
              </w:rPr>
              <w:t>N</w:t>
            </w:r>
            <w:r w:rsidRPr="007F2E3C">
              <w:rPr>
                <w:lang w:val="es-EC"/>
              </w:rPr>
              <w:t>E</w:t>
            </w:r>
          </w:p>
        </w:tc>
      </w:tr>
      <w:tr w:rsidR="00310D02" w:rsidRPr="007F2E3C">
        <w:trPr>
          <w:trHeight w:hRule="exact" w:val="562"/>
        </w:trPr>
        <w:tc>
          <w:tcPr>
            <w:tcW w:w="2557" w:type="dxa"/>
            <w:vMerge/>
          </w:tcPr>
          <w:p w:rsidR="00C73835" w:rsidRPr="007F2E3C" w:rsidRDefault="00C73835" w:rsidP="00C73835">
            <w:pPr>
              <w:rPr>
                <w:lang w:val="es-EC"/>
              </w:rPr>
            </w:pPr>
          </w:p>
        </w:tc>
        <w:tc>
          <w:tcPr>
            <w:tcW w:w="1171" w:type="dxa"/>
          </w:tcPr>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40</w:t>
            </w:r>
            <w:r w:rsidRPr="007F2E3C">
              <w:t>6</w:t>
            </w:r>
          </w:p>
        </w:tc>
        <w:tc>
          <w:tcPr>
            <w:tcW w:w="5279" w:type="dxa"/>
          </w:tcPr>
          <w:p w:rsidR="00C73835" w:rsidRPr="007F2E3C" w:rsidRDefault="00C73835" w:rsidP="00F411BC">
            <w:pPr>
              <w:pStyle w:val="TableParagraph"/>
              <w:rPr>
                <w:lang w:val="es-EC"/>
              </w:rPr>
            </w:pPr>
            <w:r w:rsidRPr="007F2E3C">
              <w:rPr>
                <w:lang w:val="es-EC"/>
              </w:rPr>
              <w:t>I</w:t>
            </w:r>
            <w:r w:rsidRPr="007F2E3C">
              <w:rPr>
                <w:spacing w:val="-1"/>
                <w:lang w:val="es-EC"/>
              </w:rPr>
              <w:t>den</w:t>
            </w:r>
            <w:r w:rsidRPr="007F2E3C">
              <w:rPr>
                <w:lang w:val="es-EC"/>
              </w:rPr>
              <w:t>ti</w:t>
            </w:r>
            <w:r w:rsidRPr="007F2E3C">
              <w:rPr>
                <w:spacing w:val="-2"/>
                <w:lang w:val="es-EC"/>
              </w:rPr>
              <w:t>f</w:t>
            </w:r>
            <w:r w:rsidRPr="007F2E3C">
              <w:rPr>
                <w:lang w:val="es-EC"/>
              </w:rPr>
              <w:t>i</w:t>
            </w:r>
            <w:r w:rsidRPr="007F2E3C">
              <w:rPr>
                <w:spacing w:val="1"/>
                <w:lang w:val="es-EC"/>
              </w:rPr>
              <w:t>c</w:t>
            </w:r>
            <w:r w:rsidRPr="007F2E3C">
              <w:rPr>
                <w:spacing w:val="-4"/>
                <w:lang w:val="es-EC"/>
              </w:rPr>
              <w:t>a</w:t>
            </w:r>
            <w:r w:rsidRPr="007F2E3C">
              <w:rPr>
                <w:lang w:val="es-EC"/>
              </w:rPr>
              <w:t>ción</w:t>
            </w:r>
            <w:r w:rsidRPr="007F2E3C">
              <w:rPr>
                <w:spacing w:val="23"/>
                <w:lang w:val="es-EC"/>
              </w:rPr>
              <w:t xml:space="preserve"> </w:t>
            </w:r>
            <w:r w:rsidRPr="007F2E3C">
              <w:rPr>
                <w:spacing w:val="-1"/>
                <w:lang w:val="es-EC"/>
              </w:rPr>
              <w:t>d</w:t>
            </w:r>
            <w:r w:rsidRPr="007F2E3C">
              <w:rPr>
                <w:lang w:val="es-EC"/>
              </w:rPr>
              <w:t>e</w:t>
            </w:r>
            <w:r w:rsidRPr="007F2E3C">
              <w:rPr>
                <w:spacing w:val="23"/>
                <w:lang w:val="es-EC"/>
              </w:rPr>
              <w:t xml:space="preserve"> </w:t>
            </w:r>
            <w:r w:rsidRPr="007F2E3C">
              <w:rPr>
                <w:lang w:val="es-EC"/>
              </w:rPr>
              <w:t>l</w:t>
            </w:r>
            <w:r w:rsidRPr="007F2E3C">
              <w:rPr>
                <w:spacing w:val="-3"/>
                <w:lang w:val="es-EC"/>
              </w:rPr>
              <w:t>o</w:t>
            </w:r>
            <w:r w:rsidRPr="007F2E3C">
              <w:rPr>
                <w:lang w:val="es-EC"/>
              </w:rPr>
              <w:t>s</w:t>
            </w:r>
            <w:r w:rsidRPr="007F2E3C">
              <w:rPr>
                <w:spacing w:val="24"/>
                <w:lang w:val="es-EC"/>
              </w:rPr>
              <w:t xml:space="preserve"> </w:t>
            </w:r>
            <w:r w:rsidRPr="007F2E3C">
              <w:rPr>
                <w:spacing w:val="2"/>
                <w:lang w:val="es-EC"/>
              </w:rPr>
              <w:t>m</w:t>
            </w:r>
            <w:r w:rsidRPr="007F2E3C">
              <w:rPr>
                <w:spacing w:val="-1"/>
                <w:lang w:val="es-EC"/>
              </w:rPr>
              <w:t>ang</w:t>
            </w:r>
            <w:r w:rsidRPr="007F2E3C">
              <w:rPr>
                <w:lang w:val="es-EC"/>
              </w:rPr>
              <w:t>la</w:t>
            </w:r>
            <w:r w:rsidRPr="007F2E3C">
              <w:rPr>
                <w:spacing w:val="-2"/>
                <w:lang w:val="es-EC"/>
              </w:rPr>
              <w:t>r</w:t>
            </w:r>
            <w:r w:rsidRPr="007F2E3C">
              <w:rPr>
                <w:spacing w:val="-4"/>
                <w:lang w:val="es-EC"/>
              </w:rPr>
              <w:t>e</w:t>
            </w:r>
            <w:r w:rsidRPr="007F2E3C">
              <w:rPr>
                <w:lang w:val="es-EC"/>
              </w:rPr>
              <w:t>s,</w:t>
            </w:r>
            <w:r w:rsidRPr="007F2E3C">
              <w:rPr>
                <w:spacing w:val="22"/>
                <w:lang w:val="es-EC"/>
              </w:rPr>
              <w:t xml:space="preserve"> </w:t>
            </w:r>
            <w:r w:rsidRPr="007F2E3C">
              <w:rPr>
                <w:spacing w:val="-1"/>
                <w:lang w:val="es-EC"/>
              </w:rPr>
              <w:t>hu</w:t>
            </w:r>
            <w:r w:rsidRPr="007F2E3C">
              <w:rPr>
                <w:spacing w:val="2"/>
                <w:lang w:val="es-EC"/>
              </w:rPr>
              <w:t>m</w:t>
            </w:r>
            <w:r w:rsidRPr="007F2E3C">
              <w:rPr>
                <w:spacing w:val="-1"/>
                <w:lang w:val="es-EC"/>
              </w:rPr>
              <w:t>eda</w:t>
            </w:r>
            <w:r w:rsidRPr="007F2E3C">
              <w:rPr>
                <w:lang w:val="es-EC"/>
              </w:rPr>
              <w:t>l</w:t>
            </w:r>
            <w:r w:rsidRPr="007F2E3C">
              <w:rPr>
                <w:spacing w:val="-3"/>
                <w:lang w:val="es-EC"/>
              </w:rPr>
              <w:t>e</w:t>
            </w:r>
            <w:r w:rsidRPr="007F2E3C">
              <w:rPr>
                <w:lang w:val="es-EC"/>
              </w:rPr>
              <w:t>s</w:t>
            </w:r>
            <w:r w:rsidRPr="007F2E3C">
              <w:rPr>
                <w:spacing w:val="26"/>
                <w:lang w:val="es-EC"/>
              </w:rPr>
              <w:t xml:space="preserve"> </w:t>
            </w:r>
            <w:r w:rsidRPr="007F2E3C">
              <w:rPr>
                <w:lang w:val="es-EC"/>
              </w:rPr>
              <w:t>y</w:t>
            </w:r>
            <w:r w:rsidRPr="007F2E3C">
              <w:rPr>
                <w:spacing w:val="23"/>
                <w:lang w:val="es-EC"/>
              </w:rPr>
              <w:t xml:space="preserve"> </w:t>
            </w:r>
            <w:r w:rsidRPr="007F2E3C">
              <w:rPr>
                <w:spacing w:val="-1"/>
                <w:lang w:val="es-EC"/>
              </w:rPr>
              <w:t>e</w:t>
            </w:r>
            <w:r w:rsidRPr="007F2E3C">
              <w:rPr>
                <w:lang w:val="es-EC"/>
              </w:rPr>
              <w:t>c</w:t>
            </w:r>
            <w:r w:rsidRPr="007F2E3C">
              <w:rPr>
                <w:spacing w:val="-4"/>
                <w:lang w:val="es-EC"/>
              </w:rPr>
              <w:t>o</w:t>
            </w:r>
            <w:r w:rsidRPr="007F2E3C">
              <w:rPr>
                <w:lang w:val="es-EC"/>
              </w:rPr>
              <w:t>s</w:t>
            </w:r>
            <w:r w:rsidRPr="007F2E3C">
              <w:rPr>
                <w:spacing w:val="-3"/>
                <w:lang w:val="es-EC"/>
              </w:rPr>
              <w:t>i</w:t>
            </w:r>
            <w:r w:rsidRPr="007F2E3C">
              <w:rPr>
                <w:lang w:val="es-EC"/>
              </w:rPr>
              <w:t>st</w:t>
            </w:r>
            <w:r w:rsidRPr="007F2E3C">
              <w:rPr>
                <w:spacing w:val="-4"/>
                <w:lang w:val="es-EC"/>
              </w:rPr>
              <w:t>e</w:t>
            </w:r>
            <w:r w:rsidRPr="007F2E3C">
              <w:rPr>
                <w:lang w:val="es-EC"/>
              </w:rPr>
              <w:t>mas</w:t>
            </w:r>
            <w:r w:rsidRPr="007F2E3C">
              <w:rPr>
                <w:spacing w:val="24"/>
                <w:lang w:val="es-EC"/>
              </w:rPr>
              <w:t xml:space="preserve"> </w:t>
            </w:r>
            <w:r w:rsidRPr="007F2E3C">
              <w:rPr>
                <w:lang w:val="es-EC"/>
              </w:rPr>
              <w:t>ma</w:t>
            </w:r>
            <w:r w:rsidRPr="007F2E3C">
              <w:rPr>
                <w:spacing w:val="-1"/>
                <w:lang w:val="es-EC"/>
              </w:rPr>
              <w:t>r</w:t>
            </w:r>
            <w:r w:rsidRPr="007F2E3C">
              <w:rPr>
                <w:lang w:val="es-EC"/>
              </w:rPr>
              <w:t>in</w:t>
            </w:r>
            <w:r w:rsidRPr="007F2E3C">
              <w:rPr>
                <w:spacing w:val="-4"/>
                <w:lang w:val="es-EC"/>
              </w:rPr>
              <w:t>o</w:t>
            </w:r>
            <w:r w:rsidRPr="007F2E3C">
              <w:rPr>
                <w:lang w:val="es-EC"/>
              </w:rPr>
              <w:t>s</w:t>
            </w:r>
            <w:r w:rsidRPr="007F2E3C">
              <w:rPr>
                <w:spacing w:val="25"/>
                <w:lang w:val="es-EC"/>
              </w:rPr>
              <w:t xml:space="preserve"> </w:t>
            </w:r>
            <w:r w:rsidRPr="007F2E3C">
              <w:rPr>
                <w:lang w:val="es-EC"/>
              </w:rPr>
              <w:t>y</w:t>
            </w:r>
            <w:r w:rsidR="002565BB" w:rsidRPr="007F2E3C">
              <w:rPr>
                <w:lang w:val="es-EC"/>
              </w:rPr>
              <w:t xml:space="preserve"> </w:t>
            </w:r>
            <w:r w:rsidRPr="007F2E3C">
              <w:rPr>
                <w:lang w:val="es-EC"/>
              </w:rPr>
              <w:t>c</w:t>
            </w:r>
            <w:r w:rsidRPr="007F2E3C">
              <w:rPr>
                <w:spacing w:val="-1"/>
                <w:lang w:val="es-EC"/>
              </w:rPr>
              <w:t>o</w:t>
            </w:r>
            <w:r w:rsidRPr="007F2E3C">
              <w:rPr>
                <w:spacing w:val="-2"/>
                <w:lang w:val="es-EC"/>
              </w:rPr>
              <w:t>s</w:t>
            </w:r>
            <w:r w:rsidRPr="007F2E3C">
              <w:rPr>
                <w:lang w:val="es-EC"/>
              </w:rPr>
              <w:t>t</w:t>
            </w:r>
            <w:r w:rsidRPr="007F2E3C">
              <w:rPr>
                <w:spacing w:val="-1"/>
                <w:lang w:val="es-EC"/>
              </w:rPr>
              <w:t>ero</w:t>
            </w:r>
            <w:r w:rsidRPr="007F2E3C">
              <w:rPr>
                <w:lang w:val="es-EC"/>
              </w:rPr>
              <w:t>s</w:t>
            </w:r>
            <w:r w:rsidRPr="007F2E3C">
              <w:rPr>
                <w:spacing w:val="-1"/>
                <w:lang w:val="es-EC"/>
              </w:rPr>
              <w:t xml:space="preserve"> </w:t>
            </w:r>
            <w:r w:rsidRPr="007F2E3C">
              <w:rPr>
                <w:lang w:val="es-EC"/>
              </w:rPr>
              <w:t>c</w:t>
            </w:r>
            <w:r w:rsidRPr="007F2E3C">
              <w:rPr>
                <w:spacing w:val="-4"/>
                <w:lang w:val="es-EC"/>
              </w:rPr>
              <w:t>o</w:t>
            </w:r>
            <w:r w:rsidRPr="007F2E3C">
              <w:rPr>
                <w:spacing w:val="2"/>
                <w:lang w:val="es-EC"/>
              </w:rPr>
              <w:t>m</w:t>
            </w:r>
            <w:r w:rsidRPr="007F2E3C">
              <w:rPr>
                <w:lang w:val="es-EC"/>
              </w:rPr>
              <w:t>o</w:t>
            </w:r>
            <w:r w:rsidRPr="007F2E3C">
              <w:rPr>
                <w:spacing w:val="-3"/>
                <w:lang w:val="es-EC"/>
              </w:rPr>
              <w:t xml:space="preserve"> </w:t>
            </w:r>
            <w:r w:rsidRPr="007F2E3C">
              <w:rPr>
                <w:spacing w:val="-4"/>
                <w:lang w:val="es-EC"/>
              </w:rPr>
              <w:t>e</w:t>
            </w:r>
            <w:r w:rsidRPr="007F2E3C">
              <w:rPr>
                <w:lang w:val="es-EC"/>
              </w:rPr>
              <w:t>c</w:t>
            </w:r>
            <w:r w:rsidRPr="007F2E3C">
              <w:rPr>
                <w:spacing w:val="-1"/>
                <w:lang w:val="es-EC"/>
              </w:rPr>
              <w:t>o</w:t>
            </w:r>
            <w:r w:rsidRPr="007F2E3C">
              <w:rPr>
                <w:lang w:val="es-EC"/>
              </w:rPr>
              <w:t>s</w:t>
            </w:r>
            <w:r w:rsidRPr="007F2E3C">
              <w:rPr>
                <w:spacing w:val="-3"/>
                <w:lang w:val="es-EC"/>
              </w:rPr>
              <w:t>i</w:t>
            </w:r>
            <w:r w:rsidRPr="007F2E3C">
              <w:rPr>
                <w:lang w:val="es-EC"/>
              </w:rPr>
              <w:t>st</w:t>
            </w:r>
            <w:r w:rsidRPr="007F2E3C">
              <w:rPr>
                <w:spacing w:val="-4"/>
                <w:lang w:val="es-EC"/>
              </w:rPr>
              <w:t>e</w:t>
            </w:r>
            <w:r w:rsidRPr="007F2E3C">
              <w:rPr>
                <w:lang w:val="es-EC"/>
              </w:rPr>
              <w:t>mas</w:t>
            </w:r>
            <w:r w:rsidRPr="007F2E3C">
              <w:rPr>
                <w:spacing w:val="-1"/>
                <w:lang w:val="es-EC"/>
              </w:rPr>
              <w:t xml:space="preserve"> </w:t>
            </w:r>
            <w:r w:rsidRPr="007F2E3C">
              <w:rPr>
                <w:lang w:val="es-EC"/>
              </w:rPr>
              <w:t>f</w:t>
            </w:r>
            <w:r w:rsidRPr="007F2E3C">
              <w:rPr>
                <w:spacing w:val="-1"/>
                <w:lang w:val="es-EC"/>
              </w:rPr>
              <w:t>rág</w:t>
            </w:r>
            <w:r w:rsidRPr="007F2E3C">
              <w:rPr>
                <w:lang w:val="es-EC"/>
              </w:rPr>
              <w:t>il</w:t>
            </w:r>
            <w:r w:rsidRPr="007F2E3C">
              <w:rPr>
                <w:spacing w:val="-4"/>
                <w:lang w:val="es-EC"/>
              </w:rPr>
              <w:t>e</w:t>
            </w:r>
            <w:r w:rsidRPr="007F2E3C">
              <w:rPr>
                <w:lang w:val="es-EC"/>
              </w:rPr>
              <w:t>s</w:t>
            </w:r>
          </w:p>
        </w:tc>
      </w:tr>
      <w:tr w:rsidR="00310D02" w:rsidRPr="007F2E3C">
        <w:trPr>
          <w:trHeight w:hRule="exact" w:val="564"/>
        </w:trPr>
        <w:tc>
          <w:tcPr>
            <w:tcW w:w="2557" w:type="dxa"/>
            <w:vMerge/>
          </w:tcPr>
          <w:p w:rsidR="00C73835" w:rsidRPr="007F2E3C" w:rsidRDefault="00C73835" w:rsidP="00C73835">
            <w:pPr>
              <w:rPr>
                <w:lang w:val="es-EC"/>
              </w:rPr>
            </w:pPr>
          </w:p>
        </w:tc>
        <w:tc>
          <w:tcPr>
            <w:tcW w:w="1171" w:type="dxa"/>
          </w:tcPr>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40</w:t>
            </w:r>
            <w:r w:rsidRPr="007F2E3C">
              <w:t>7</w:t>
            </w:r>
          </w:p>
        </w:tc>
        <w:tc>
          <w:tcPr>
            <w:tcW w:w="5279" w:type="dxa"/>
          </w:tcPr>
          <w:p w:rsidR="00C73835" w:rsidRPr="007F2E3C" w:rsidRDefault="00C73835" w:rsidP="00F411BC">
            <w:pPr>
              <w:pStyle w:val="TableParagraph"/>
              <w:rPr>
                <w:lang w:val="es-EC"/>
              </w:rPr>
            </w:pPr>
            <w:r w:rsidRPr="007F2E3C">
              <w:rPr>
                <w:spacing w:val="-1"/>
                <w:lang w:val="es-EC"/>
              </w:rPr>
              <w:t>Ne</w:t>
            </w:r>
            <w:r w:rsidRPr="007F2E3C">
              <w:rPr>
                <w:lang w:val="es-EC"/>
              </w:rPr>
              <w:t>c</w:t>
            </w:r>
            <w:r w:rsidRPr="007F2E3C">
              <w:rPr>
                <w:spacing w:val="-1"/>
                <w:lang w:val="es-EC"/>
              </w:rPr>
              <w:t>e</w:t>
            </w:r>
            <w:r w:rsidRPr="007F2E3C">
              <w:rPr>
                <w:lang w:val="es-EC"/>
              </w:rPr>
              <w:t>sid</w:t>
            </w:r>
            <w:r w:rsidRPr="007F2E3C">
              <w:rPr>
                <w:spacing w:val="-1"/>
                <w:lang w:val="es-EC"/>
              </w:rPr>
              <w:t>a</w:t>
            </w:r>
            <w:r w:rsidRPr="007F2E3C">
              <w:rPr>
                <w:lang w:val="es-EC"/>
              </w:rPr>
              <w:t>d</w:t>
            </w:r>
            <w:r w:rsidRPr="007F2E3C">
              <w:rPr>
                <w:spacing w:val="40"/>
                <w:lang w:val="es-EC"/>
              </w:rPr>
              <w:t xml:space="preserve"> </w:t>
            </w:r>
            <w:r w:rsidRPr="007F2E3C">
              <w:rPr>
                <w:spacing w:val="-1"/>
                <w:lang w:val="es-EC"/>
              </w:rPr>
              <w:t>d</w:t>
            </w:r>
            <w:r w:rsidRPr="007F2E3C">
              <w:rPr>
                <w:lang w:val="es-EC"/>
              </w:rPr>
              <w:t>e</w:t>
            </w:r>
            <w:r w:rsidRPr="007F2E3C">
              <w:rPr>
                <w:spacing w:val="40"/>
                <w:lang w:val="es-EC"/>
              </w:rPr>
              <w:t xml:space="preserve"> </w:t>
            </w:r>
            <w:r w:rsidRPr="007F2E3C">
              <w:rPr>
                <w:spacing w:val="-1"/>
                <w:lang w:val="es-EC"/>
              </w:rPr>
              <w:t>De</w:t>
            </w:r>
            <w:r w:rsidRPr="007F2E3C">
              <w:rPr>
                <w:lang w:val="es-EC"/>
              </w:rPr>
              <w:t>cla</w:t>
            </w:r>
            <w:r w:rsidRPr="007F2E3C">
              <w:rPr>
                <w:spacing w:val="-2"/>
                <w:lang w:val="es-EC"/>
              </w:rPr>
              <w:t>r</w:t>
            </w:r>
            <w:r w:rsidRPr="007F2E3C">
              <w:rPr>
                <w:spacing w:val="-1"/>
                <w:lang w:val="es-EC"/>
              </w:rPr>
              <w:t>a</w:t>
            </w:r>
            <w:r w:rsidRPr="007F2E3C">
              <w:rPr>
                <w:lang w:val="es-EC"/>
              </w:rPr>
              <w:t>t</w:t>
            </w:r>
            <w:r w:rsidRPr="007F2E3C">
              <w:rPr>
                <w:spacing w:val="-1"/>
                <w:lang w:val="es-EC"/>
              </w:rPr>
              <w:t>or</w:t>
            </w:r>
            <w:r w:rsidRPr="007F2E3C">
              <w:rPr>
                <w:lang w:val="es-EC"/>
              </w:rPr>
              <w:t>ia</w:t>
            </w:r>
            <w:r w:rsidRPr="007F2E3C">
              <w:rPr>
                <w:spacing w:val="41"/>
                <w:lang w:val="es-EC"/>
              </w:rPr>
              <w:t xml:space="preserve"> </w:t>
            </w:r>
            <w:r w:rsidRPr="007F2E3C">
              <w:rPr>
                <w:spacing w:val="-1"/>
                <w:lang w:val="es-EC"/>
              </w:rPr>
              <w:t>d</w:t>
            </w:r>
            <w:r w:rsidRPr="007F2E3C">
              <w:rPr>
                <w:lang w:val="es-EC"/>
              </w:rPr>
              <w:t>e</w:t>
            </w:r>
            <w:r w:rsidRPr="007F2E3C">
              <w:rPr>
                <w:spacing w:val="43"/>
                <w:lang w:val="es-EC"/>
              </w:rPr>
              <w:t xml:space="preserve"> </w:t>
            </w:r>
            <w:r w:rsidRPr="007F2E3C">
              <w:rPr>
                <w:spacing w:val="-1"/>
                <w:lang w:val="es-EC"/>
              </w:rPr>
              <w:t>pro</w:t>
            </w:r>
            <w:r w:rsidRPr="007F2E3C">
              <w:rPr>
                <w:spacing w:val="-2"/>
                <w:lang w:val="es-EC"/>
              </w:rPr>
              <w:t>y</w:t>
            </w:r>
            <w:r w:rsidRPr="007F2E3C">
              <w:rPr>
                <w:spacing w:val="-1"/>
                <w:lang w:val="es-EC"/>
              </w:rPr>
              <w:t>e</w:t>
            </w:r>
            <w:r w:rsidRPr="007F2E3C">
              <w:rPr>
                <w:lang w:val="es-EC"/>
              </w:rPr>
              <w:t>ct</w:t>
            </w:r>
            <w:r w:rsidRPr="007F2E3C">
              <w:rPr>
                <w:spacing w:val="-1"/>
                <w:lang w:val="es-EC"/>
              </w:rPr>
              <w:t>o</w:t>
            </w:r>
            <w:r w:rsidRPr="007F2E3C">
              <w:rPr>
                <w:lang w:val="es-EC"/>
              </w:rPr>
              <w:t>s</w:t>
            </w:r>
            <w:r w:rsidRPr="007F2E3C">
              <w:rPr>
                <w:spacing w:val="43"/>
                <w:lang w:val="es-EC"/>
              </w:rPr>
              <w:t xml:space="preserve"> </w:t>
            </w:r>
            <w:r w:rsidRPr="007F2E3C">
              <w:rPr>
                <w:spacing w:val="-1"/>
                <w:lang w:val="es-EC"/>
              </w:rPr>
              <w:t>d</w:t>
            </w:r>
            <w:r w:rsidRPr="007F2E3C">
              <w:rPr>
                <w:lang w:val="es-EC"/>
              </w:rPr>
              <w:t>e</w:t>
            </w:r>
            <w:r w:rsidRPr="007F2E3C">
              <w:rPr>
                <w:spacing w:val="40"/>
                <w:lang w:val="es-EC"/>
              </w:rPr>
              <w:t xml:space="preserve"> </w:t>
            </w:r>
            <w:r w:rsidRPr="007F2E3C">
              <w:rPr>
                <w:lang w:val="es-EC"/>
              </w:rPr>
              <w:t>int</w:t>
            </w:r>
            <w:r w:rsidRPr="007F2E3C">
              <w:rPr>
                <w:spacing w:val="-1"/>
                <w:lang w:val="es-EC"/>
              </w:rPr>
              <w:t>eré</w:t>
            </w:r>
            <w:r w:rsidRPr="007F2E3C">
              <w:rPr>
                <w:lang w:val="es-EC"/>
              </w:rPr>
              <w:t>s</w:t>
            </w:r>
            <w:r w:rsidRPr="007F2E3C">
              <w:rPr>
                <w:spacing w:val="43"/>
                <w:lang w:val="es-EC"/>
              </w:rPr>
              <w:t xml:space="preserve"> </w:t>
            </w:r>
            <w:r w:rsidRPr="007F2E3C">
              <w:rPr>
                <w:spacing w:val="-1"/>
                <w:lang w:val="es-EC"/>
              </w:rPr>
              <w:t>na</w:t>
            </w:r>
            <w:r w:rsidRPr="007F2E3C">
              <w:rPr>
                <w:lang w:val="es-EC"/>
              </w:rPr>
              <w:t>cio</w:t>
            </w:r>
            <w:r w:rsidRPr="007F2E3C">
              <w:rPr>
                <w:spacing w:val="-1"/>
                <w:lang w:val="es-EC"/>
              </w:rPr>
              <w:t>na</w:t>
            </w:r>
            <w:r w:rsidRPr="007F2E3C">
              <w:rPr>
                <w:lang w:val="es-EC"/>
              </w:rPr>
              <w:t>l</w:t>
            </w:r>
            <w:r w:rsidRPr="007F2E3C">
              <w:rPr>
                <w:spacing w:val="41"/>
                <w:lang w:val="es-EC"/>
              </w:rPr>
              <w:t xml:space="preserve"> </w:t>
            </w:r>
            <w:r w:rsidRPr="007F2E3C">
              <w:rPr>
                <w:spacing w:val="-1"/>
                <w:lang w:val="es-EC"/>
              </w:rPr>
              <w:t>pa</w:t>
            </w:r>
            <w:r w:rsidRPr="007F2E3C">
              <w:rPr>
                <w:spacing w:val="-4"/>
                <w:lang w:val="es-EC"/>
              </w:rPr>
              <w:t>r</w:t>
            </w:r>
            <w:r w:rsidRPr="007F2E3C">
              <w:rPr>
                <w:lang w:val="es-EC"/>
              </w:rPr>
              <w:t>a</w:t>
            </w:r>
            <w:r w:rsidRPr="007F2E3C">
              <w:rPr>
                <w:spacing w:val="41"/>
                <w:lang w:val="es-EC"/>
              </w:rPr>
              <w:t xml:space="preserve"> </w:t>
            </w:r>
            <w:r w:rsidRPr="007F2E3C">
              <w:rPr>
                <w:lang w:val="es-EC"/>
              </w:rPr>
              <w:t xml:space="preserve">la </w:t>
            </w:r>
            <w:r w:rsidRPr="007F2E3C">
              <w:rPr>
                <w:spacing w:val="-1"/>
                <w:lang w:val="es-EC"/>
              </w:rPr>
              <w:t>e</w:t>
            </w:r>
            <w:r w:rsidRPr="007F2E3C">
              <w:rPr>
                <w:spacing w:val="-4"/>
                <w:lang w:val="es-EC"/>
              </w:rPr>
              <w:t>x</w:t>
            </w:r>
            <w:r w:rsidRPr="007F2E3C">
              <w:rPr>
                <w:lang w:val="es-EC"/>
              </w:rPr>
              <w:t>t</w:t>
            </w:r>
            <w:r w:rsidRPr="007F2E3C">
              <w:rPr>
                <w:spacing w:val="-1"/>
                <w:lang w:val="es-EC"/>
              </w:rPr>
              <w:t>ra</w:t>
            </w:r>
            <w:r w:rsidRPr="007F2E3C">
              <w:rPr>
                <w:lang w:val="es-EC"/>
              </w:rPr>
              <w:t xml:space="preserve">cción </w:t>
            </w:r>
            <w:r w:rsidRPr="007F2E3C">
              <w:rPr>
                <w:spacing w:val="-1"/>
                <w:lang w:val="es-EC"/>
              </w:rPr>
              <w:t>d</w:t>
            </w:r>
            <w:r w:rsidRPr="007F2E3C">
              <w:rPr>
                <w:lang w:val="es-EC"/>
              </w:rPr>
              <w:t xml:space="preserve">e </w:t>
            </w:r>
            <w:r w:rsidRPr="007F2E3C">
              <w:rPr>
                <w:spacing w:val="-1"/>
                <w:lang w:val="es-EC"/>
              </w:rPr>
              <w:t>re</w:t>
            </w:r>
            <w:r w:rsidRPr="007F2E3C">
              <w:rPr>
                <w:lang w:val="es-EC"/>
              </w:rPr>
              <w:t>c</w:t>
            </w:r>
            <w:r w:rsidRPr="007F2E3C">
              <w:rPr>
                <w:spacing w:val="-1"/>
                <w:lang w:val="es-EC"/>
              </w:rPr>
              <w:t>u</w:t>
            </w:r>
            <w:r w:rsidRPr="007F2E3C">
              <w:rPr>
                <w:spacing w:val="-4"/>
                <w:lang w:val="es-EC"/>
              </w:rPr>
              <w:t>r</w:t>
            </w:r>
            <w:r w:rsidRPr="007F2E3C">
              <w:rPr>
                <w:lang w:val="es-EC"/>
              </w:rPr>
              <w:t>s</w:t>
            </w:r>
            <w:r w:rsidRPr="007F2E3C">
              <w:rPr>
                <w:spacing w:val="-1"/>
                <w:lang w:val="es-EC"/>
              </w:rPr>
              <w:t>o</w:t>
            </w:r>
            <w:r w:rsidRPr="007F2E3C">
              <w:rPr>
                <w:lang w:val="es-EC"/>
              </w:rPr>
              <w:t>s</w:t>
            </w:r>
            <w:r w:rsidRPr="007F2E3C">
              <w:rPr>
                <w:spacing w:val="-1"/>
                <w:lang w:val="es-EC"/>
              </w:rPr>
              <w:t xml:space="preserve"> n</w:t>
            </w:r>
            <w:r w:rsidRPr="007F2E3C">
              <w:rPr>
                <w:lang w:val="es-EC"/>
              </w:rPr>
              <w:t xml:space="preserve">o </w:t>
            </w:r>
            <w:r w:rsidRPr="007F2E3C">
              <w:rPr>
                <w:spacing w:val="-1"/>
                <w:lang w:val="es-EC"/>
              </w:rPr>
              <w:t>reno</w:t>
            </w:r>
            <w:r w:rsidRPr="007F2E3C">
              <w:rPr>
                <w:spacing w:val="-2"/>
                <w:lang w:val="es-EC"/>
              </w:rPr>
              <w:t>v</w:t>
            </w:r>
            <w:r w:rsidRPr="007F2E3C">
              <w:rPr>
                <w:spacing w:val="-1"/>
                <w:lang w:val="es-EC"/>
              </w:rPr>
              <w:t>ab</w:t>
            </w:r>
            <w:r w:rsidRPr="007F2E3C">
              <w:rPr>
                <w:lang w:val="es-EC"/>
              </w:rPr>
              <w:t>les.</w:t>
            </w:r>
          </w:p>
        </w:tc>
      </w:tr>
      <w:tr w:rsidR="00310D02" w:rsidRPr="007F2E3C">
        <w:trPr>
          <w:trHeight w:hRule="exact" w:val="838"/>
        </w:trPr>
        <w:tc>
          <w:tcPr>
            <w:tcW w:w="2557" w:type="dxa"/>
            <w:vMerge/>
          </w:tcPr>
          <w:p w:rsidR="00C73835" w:rsidRPr="007F2E3C" w:rsidRDefault="00C73835" w:rsidP="00C73835">
            <w:pPr>
              <w:rPr>
                <w:lang w:val="es-EC"/>
              </w:rPr>
            </w:pPr>
          </w:p>
        </w:tc>
        <w:tc>
          <w:tcPr>
            <w:tcW w:w="1171" w:type="dxa"/>
          </w:tcPr>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40</w:t>
            </w:r>
            <w:r w:rsidRPr="007F2E3C">
              <w:t>8</w:t>
            </w:r>
          </w:p>
        </w:tc>
        <w:tc>
          <w:tcPr>
            <w:tcW w:w="5279" w:type="dxa"/>
          </w:tcPr>
          <w:p w:rsidR="00C73835" w:rsidRPr="007F2E3C" w:rsidRDefault="00C73835" w:rsidP="00F411BC">
            <w:pPr>
              <w:pStyle w:val="TableParagraph"/>
              <w:rPr>
                <w:lang w:val="es-EC"/>
              </w:rPr>
            </w:pPr>
            <w:r w:rsidRPr="007F2E3C">
              <w:rPr>
                <w:lang w:val="es-EC"/>
              </w:rPr>
              <w:t>El</w:t>
            </w:r>
            <w:r w:rsidRPr="007F2E3C">
              <w:rPr>
                <w:spacing w:val="13"/>
                <w:lang w:val="es-EC"/>
              </w:rPr>
              <w:t xml:space="preserve"> </w:t>
            </w:r>
            <w:r w:rsidRPr="007F2E3C">
              <w:rPr>
                <w:spacing w:val="-2"/>
                <w:lang w:val="es-EC"/>
              </w:rPr>
              <w:t>E</w:t>
            </w:r>
            <w:r w:rsidRPr="007F2E3C">
              <w:rPr>
                <w:lang w:val="es-EC"/>
              </w:rPr>
              <w:t>st</w:t>
            </w:r>
            <w:r w:rsidRPr="007F2E3C">
              <w:rPr>
                <w:spacing w:val="-1"/>
                <w:lang w:val="es-EC"/>
              </w:rPr>
              <w:t>ad</w:t>
            </w:r>
            <w:r w:rsidRPr="007F2E3C">
              <w:rPr>
                <w:lang w:val="es-EC"/>
              </w:rPr>
              <w:t>o</w:t>
            </w:r>
            <w:r w:rsidRPr="007F2E3C">
              <w:rPr>
                <w:spacing w:val="12"/>
                <w:lang w:val="es-EC"/>
              </w:rPr>
              <w:t xml:space="preserve"> </w:t>
            </w:r>
            <w:r w:rsidRPr="007F2E3C">
              <w:rPr>
                <w:spacing w:val="-1"/>
                <w:lang w:val="es-EC"/>
              </w:rPr>
              <w:t>garan</w:t>
            </w:r>
            <w:r w:rsidRPr="007F2E3C">
              <w:rPr>
                <w:lang w:val="es-EC"/>
              </w:rPr>
              <w:t>ti</w:t>
            </w:r>
            <w:r w:rsidRPr="007F2E3C">
              <w:rPr>
                <w:spacing w:val="-1"/>
                <w:lang w:val="es-EC"/>
              </w:rPr>
              <w:t>zar</w:t>
            </w:r>
            <w:r w:rsidRPr="007F2E3C">
              <w:rPr>
                <w:lang w:val="es-EC"/>
              </w:rPr>
              <w:t>á</w:t>
            </w:r>
            <w:r w:rsidRPr="007F2E3C">
              <w:rPr>
                <w:spacing w:val="12"/>
                <w:lang w:val="es-EC"/>
              </w:rPr>
              <w:t xml:space="preserve"> </w:t>
            </w:r>
            <w:r w:rsidRPr="007F2E3C">
              <w:rPr>
                <w:spacing w:val="-1"/>
                <w:lang w:val="es-EC"/>
              </w:rPr>
              <w:t>qu</w:t>
            </w:r>
            <w:r w:rsidRPr="007F2E3C">
              <w:rPr>
                <w:lang w:val="es-EC"/>
              </w:rPr>
              <w:t>e</w:t>
            </w:r>
            <w:r w:rsidRPr="007F2E3C">
              <w:rPr>
                <w:spacing w:val="12"/>
                <w:lang w:val="es-EC"/>
              </w:rPr>
              <w:t xml:space="preserve"> </w:t>
            </w:r>
            <w:r w:rsidRPr="007F2E3C">
              <w:rPr>
                <w:lang w:val="es-EC"/>
              </w:rPr>
              <w:t>los</w:t>
            </w:r>
            <w:r w:rsidRPr="007F2E3C">
              <w:rPr>
                <w:spacing w:val="11"/>
                <w:lang w:val="es-EC"/>
              </w:rPr>
              <w:t xml:space="preserve"> </w:t>
            </w:r>
            <w:r w:rsidRPr="007F2E3C">
              <w:rPr>
                <w:lang w:val="es-EC"/>
              </w:rPr>
              <w:t>m</w:t>
            </w:r>
            <w:r w:rsidRPr="007F2E3C">
              <w:rPr>
                <w:spacing w:val="-3"/>
                <w:lang w:val="es-EC"/>
              </w:rPr>
              <w:t>e</w:t>
            </w:r>
            <w:r w:rsidRPr="007F2E3C">
              <w:rPr>
                <w:lang w:val="es-EC"/>
              </w:rPr>
              <w:t>c</w:t>
            </w:r>
            <w:r w:rsidRPr="007F2E3C">
              <w:rPr>
                <w:spacing w:val="-1"/>
                <w:lang w:val="es-EC"/>
              </w:rPr>
              <w:t>an</w:t>
            </w:r>
            <w:r w:rsidRPr="007F2E3C">
              <w:rPr>
                <w:lang w:val="es-EC"/>
              </w:rPr>
              <w:t>i</w:t>
            </w:r>
            <w:r w:rsidRPr="007F2E3C">
              <w:rPr>
                <w:spacing w:val="-1"/>
                <w:lang w:val="es-EC"/>
              </w:rPr>
              <w:t>s</w:t>
            </w:r>
            <w:r w:rsidRPr="007F2E3C">
              <w:rPr>
                <w:lang w:val="es-EC"/>
              </w:rPr>
              <w:t>mos</w:t>
            </w:r>
            <w:r w:rsidRPr="007F2E3C">
              <w:rPr>
                <w:spacing w:val="13"/>
                <w:lang w:val="es-EC"/>
              </w:rPr>
              <w:t xml:space="preserve"> </w:t>
            </w:r>
            <w:r w:rsidRPr="007F2E3C">
              <w:rPr>
                <w:spacing w:val="-1"/>
                <w:lang w:val="es-EC"/>
              </w:rPr>
              <w:t>d</w:t>
            </w:r>
            <w:r w:rsidRPr="007F2E3C">
              <w:rPr>
                <w:lang w:val="es-EC"/>
              </w:rPr>
              <w:t>e</w:t>
            </w:r>
            <w:r w:rsidRPr="007F2E3C">
              <w:rPr>
                <w:spacing w:val="12"/>
                <w:lang w:val="es-EC"/>
              </w:rPr>
              <w:t xml:space="preserve"> </w:t>
            </w:r>
            <w:r w:rsidRPr="007F2E3C">
              <w:rPr>
                <w:spacing w:val="-1"/>
                <w:lang w:val="es-EC"/>
              </w:rPr>
              <w:t>produ</w:t>
            </w:r>
            <w:r w:rsidRPr="007F2E3C">
              <w:rPr>
                <w:spacing w:val="-2"/>
                <w:lang w:val="es-EC"/>
              </w:rPr>
              <w:t>c</w:t>
            </w:r>
            <w:r w:rsidRPr="007F2E3C">
              <w:rPr>
                <w:lang w:val="es-EC"/>
              </w:rPr>
              <w:t>ció</w:t>
            </w:r>
            <w:r w:rsidRPr="007F2E3C">
              <w:rPr>
                <w:spacing w:val="-4"/>
                <w:lang w:val="es-EC"/>
              </w:rPr>
              <w:t>n</w:t>
            </w:r>
            <w:r w:rsidRPr="007F2E3C">
              <w:rPr>
                <w:lang w:val="es-EC"/>
              </w:rPr>
              <w:t>,</w:t>
            </w:r>
            <w:r w:rsidRPr="007F2E3C">
              <w:rPr>
                <w:spacing w:val="13"/>
                <w:lang w:val="es-EC"/>
              </w:rPr>
              <w:t xml:space="preserve"> </w:t>
            </w:r>
            <w:r w:rsidRPr="007F2E3C">
              <w:rPr>
                <w:lang w:val="es-EC"/>
              </w:rPr>
              <w:t>c</w:t>
            </w:r>
            <w:r w:rsidRPr="007F2E3C">
              <w:rPr>
                <w:spacing w:val="-1"/>
                <w:lang w:val="es-EC"/>
              </w:rPr>
              <w:t>o</w:t>
            </w:r>
            <w:r w:rsidRPr="007F2E3C">
              <w:rPr>
                <w:spacing w:val="-4"/>
                <w:lang w:val="es-EC"/>
              </w:rPr>
              <w:t>n</w:t>
            </w:r>
            <w:r w:rsidRPr="007F2E3C">
              <w:rPr>
                <w:lang w:val="es-EC"/>
              </w:rPr>
              <w:t>s</w:t>
            </w:r>
            <w:r w:rsidRPr="007F2E3C">
              <w:rPr>
                <w:spacing w:val="-4"/>
                <w:lang w:val="es-EC"/>
              </w:rPr>
              <w:t>u</w:t>
            </w:r>
            <w:r w:rsidRPr="007F2E3C">
              <w:rPr>
                <w:lang w:val="es-EC"/>
              </w:rPr>
              <w:t>mo</w:t>
            </w:r>
            <w:r w:rsidRPr="007F2E3C">
              <w:rPr>
                <w:spacing w:val="12"/>
                <w:lang w:val="es-EC"/>
              </w:rPr>
              <w:t xml:space="preserve"> </w:t>
            </w:r>
            <w:r w:rsidRPr="007F2E3C">
              <w:rPr>
                <w:lang w:val="es-EC"/>
              </w:rPr>
              <w:t>y</w:t>
            </w:r>
            <w:r w:rsidR="002565BB" w:rsidRPr="007F2E3C">
              <w:rPr>
                <w:lang w:val="es-EC"/>
              </w:rPr>
              <w:t xml:space="preserve"> </w:t>
            </w:r>
            <w:r w:rsidRPr="007F2E3C">
              <w:rPr>
                <w:spacing w:val="-1"/>
                <w:lang w:val="es-EC"/>
              </w:rPr>
              <w:t>u</w:t>
            </w:r>
            <w:r w:rsidRPr="007F2E3C">
              <w:rPr>
                <w:lang w:val="es-EC"/>
              </w:rPr>
              <w:t>so</w:t>
            </w:r>
            <w:r w:rsidRPr="007F2E3C">
              <w:rPr>
                <w:spacing w:val="17"/>
                <w:lang w:val="es-EC"/>
              </w:rPr>
              <w:t xml:space="preserve"> </w:t>
            </w:r>
            <w:r w:rsidRPr="007F2E3C">
              <w:rPr>
                <w:spacing w:val="-1"/>
                <w:lang w:val="es-EC"/>
              </w:rPr>
              <w:t>d</w:t>
            </w:r>
            <w:r w:rsidRPr="007F2E3C">
              <w:rPr>
                <w:lang w:val="es-EC"/>
              </w:rPr>
              <w:t>e</w:t>
            </w:r>
            <w:r w:rsidRPr="007F2E3C">
              <w:rPr>
                <w:spacing w:val="17"/>
                <w:lang w:val="es-EC"/>
              </w:rPr>
              <w:t xml:space="preserve"> </w:t>
            </w:r>
            <w:r w:rsidRPr="007F2E3C">
              <w:rPr>
                <w:lang w:val="es-EC"/>
              </w:rPr>
              <w:t>los</w:t>
            </w:r>
            <w:r w:rsidRPr="007F2E3C">
              <w:rPr>
                <w:spacing w:val="18"/>
                <w:lang w:val="es-EC"/>
              </w:rPr>
              <w:t xml:space="preserve"> </w:t>
            </w:r>
            <w:r w:rsidRPr="007F2E3C">
              <w:rPr>
                <w:spacing w:val="-1"/>
                <w:lang w:val="es-EC"/>
              </w:rPr>
              <w:t>re</w:t>
            </w:r>
            <w:r w:rsidRPr="007F2E3C">
              <w:rPr>
                <w:lang w:val="es-EC"/>
              </w:rPr>
              <w:t>c</w:t>
            </w:r>
            <w:r w:rsidRPr="007F2E3C">
              <w:rPr>
                <w:spacing w:val="-1"/>
                <w:lang w:val="es-EC"/>
              </w:rPr>
              <w:t>u</w:t>
            </w:r>
            <w:r w:rsidRPr="007F2E3C">
              <w:rPr>
                <w:spacing w:val="-4"/>
                <w:lang w:val="es-EC"/>
              </w:rPr>
              <w:t>r</w:t>
            </w:r>
            <w:r w:rsidRPr="007F2E3C">
              <w:rPr>
                <w:lang w:val="es-EC"/>
              </w:rPr>
              <w:t>s</w:t>
            </w:r>
            <w:r w:rsidRPr="007F2E3C">
              <w:rPr>
                <w:spacing w:val="-1"/>
                <w:lang w:val="es-EC"/>
              </w:rPr>
              <w:t>o</w:t>
            </w:r>
            <w:r w:rsidRPr="007F2E3C">
              <w:rPr>
                <w:lang w:val="es-EC"/>
              </w:rPr>
              <w:t>s</w:t>
            </w:r>
            <w:r w:rsidRPr="007F2E3C">
              <w:rPr>
                <w:spacing w:val="18"/>
                <w:lang w:val="es-EC"/>
              </w:rPr>
              <w:t xml:space="preserve"> </w:t>
            </w:r>
            <w:r w:rsidRPr="007F2E3C">
              <w:rPr>
                <w:spacing w:val="-1"/>
                <w:lang w:val="es-EC"/>
              </w:rPr>
              <w:t>n</w:t>
            </w:r>
            <w:r w:rsidRPr="007F2E3C">
              <w:rPr>
                <w:spacing w:val="-4"/>
                <w:lang w:val="es-EC"/>
              </w:rPr>
              <w:t>a</w:t>
            </w:r>
            <w:r w:rsidRPr="007F2E3C">
              <w:rPr>
                <w:lang w:val="es-EC"/>
              </w:rPr>
              <w:t>t</w:t>
            </w:r>
            <w:r w:rsidRPr="007F2E3C">
              <w:rPr>
                <w:spacing w:val="-1"/>
                <w:lang w:val="es-EC"/>
              </w:rPr>
              <w:t>ura</w:t>
            </w:r>
            <w:r w:rsidRPr="007F2E3C">
              <w:rPr>
                <w:lang w:val="es-EC"/>
              </w:rPr>
              <w:t>les</w:t>
            </w:r>
            <w:r w:rsidRPr="007F2E3C">
              <w:rPr>
                <w:spacing w:val="18"/>
                <w:lang w:val="es-EC"/>
              </w:rPr>
              <w:t xml:space="preserve"> </w:t>
            </w:r>
            <w:r w:rsidRPr="007F2E3C">
              <w:rPr>
                <w:lang w:val="es-EC"/>
              </w:rPr>
              <w:t>y</w:t>
            </w:r>
            <w:r w:rsidRPr="007F2E3C">
              <w:rPr>
                <w:spacing w:val="16"/>
                <w:lang w:val="es-EC"/>
              </w:rPr>
              <w:t xml:space="preserve"> </w:t>
            </w:r>
            <w:r w:rsidRPr="007F2E3C">
              <w:rPr>
                <w:spacing w:val="-3"/>
                <w:lang w:val="es-EC"/>
              </w:rPr>
              <w:t>l</w:t>
            </w:r>
            <w:r w:rsidRPr="007F2E3C">
              <w:rPr>
                <w:lang w:val="es-EC"/>
              </w:rPr>
              <w:t>a</w:t>
            </w:r>
            <w:r w:rsidRPr="007F2E3C">
              <w:rPr>
                <w:spacing w:val="17"/>
                <w:lang w:val="es-EC"/>
              </w:rPr>
              <w:t xml:space="preserve"> </w:t>
            </w:r>
            <w:r w:rsidRPr="007F2E3C">
              <w:rPr>
                <w:spacing w:val="-1"/>
                <w:lang w:val="es-EC"/>
              </w:rPr>
              <w:t>energ</w:t>
            </w:r>
            <w:r w:rsidRPr="007F2E3C">
              <w:rPr>
                <w:spacing w:val="-2"/>
                <w:lang w:val="es-EC"/>
              </w:rPr>
              <w:t>í</w:t>
            </w:r>
            <w:r w:rsidRPr="007F2E3C">
              <w:rPr>
                <w:lang w:val="es-EC"/>
              </w:rPr>
              <w:t>a</w:t>
            </w:r>
            <w:r w:rsidRPr="007F2E3C">
              <w:rPr>
                <w:spacing w:val="17"/>
                <w:lang w:val="es-EC"/>
              </w:rPr>
              <w:t xml:space="preserve"> </w:t>
            </w:r>
            <w:r w:rsidRPr="007F2E3C">
              <w:rPr>
                <w:spacing w:val="1"/>
                <w:lang w:val="es-EC"/>
              </w:rPr>
              <w:t>p</w:t>
            </w:r>
            <w:r w:rsidRPr="007F2E3C">
              <w:rPr>
                <w:spacing w:val="-1"/>
                <w:lang w:val="es-EC"/>
              </w:rPr>
              <w:t>re</w:t>
            </w:r>
            <w:r w:rsidRPr="007F2E3C">
              <w:rPr>
                <w:lang w:val="es-EC"/>
              </w:rPr>
              <w:t>s</w:t>
            </w:r>
            <w:r w:rsidRPr="007F2E3C">
              <w:rPr>
                <w:spacing w:val="-1"/>
                <w:lang w:val="es-EC"/>
              </w:rPr>
              <w:t>er</w:t>
            </w:r>
            <w:r w:rsidRPr="007F2E3C">
              <w:rPr>
                <w:spacing w:val="-2"/>
                <w:lang w:val="es-EC"/>
              </w:rPr>
              <w:t>v</w:t>
            </w:r>
            <w:r w:rsidRPr="007F2E3C">
              <w:rPr>
                <w:spacing w:val="-1"/>
                <w:lang w:val="es-EC"/>
              </w:rPr>
              <w:t>e</w:t>
            </w:r>
            <w:r w:rsidRPr="007F2E3C">
              <w:rPr>
                <w:lang w:val="es-EC"/>
              </w:rPr>
              <w:t>n</w:t>
            </w:r>
            <w:r w:rsidRPr="007F2E3C">
              <w:rPr>
                <w:spacing w:val="17"/>
                <w:lang w:val="es-EC"/>
              </w:rPr>
              <w:t xml:space="preserve"> </w:t>
            </w:r>
            <w:r w:rsidRPr="007F2E3C">
              <w:rPr>
                <w:lang w:val="es-EC"/>
              </w:rPr>
              <w:t>y</w:t>
            </w:r>
            <w:r w:rsidRPr="007F2E3C">
              <w:rPr>
                <w:spacing w:val="16"/>
                <w:lang w:val="es-EC"/>
              </w:rPr>
              <w:t xml:space="preserve"> </w:t>
            </w:r>
            <w:r w:rsidRPr="007F2E3C">
              <w:rPr>
                <w:spacing w:val="-1"/>
                <w:lang w:val="es-EC"/>
              </w:rPr>
              <w:t>re</w:t>
            </w:r>
            <w:r w:rsidRPr="007F2E3C">
              <w:rPr>
                <w:lang w:val="es-EC"/>
              </w:rPr>
              <w:t>c</w:t>
            </w:r>
            <w:r w:rsidRPr="007F2E3C">
              <w:rPr>
                <w:spacing w:val="-1"/>
                <w:lang w:val="es-EC"/>
              </w:rPr>
              <w:t>upere</w:t>
            </w:r>
            <w:r w:rsidRPr="007F2E3C">
              <w:rPr>
                <w:lang w:val="es-EC"/>
              </w:rPr>
              <w:t>n</w:t>
            </w:r>
            <w:r w:rsidRPr="007F2E3C">
              <w:rPr>
                <w:spacing w:val="19"/>
                <w:lang w:val="es-EC"/>
              </w:rPr>
              <w:t xml:space="preserve"> </w:t>
            </w:r>
            <w:r w:rsidRPr="007F2E3C">
              <w:rPr>
                <w:lang w:val="es-EC"/>
              </w:rPr>
              <w:t>los c</w:t>
            </w:r>
            <w:r w:rsidRPr="007F2E3C">
              <w:rPr>
                <w:spacing w:val="-3"/>
                <w:lang w:val="es-EC"/>
              </w:rPr>
              <w:t>i</w:t>
            </w:r>
            <w:r w:rsidRPr="007F2E3C">
              <w:rPr>
                <w:lang w:val="es-EC"/>
              </w:rPr>
              <w:t>clos</w:t>
            </w:r>
            <w:r w:rsidRPr="007F2E3C">
              <w:rPr>
                <w:spacing w:val="-1"/>
                <w:lang w:val="es-EC"/>
              </w:rPr>
              <w:t xml:space="preserve"> na</w:t>
            </w:r>
            <w:r w:rsidRPr="007F2E3C">
              <w:rPr>
                <w:lang w:val="es-EC"/>
              </w:rPr>
              <w:t>t</w:t>
            </w:r>
            <w:r w:rsidRPr="007F2E3C">
              <w:rPr>
                <w:spacing w:val="-1"/>
                <w:lang w:val="es-EC"/>
              </w:rPr>
              <w:t>ura</w:t>
            </w:r>
            <w:r w:rsidRPr="007F2E3C">
              <w:rPr>
                <w:lang w:val="es-EC"/>
              </w:rPr>
              <w:t>le</w:t>
            </w:r>
            <w:r w:rsidRPr="007F2E3C">
              <w:rPr>
                <w:spacing w:val="-2"/>
                <w:lang w:val="es-EC"/>
              </w:rPr>
              <w:t>s</w:t>
            </w:r>
            <w:r w:rsidRPr="007F2E3C">
              <w:rPr>
                <w:lang w:val="es-EC"/>
              </w:rPr>
              <w:t>…</w:t>
            </w:r>
          </w:p>
        </w:tc>
      </w:tr>
    </w:tbl>
    <w:p w:rsidR="00C73835" w:rsidRPr="007F2E3C" w:rsidRDefault="00C73835" w:rsidP="00154FE1">
      <w:pPr>
        <w:pStyle w:val="Prrafodelista"/>
        <w:numPr>
          <w:ilvl w:val="0"/>
          <w:numId w:val="5"/>
        </w:numPr>
      </w:pPr>
      <w:r w:rsidRPr="007F2E3C">
        <w:t>Acuerdos y convenios internacionales</w:t>
      </w:r>
    </w:p>
    <w:tbl>
      <w:tblPr>
        <w:tblStyle w:val="TableNormal2"/>
        <w:tblW w:w="9007" w:type="dxa"/>
        <w:tblInd w:w="108" w:type="dxa"/>
        <w:tblLayout w:type="fixed"/>
        <w:tblLook w:val="01E0" w:firstRow="1" w:lastRow="1" w:firstColumn="1" w:lastColumn="1" w:noHBand="0" w:noVBand="0"/>
      </w:tblPr>
      <w:tblGrid>
        <w:gridCol w:w="4758"/>
        <w:gridCol w:w="38"/>
        <w:gridCol w:w="4211"/>
      </w:tblGrid>
      <w:tr w:rsidR="00310D02" w:rsidRPr="007F2E3C" w:rsidTr="00E72F74">
        <w:trPr>
          <w:trHeight w:hRule="exact" w:val="563"/>
        </w:trPr>
        <w:tc>
          <w:tcPr>
            <w:tcW w:w="9006" w:type="dxa"/>
            <w:gridSpan w:val="3"/>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rPr>
                <w:lang w:val="es-EC"/>
              </w:rPr>
            </w:pPr>
            <w:r w:rsidRPr="007F2E3C">
              <w:rPr>
                <w:spacing w:val="-1"/>
                <w:lang w:val="es-EC"/>
              </w:rPr>
              <w:t>B</w:t>
            </w:r>
            <w:r w:rsidRPr="007F2E3C">
              <w:rPr>
                <w:lang w:val="es-EC"/>
              </w:rPr>
              <w:t xml:space="preserve">.1 </w:t>
            </w:r>
            <w:r w:rsidRPr="007F2E3C">
              <w:rPr>
                <w:spacing w:val="-1"/>
                <w:lang w:val="es-EC"/>
              </w:rPr>
              <w:t>C</w:t>
            </w:r>
            <w:r w:rsidRPr="007F2E3C">
              <w:rPr>
                <w:lang w:val="es-EC"/>
              </w:rPr>
              <w:t>onv</w:t>
            </w:r>
            <w:r w:rsidRPr="007F2E3C">
              <w:rPr>
                <w:spacing w:val="-1"/>
                <w:lang w:val="es-EC"/>
              </w:rPr>
              <w:t>e</w:t>
            </w:r>
            <w:r w:rsidRPr="007F2E3C">
              <w:rPr>
                <w:lang w:val="es-EC"/>
              </w:rPr>
              <w:t>n</w:t>
            </w:r>
            <w:r w:rsidRPr="007F2E3C">
              <w:rPr>
                <w:spacing w:val="-3"/>
                <w:lang w:val="es-EC"/>
              </w:rPr>
              <w:t>c</w:t>
            </w:r>
            <w:r w:rsidRPr="007F2E3C">
              <w:rPr>
                <w:lang w:val="es-EC"/>
              </w:rPr>
              <w:t>ión</w:t>
            </w:r>
            <w:r w:rsidRPr="007F2E3C">
              <w:rPr>
                <w:spacing w:val="-2"/>
                <w:lang w:val="es-EC"/>
              </w:rPr>
              <w:t xml:space="preserve"> </w:t>
            </w:r>
            <w:r w:rsidRPr="007F2E3C">
              <w:rPr>
                <w:lang w:val="es-EC"/>
              </w:rPr>
              <w:t>pa</w:t>
            </w:r>
            <w:r w:rsidRPr="007F2E3C">
              <w:rPr>
                <w:spacing w:val="-1"/>
                <w:lang w:val="es-EC"/>
              </w:rPr>
              <w:t>r</w:t>
            </w:r>
            <w:r w:rsidRPr="007F2E3C">
              <w:rPr>
                <w:lang w:val="es-EC"/>
              </w:rPr>
              <w:t>a</w:t>
            </w:r>
            <w:r w:rsidRPr="007F2E3C">
              <w:rPr>
                <w:spacing w:val="-2"/>
                <w:lang w:val="es-EC"/>
              </w:rPr>
              <w:t xml:space="preserve"> </w:t>
            </w:r>
            <w:r w:rsidRPr="007F2E3C">
              <w:rPr>
                <w:lang w:val="es-EC"/>
              </w:rPr>
              <w:t xml:space="preserve">la </w:t>
            </w:r>
            <w:r w:rsidRPr="007F2E3C">
              <w:rPr>
                <w:spacing w:val="-3"/>
                <w:lang w:val="es-EC"/>
              </w:rPr>
              <w:t>p</w:t>
            </w:r>
            <w:r w:rsidRPr="007F2E3C">
              <w:rPr>
                <w:lang w:val="es-EC"/>
              </w:rPr>
              <w:t>ro</w:t>
            </w:r>
            <w:r w:rsidRPr="007F2E3C">
              <w:rPr>
                <w:spacing w:val="-1"/>
                <w:lang w:val="es-EC"/>
              </w:rPr>
              <w:t>tecc</w:t>
            </w:r>
            <w:r w:rsidRPr="007F2E3C">
              <w:rPr>
                <w:spacing w:val="-2"/>
                <w:lang w:val="es-EC"/>
              </w:rPr>
              <w:t>i</w:t>
            </w:r>
            <w:r w:rsidRPr="007F2E3C">
              <w:rPr>
                <w:lang w:val="es-EC"/>
              </w:rPr>
              <w:t>ón</w:t>
            </w:r>
            <w:r w:rsidRPr="007F2E3C">
              <w:rPr>
                <w:spacing w:val="1"/>
                <w:lang w:val="es-EC"/>
              </w:rPr>
              <w:t xml:space="preserve"> </w:t>
            </w:r>
            <w:r w:rsidRPr="007F2E3C">
              <w:rPr>
                <w:lang w:val="es-EC"/>
              </w:rPr>
              <w:t>de</w:t>
            </w:r>
            <w:r w:rsidRPr="007F2E3C">
              <w:rPr>
                <w:spacing w:val="-2"/>
                <w:lang w:val="es-EC"/>
              </w:rPr>
              <w:t xml:space="preserve"> </w:t>
            </w:r>
            <w:r w:rsidRPr="007F2E3C">
              <w:rPr>
                <w:lang w:val="es-EC"/>
              </w:rPr>
              <w:t>la</w:t>
            </w:r>
            <w:r w:rsidRPr="007F2E3C">
              <w:rPr>
                <w:spacing w:val="-3"/>
                <w:lang w:val="es-EC"/>
              </w:rPr>
              <w:t xml:space="preserve"> </w:t>
            </w:r>
            <w:r w:rsidRPr="007F2E3C">
              <w:rPr>
                <w:spacing w:val="-1"/>
                <w:lang w:val="es-EC"/>
              </w:rPr>
              <w:t>f</w:t>
            </w:r>
            <w:r w:rsidRPr="007F2E3C">
              <w:rPr>
                <w:lang w:val="es-EC"/>
              </w:rPr>
              <w:t>lor</w:t>
            </w:r>
            <w:r w:rsidRPr="007F2E3C">
              <w:rPr>
                <w:spacing w:val="-4"/>
                <w:lang w:val="es-EC"/>
              </w:rPr>
              <w:t>a</w:t>
            </w:r>
            <w:r w:rsidRPr="007F2E3C">
              <w:rPr>
                <w:lang w:val="es-EC"/>
              </w:rPr>
              <w:t>,</w:t>
            </w:r>
            <w:r w:rsidRPr="007F2E3C">
              <w:rPr>
                <w:spacing w:val="1"/>
                <w:lang w:val="es-EC"/>
              </w:rPr>
              <w:t xml:space="preserve"> </w:t>
            </w:r>
            <w:r w:rsidRPr="007F2E3C">
              <w:rPr>
                <w:spacing w:val="-1"/>
                <w:lang w:val="es-EC"/>
              </w:rPr>
              <w:t>fa</w:t>
            </w:r>
            <w:r w:rsidRPr="007F2E3C">
              <w:rPr>
                <w:lang w:val="es-EC"/>
              </w:rPr>
              <w:t>una y</w:t>
            </w:r>
            <w:r w:rsidRPr="007F2E3C">
              <w:rPr>
                <w:spacing w:val="-7"/>
                <w:lang w:val="es-EC"/>
              </w:rPr>
              <w:t xml:space="preserve"> </w:t>
            </w:r>
            <w:r w:rsidRPr="007F2E3C">
              <w:rPr>
                <w:lang w:val="es-EC"/>
              </w:rPr>
              <w:t>bel</w:t>
            </w:r>
            <w:r w:rsidRPr="007F2E3C">
              <w:rPr>
                <w:spacing w:val="1"/>
                <w:lang w:val="es-EC"/>
              </w:rPr>
              <w:t>l</w:t>
            </w:r>
            <w:r w:rsidRPr="007F2E3C">
              <w:rPr>
                <w:spacing w:val="-1"/>
                <w:lang w:val="es-EC"/>
              </w:rPr>
              <w:t>e</w:t>
            </w:r>
            <w:r w:rsidRPr="007F2E3C">
              <w:rPr>
                <w:lang w:val="es-EC"/>
              </w:rPr>
              <w:t xml:space="preserve">za </w:t>
            </w:r>
            <w:r w:rsidRPr="007F2E3C">
              <w:rPr>
                <w:spacing w:val="-1"/>
                <w:lang w:val="es-EC"/>
              </w:rPr>
              <w:t>e</w:t>
            </w:r>
            <w:r w:rsidRPr="007F2E3C">
              <w:rPr>
                <w:spacing w:val="-4"/>
                <w:lang w:val="es-EC"/>
              </w:rPr>
              <w:t>s</w:t>
            </w:r>
            <w:r w:rsidRPr="007F2E3C">
              <w:rPr>
                <w:spacing w:val="-1"/>
                <w:lang w:val="es-EC"/>
              </w:rPr>
              <w:t>cé</w:t>
            </w:r>
            <w:r w:rsidRPr="007F2E3C">
              <w:rPr>
                <w:lang w:val="es-EC"/>
              </w:rPr>
              <w:t>ni</w:t>
            </w:r>
            <w:r w:rsidRPr="007F2E3C">
              <w:rPr>
                <w:spacing w:val="-1"/>
                <w:lang w:val="es-EC"/>
              </w:rPr>
              <w:t>c</w:t>
            </w:r>
            <w:r w:rsidRPr="007F2E3C">
              <w:rPr>
                <w:lang w:val="es-EC"/>
              </w:rPr>
              <w:t>a na</w:t>
            </w:r>
            <w:r w:rsidRPr="007F2E3C">
              <w:rPr>
                <w:spacing w:val="-2"/>
                <w:lang w:val="es-EC"/>
              </w:rPr>
              <w:t>t</w:t>
            </w:r>
            <w:r w:rsidRPr="007F2E3C">
              <w:rPr>
                <w:lang w:val="es-EC"/>
              </w:rPr>
              <w:t>ur</w:t>
            </w:r>
            <w:r w:rsidRPr="007F2E3C">
              <w:rPr>
                <w:spacing w:val="-4"/>
                <w:lang w:val="es-EC"/>
              </w:rPr>
              <w:t>a</w:t>
            </w:r>
            <w:r w:rsidRPr="007F2E3C">
              <w:rPr>
                <w:lang w:val="es-EC"/>
              </w:rPr>
              <w:t>l</w:t>
            </w:r>
            <w:r w:rsidRPr="007F2E3C">
              <w:rPr>
                <w:spacing w:val="-1"/>
                <w:lang w:val="es-EC"/>
              </w:rPr>
              <w:t>e</w:t>
            </w:r>
            <w:r w:rsidRPr="007F2E3C">
              <w:rPr>
                <w:lang w:val="es-EC"/>
              </w:rPr>
              <w:t>s de</w:t>
            </w:r>
            <w:r w:rsidRPr="007F2E3C">
              <w:rPr>
                <w:spacing w:val="-2"/>
                <w:lang w:val="es-EC"/>
              </w:rPr>
              <w:t xml:space="preserve"> </w:t>
            </w:r>
            <w:r w:rsidRPr="007F2E3C">
              <w:rPr>
                <w:lang w:val="es-EC"/>
              </w:rPr>
              <w:t>los</w:t>
            </w:r>
            <w:r w:rsidRPr="007F2E3C">
              <w:rPr>
                <w:spacing w:val="-2"/>
                <w:lang w:val="es-EC"/>
              </w:rPr>
              <w:t xml:space="preserve"> </w:t>
            </w:r>
            <w:r w:rsidRPr="007F2E3C">
              <w:rPr>
                <w:lang w:val="es-EC"/>
              </w:rPr>
              <w:t>país</w:t>
            </w:r>
            <w:r w:rsidRPr="007F2E3C">
              <w:rPr>
                <w:spacing w:val="-1"/>
                <w:lang w:val="es-EC"/>
              </w:rPr>
              <w:t>e</w:t>
            </w:r>
            <w:r w:rsidRPr="007F2E3C">
              <w:rPr>
                <w:lang w:val="es-EC"/>
              </w:rPr>
              <w:t>s</w:t>
            </w:r>
            <w:r w:rsidRPr="007F2E3C">
              <w:rPr>
                <w:spacing w:val="-3"/>
                <w:lang w:val="es-EC"/>
              </w:rPr>
              <w:t xml:space="preserve"> d</w:t>
            </w:r>
            <w:r w:rsidRPr="007F2E3C">
              <w:rPr>
                <w:lang w:val="es-EC"/>
              </w:rPr>
              <w:t>e</w:t>
            </w:r>
            <w:r w:rsidRPr="007F2E3C">
              <w:rPr>
                <w:spacing w:val="2"/>
                <w:lang w:val="es-EC"/>
              </w:rPr>
              <w:t xml:space="preserve"> </w:t>
            </w:r>
            <w:r w:rsidRPr="007F2E3C">
              <w:rPr>
                <w:spacing w:val="-9"/>
                <w:lang w:val="es-EC"/>
              </w:rPr>
              <w:t>A</w:t>
            </w:r>
            <w:r w:rsidRPr="007F2E3C">
              <w:rPr>
                <w:lang w:val="es-EC"/>
              </w:rPr>
              <w:t>m</w:t>
            </w:r>
            <w:r w:rsidRPr="007F2E3C">
              <w:rPr>
                <w:spacing w:val="-1"/>
                <w:lang w:val="es-EC"/>
              </w:rPr>
              <w:t>é</w:t>
            </w:r>
            <w:r w:rsidRPr="007F2E3C">
              <w:rPr>
                <w:lang w:val="es-EC"/>
              </w:rPr>
              <w:t>ri</w:t>
            </w:r>
            <w:r w:rsidRPr="007F2E3C">
              <w:rPr>
                <w:spacing w:val="-1"/>
                <w:lang w:val="es-EC"/>
              </w:rPr>
              <w:t>ca</w:t>
            </w:r>
            <w:r w:rsidRPr="007F2E3C">
              <w:rPr>
                <w:lang w:val="es-EC"/>
              </w:rPr>
              <w:t>.</w:t>
            </w:r>
            <w:r w:rsidRPr="007F2E3C">
              <w:rPr>
                <w:spacing w:val="1"/>
                <w:lang w:val="es-EC"/>
              </w:rPr>
              <w:t xml:space="preserve"> </w:t>
            </w:r>
            <w:r w:rsidRPr="007F2E3C">
              <w:rPr>
                <w:spacing w:val="-1"/>
                <w:lang w:val="es-EC"/>
              </w:rPr>
              <w:t>194</w:t>
            </w:r>
            <w:r w:rsidRPr="007F2E3C">
              <w:rPr>
                <w:lang w:val="es-EC"/>
              </w:rPr>
              <w:t>0</w:t>
            </w:r>
          </w:p>
          <w:p w:rsidR="00C73835" w:rsidRPr="007F2E3C" w:rsidRDefault="00C73835" w:rsidP="00F411BC">
            <w:pPr>
              <w:pStyle w:val="TableParagraph"/>
              <w:rPr>
                <w:lang w:val="es-EC"/>
              </w:rPr>
            </w:pPr>
            <w:r w:rsidRPr="007F2E3C">
              <w:rPr>
                <w:lang w:val="es-EC"/>
              </w:rPr>
              <w:t>r</w:t>
            </w:r>
            <w:r w:rsidRPr="007F2E3C">
              <w:rPr>
                <w:spacing w:val="-1"/>
                <w:lang w:val="es-EC"/>
              </w:rPr>
              <w:t>at</w:t>
            </w:r>
            <w:r w:rsidRPr="007F2E3C">
              <w:rPr>
                <w:lang w:val="es-EC"/>
              </w:rPr>
              <w:t>i</w:t>
            </w:r>
            <w:r w:rsidRPr="007F2E3C">
              <w:rPr>
                <w:spacing w:val="-1"/>
                <w:lang w:val="es-EC"/>
              </w:rPr>
              <w:t>f</w:t>
            </w:r>
            <w:r w:rsidRPr="007F2E3C">
              <w:rPr>
                <w:lang w:val="es-EC"/>
              </w:rPr>
              <w:t>i</w:t>
            </w:r>
            <w:r w:rsidRPr="007F2E3C">
              <w:rPr>
                <w:spacing w:val="-1"/>
                <w:lang w:val="es-EC"/>
              </w:rPr>
              <w:t>ca</w:t>
            </w:r>
            <w:r w:rsidRPr="007F2E3C">
              <w:rPr>
                <w:lang w:val="es-EC"/>
              </w:rPr>
              <w:t>do</w:t>
            </w:r>
            <w:r w:rsidRPr="007F2E3C">
              <w:rPr>
                <w:spacing w:val="-1"/>
                <w:lang w:val="es-EC"/>
              </w:rPr>
              <w:t xml:space="preserve"> </w:t>
            </w:r>
            <w:r w:rsidRPr="007F2E3C">
              <w:rPr>
                <w:lang w:val="es-EC"/>
              </w:rPr>
              <w:t>por</w:t>
            </w:r>
            <w:r w:rsidRPr="007F2E3C">
              <w:rPr>
                <w:spacing w:val="-2"/>
                <w:lang w:val="es-EC"/>
              </w:rPr>
              <w:t xml:space="preserve"> </w:t>
            </w:r>
            <w:r w:rsidRPr="007F2E3C">
              <w:rPr>
                <w:lang w:val="es-EC"/>
              </w:rPr>
              <w:t>E</w:t>
            </w:r>
            <w:r w:rsidRPr="007F2E3C">
              <w:rPr>
                <w:spacing w:val="-1"/>
                <w:lang w:val="es-EC"/>
              </w:rPr>
              <w:t>c</w:t>
            </w:r>
            <w:r w:rsidRPr="007F2E3C">
              <w:rPr>
                <w:lang w:val="es-EC"/>
              </w:rPr>
              <w:t>ua</w:t>
            </w:r>
            <w:r w:rsidRPr="007F2E3C">
              <w:rPr>
                <w:spacing w:val="-3"/>
                <w:lang w:val="es-EC"/>
              </w:rPr>
              <w:t>d</w:t>
            </w:r>
            <w:r w:rsidRPr="007F2E3C">
              <w:rPr>
                <w:lang w:val="es-EC"/>
              </w:rPr>
              <w:t>or</w:t>
            </w:r>
            <w:r w:rsidRPr="007F2E3C">
              <w:rPr>
                <w:spacing w:val="1"/>
                <w:lang w:val="es-EC"/>
              </w:rPr>
              <w:t xml:space="preserve"> </w:t>
            </w:r>
            <w:r w:rsidRPr="007F2E3C">
              <w:rPr>
                <w:spacing w:val="-4"/>
                <w:lang w:val="es-EC"/>
              </w:rPr>
              <w:t>e</w:t>
            </w:r>
            <w:r w:rsidRPr="007F2E3C">
              <w:rPr>
                <w:lang w:val="es-EC"/>
              </w:rPr>
              <w:t>l</w:t>
            </w:r>
            <w:r w:rsidRPr="007F2E3C">
              <w:rPr>
                <w:spacing w:val="1"/>
                <w:lang w:val="es-EC"/>
              </w:rPr>
              <w:t xml:space="preserve"> </w:t>
            </w:r>
            <w:r w:rsidRPr="007F2E3C">
              <w:rPr>
                <w:spacing w:val="-1"/>
                <w:lang w:val="es-EC"/>
              </w:rPr>
              <w:t>1</w:t>
            </w:r>
            <w:r w:rsidRPr="007F2E3C">
              <w:rPr>
                <w:lang w:val="es-EC"/>
              </w:rPr>
              <w:t>5</w:t>
            </w:r>
            <w:r w:rsidRPr="007F2E3C">
              <w:rPr>
                <w:spacing w:val="-2"/>
                <w:lang w:val="es-EC"/>
              </w:rPr>
              <w:t xml:space="preserve"> </w:t>
            </w:r>
            <w:r w:rsidRPr="007F2E3C">
              <w:rPr>
                <w:lang w:val="es-EC"/>
              </w:rPr>
              <w:t>de</w:t>
            </w:r>
            <w:r w:rsidRPr="007F2E3C">
              <w:rPr>
                <w:spacing w:val="-2"/>
                <w:lang w:val="es-EC"/>
              </w:rPr>
              <w:t xml:space="preserve"> </w:t>
            </w:r>
            <w:r w:rsidRPr="007F2E3C">
              <w:rPr>
                <w:lang w:val="es-EC"/>
              </w:rPr>
              <w:t>novi</w:t>
            </w:r>
            <w:r w:rsidRPr="007F2E3C">
              <w:rPr>
                <w:spacing w:val="-4"/>
                <w:lang w:val="es-EC"/>
              </w:rPr>
              <w:t>e</w:t>
            </w:r>
            <w:r w:rsidRPr="007F2E3C">
              <w:rPr>
                <w:lang w:val="es-EC"/>
              </w:rPr>
              <w:t>mbre</w:t>
            </w:r>
            <w:r w:rsidRPr="007F2E3C">
              <w:rPr>
                <w:spacing w:val="-2"/>
                <w:lang w:val="es-EC"/>
              </w:rPr>
              <w:t xml:space="preserve"> </w:t>
            </w:r>
            <w:r w:rsidRPr="007F2E3C">
              <w:rPr>
                <w:lang w:val="es-EC"/>
              </w:rPr>
              <w:t>de 1</w:t>
            </w:r>
            <w:r w:rsidRPr="007F2E3C">
              <w:rPr>
                <w:spacing w:val="-1"/>
                <w:lang w:val="es-EC"/>
              </w:rPr>
              <w:t>94</w:t>
            </w:r>
            <w:r w:rsidRPr="007F2E3C">
              <w:rPr>
                <w:lang w:val="es-EC"/>
              </w:rPr>
              <w:t>3</w:t>
            </w:r>
          </w:p>
        </w:tc>
      </w:tr>
      <w:tr w:rsidR="00310D02" w:rsidRPr="007F2E3C" w:rsidTr="00E72F74">
        <w:trPr>
          <w:trHeight w:hRule="exact" w:val="286"/>
        </w:trPr>
        <w:tc>
          <w:tcPr>
            <w:tcW w:w="4796" w:type="dxa"/>
            <w:gridSpan w:val="2"/>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rPr>
                <w:lang w:val="es-EC"/>
              </w:rPr>
            </w:pPr>
            <w:r w:rsidRPr="007F2E3C">
              <w:rPr>
                <w:spacing w:val="-1"/>
                <w:lang w:val="es-EC"/>
              </w:rPr>
              <w:t>Desc</w:t>
            </w:r>
            <w:r w:rsidRPr="007F2E3C">
              <w:rPr>
                <w:lang w:val="es-EC"/>
              </w:rPr>
              <w:t>ripción</w:t>
            </w:r>
          </w:p>
        </w:tc>
        <w:tc>
          <w:tcPr>
            <w:tcW w:w="4210" w:type="dxa"/>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rPr>
                <w:lang w:val="es-EC"/>
              </w:rPr>
            </w:pPr>
            <w:r w:rsidRPr="007F2E3C">
              <w:rPr>
                <w:spacing w:val="-1"/>
                <w:lang w:val="es-EC"/>
              </w:rPr>
              <w:t>Re</w:t>
            </w:r>
            <w:r w:rsidRPr="007F2E3C">
              <w:rPr>
                <w:lang w:val="es-EC"/>
              </w:rPr>
              <w:t>l</w:t>
            </w:r>
            <w:r w:rsidRPr="007F2E3C">
              <w:rPr>
                <w:spacing w:val="-1"/>
                <w:lang w:val="es-EC"/>
              </w:rPr>
              <w:t>ac</w:t>
            </w:r>
            <w:r w:rsidRPr="007F2E3C">
              <w:rPr>
                <w:lang w:val="es-EC"/>
              </w:rPr>
              <w:t>ión</w:t>
            </w:r>
          </w:p>
        </w:tc>
      </w:tr>
      <w:tr w:rsidR="00310D02" w:rsidRPr="007F2E3C" w:rsidTr="00E72F74">
        <w:trPr>
          <w:trHeight w:hRule="exact" w:val="1390"/>
        </w:trPr>
        <w:tc>
          <w:tcPr>
            <w:tcW w:w="4796" w:type="dxa"/>
            <w:gridSpan w:val="2"/>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r w:rsidRPr="007F2E3C">
              <w:rPr>
                <w:lang w:val="es-EC"/>
              </w:rPr>
              <w:t>P</w:t>
            </w:r>
            <w:r w:rsidRPr="007F2E3C">
              <w:rPr>
                <w:spacing w:val="-1"/>
                <w:lang w:val="es-EC"/>
              </w:rPr>
              <w:t>ro</w:t>
            </w:r>
            <w:r w:rsidRPr="007F2E3C">
              <w:rPr>
                <w:lang w:val="es-EC"/>
              </w:rPr>
              <w:t>t</w:t>
            </w:r>
            <w:r w:rsidRPr="007F2E3C">
              <w:rPr>
                <w:spacing w:val="-1"/>
                <w:lang w:val="es-EC"/>
              </w:rPr>
              <w:t>e</w:t>
            </w:r>
            <w:r w:rsidRPr="007F2E3C">
              <w:rPr>
                <w:spacing w:val="-2"/>
                <w:lang w:val="es-EC"/>
              </w:rPr>
              <w:t>c</w:t>
            </w:r>
            <w:r w:rsidRPr="007F2E3C">
              <w:rPr>
                <w:lang w:val="es-EC"/>
              </w:rPr>
              <w:t>ción y</w:t>
            </w:r>
            <w:r w:rsidRPr="007F2E3C">
              <w:rPr>
                <w:spacing w:val="-3"/>
                <w:lang w:val="es-EC"/>
              </w:rPr>
              <w:t xml:space="preserve"> </w:t>
            </w:r>
            <w:r w:rsidRPr="007F2E3C">
              <w:rPr>
                <w:lang w:val="es-EC"/>
              </w:rPr>
              <w:t>c</w:t>
            </w:r>
            <w:r w:rsidRPr="007F2E3C">
              <w:rPr>
                <w:spacing w:val="-1"/>
                <w:lang w:val="es-EC"/>
              </w:rPr>
              <w:t>o</w:t>
            </w:r>
            <w:r w:rsidRPr="007F2E3C">
              <w:rPr>
                <w:spacing w:val="-4"/>
                <w:lang w:val="es-EC"/>
              </w:rPr>
              <w:t>n</w:t>
            </w:r>
            <w:r w:rsidRPr="007F2E3C">
              <w:rPr>
                <w:lang w:val="es-EC"/>
              </w:rPr>
              <w:t>s</w:t>
            </w:r>
            <w:r w:rsidRPr="007F2E3C">
              <w:rPr>
                <w:spacing w:val="-1"/>
                <w:lang w:val="es-EC"/>
              </w:rPr>
              <w:t>er</w:t>
            </w:r>
            <w:r w:rsidRPr="007F2E3C">
              <w:rPr>
                <w:spacing w:val="-2"/>
                <w:lang w:val="es-EC"/>
              </w:rPr>
              <w:t>v</w:t>
            </w:r>
            <w:r w:rsidRPr="007F2E3C">
              <w:rPr>
                <w:spacing w:val="-1"/>
                <w:lang w:val="es-EC"/>
              </w:rPr>
              <w:t>a</w:t>
            </w:r>
            <w:r w:rsidRPr="007F2E3C">
              <w:rPr>
                <w:lang w:val="es-EC"/>
              </w:rPr>
              <w:t xml:space="preserve">ción </w:t>
            </w:r>
            <w:r w:rsidRPr="007F2E3C">
              <w:rPr>
                <w:spacing w:val="-1"/>
                <w:lang w:val="es-EC"/>
              </w:rPr>
              <w:t>d</w:t>
            </w:r>
            <w:r w:rsidRPr="007F2E3C">
              <w:rPr>
                <w:lang w:val="es-EC"/>
              </w:rPr>
              <w:t>e</w:t>
            </w:r>
            <w:r w:rsidRPr="007F2E3C">
              <w:rPr>
                <w:spacing w:val="-3"/>
                <w:lang w:val="es-EC"/>
              </w:rPr>
              <w:t xml:space="preserve"> </w:t>
            </w:r>
            <w:r w:rsidRPr="007F2E3C">
              <w:rPr>
                <w:spacing w:val="-1"/>
                <w:lang w:val="es-EC"/>
              </w:rPr>
              <w:t>e</w:t>
            </w:r>
            <w:r w:rsidRPr="007F2E3C">
              <w:rPr>
                <w:lang w:val="es-EC"/>
              </w:rPr>
              <w:t>s</w:t>
            </w:r>
            <w:r w:rsidRPr="007F2E3C">
              <w:rPr>
                <w:spacing w:val="-4"/>
                <w:lang w:val="es-EC"/>
              </w:rPr>
              <w:t>p</w:t>
            </w:r>
            <w:r w:rsidRPr="007F2E3C">
              <w:rPr>
                <w:spacing w:val="-1"/>
                <w:lang w:val="es-EC"/>
              </w:rPr>
              <w:t>e</w:t>
            </w:r>
            <w:r w:rsidRPr="007F2E3C">
              <w:rPr>
                <w:lang w:val="es-EC"/>
              </w:rPr>
              <w:t>cies</w:t>
            </w:r>
            <w:r w:rsidRPr="007F2E3C">
              <w:rPr>
                <w:spacing w:val="-1"/>
                <w:lang w:val="es-EC"/>
              </w:rPr>
              <w:t xml:space="preserve"> e</w:t>
            </w:r>
            <w:r w:rsidRPr="007F2E3C">
              <w:rPr>
                <w:lang w:val="es-EC"/>
              </w:rPr>
              <w:t>n</w:t>
            </w:r>
            <w:r w:rsidRPr="007F2E3C">
              <w:rPr>
                <w:spacing w:val="-2"/>
                <w:lang w:val="es-EC"/>
              </w:rPr>
              <w:t xml:space="preserve"> </w:t>
            </w:r>
            <w:r w:rsidRPr="007F2E3C">
              <w:rPr>
                <w:lang w:val="es-EC"/>
              </w:rPr>
              <w:t xml:space="preserve">su </w:t>
            </w:r>
            <w:r w:rsidRPr="007F2E3C">
              <w:rPr>
                <w:spacing w:val="-1"/>
                <w:lang w:val="es-EC"/>
              </w:rPr>
              <w:t>h</w:t>
            </w:r>
            <w:r w:rsidRPr="007F2E3C">
              <w:rPr>
                <w:spacing w:val="2"/>
                <w:lang w:val="es-EC"/>
              </w:rPr>
              <w:t>á</w:t>
            </w:r>
            <w:r w:rsidRPr="007F2E3C">
              <w:rPr>
                <w:spacing w:val="-1"/>
                <w:lang w:val="es-EC"/>
              </w:rPr>
              <w:t>b</w:t>
            </w:r>
            <w:r w:rsidRPr="007F2E3C">
              <w:rPr>
                <w:spacing w:val="-3"/>
                <w:lang w:val="es-EC"/>
              </w:rPr>
              <w:t>i</w:t>
            </w:r>
            <w:r w:rsidRPr="007F2E3C">
              <w:rPr>
                <w:lang w:val="es-EC"/>
              </w:rPr>
              <w:t>t</w:t>
            </w:r>
            <w:r w:rsidRPr="007F2E3C">
              <w:rPr>
                <w:spacing w:val="-1"/>
                <w:lang w:val="es-EC"/>
              </w:rPr>
              <w:t>a</w:t>
            </w:r>
            <w:r w:rsidRPr="007F2E3C">
              <w:rPr>
                <w:lang w:val="es-EC"/>
              </w:rPr>
              <w:t>t</w:t>
            </w:r>
          </w:p>
        </w:tc>
        <w:tc>
          <w:tcPr>
            <w:tcW w:w="4210"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r w:rsidRPr="007F2E3C">
              <w:rPr>
                <w:spacing w:val="-1"/>
                <w:lang w:val="es-EC"/>
              </w:rPr>
              <w:t>De</w:t>
            </w:r>
            <w:r w:rsidRPr="007F2E3C">
              <w:rPr>
                <w:lang w:val="es-EC"/>
              </w:rPr>
              <w:t>finición</w:t>
            </w:r>
            <w:r w:rsidRPr="007F2E3C">
              <w:rPr>
                <w:spacing w:val="4"/>
                <w:lang w:val="es-EC"/>
              </w:rPr>
              <w:t xml:space="preserve"> </w:t>
            </w:r>
            <w:r w:rsidRPr="007F2E3C">
              <w:rPr>
                <w:lang w:val="es-EC"/>
              </w:rPr>
              <w:t>s</w:t>
            </w:r>
            <w:r w:rsidRPr="007F2E3C">
              <w:rPr>
                <w:spacing w:val="-1"/>
                <w:lang w:val="es-EC"/>
              </w:rPr>
              <w:t>obr</w:t>
            </w:r>
            <w:r w:rsidRPr="007F2E3C">
              <w:rPr>
                <w:lang w:val="es-EC"/>
              </w:rPr>
              <w:t>e</w:t>
            </w:r>
            <w:r w:rsidRPr="007F2E3C">
              <w:rPr>
                <w:spacing w:val="7"/>
                <w:lang w:val="es-EC"/>
              </w:rPr>
              <w:t xml:space="preserve"> </w:t>
            </w:r>
            <w:r w:rsidRPr="007F2E3C">
              <w:rPr>
                <w:lang w:val="es-EC"/>
              </w:rPr>
              <w:t>los</w:t>
            </w:r>
            <w:r w:rsidRPr="007F2E3C">
              <w:rPr>
                <w:spacing w:val="8"/>
                <w:lang w:val="es-EC"/>
              </w:rPr>
              <w:t xml:space="preserve"> </w:t>
            </w:r>
            <w:r w:rsidRPr="007F2E3C">
              <w:rPr>
                <w:lang w:val="es-EC"/>
              </w:rPr>
              <w:t>l</w:t>
            </w:r>
            <w:r w:rsidRPr="007F2E3C">
              <w:rPr>
                <w:spacing w:val="-4"/>
                <w:lang w:val="es-EC"/>
              </w:rPr>
              <w:t>í</w:t>
            </w:r>
            <w:r w:rsidRPr="007F2E3C">
              <w:rPr>
                <w:spacing w:val="2"/>
                <w:lang w:val="es-EC"/>
              </w:rPr>
              <w:t>m</w:t>
            </w:r>
            <w:r w:rsidRPr="007F2E3C">
              <w:rPr>
                <w:lang w:val="es-EC"/>
              </w:rPr>
              <w:t>it</w:t>
            </w:r>
            <w:r w:rsidRPr="007F2E3C">
              <w:rPr>
                <w:spacing w:val="-4"/>
                <w:lang w:val="es-EC"/>
              </w:rPr>
              <w:t>e</w:t>
            </w:r>
            <w:r w:rsidRPr="007F2E3C">
              <w:rPr>
                <w:lang w:val="es-EC"/>
              </w:rPr>
              <w:t>s</w:t>
            </w:r>
            <w:r w:rsidRPr="007F2E3C">
              <w:rPr>
                <w:spacing w:val="9"/>
                <w:lang w:val="es-EC"/>
              </w:rPr>
              <w:t xml:space="preserve"> </w:t>
            </w:r>
            <w:r w:rsidRPr="007F2E3C">
              <w:rPr>
                <w:spacing w:val="-1"/>
                <w:lang w:val="es-EC"/>
              </w:rPr>
              <w:t>área protegida</w:t>
            </w:r>
            <w:r w:rsidRPr="007F2E3C">
              <w:rPr>
                <w:spacing w:val="7"/>
                <w:lang w:val="es-EC"/>
              </w:rPr>
              <w:t xml:space="preserve"> </w:t>
            </w:r>
            <w:r w:rsidRPr="007F2E3C">
              <w:rPr>
                <w:spacing w:val="-1"/>
                <w:lang w:val="es-EC"/>
              </w:rPr>
              <w:t>n</w:t>
            </w:r>
            <w:r w:rsidRPr="007F2E3C">
              <w:rPr>
                <w:lang w:val="es-EC"/>
              </w:rPr>
              <w:t>o</w:t>
            </w:r>
            <w:r w:rsidRPr="007F2E3C">
              <w:rPr>
                <w:spacing w:val="7"/>
                <w:lang w:val="es-EC"/>
              </w:rPr>
              <w:t xml:space="preserve"> </w:t>
            </w:r>
            <w:r w:rsidRPr="007F2E3C">
              <w:rPr>
                <w:lang w:val="es-EC"/>
              </w:rPr>
              <w:t>s</w:t>
            </w:r>
            <w:r w:rsidRPr="007F2E3C">
              <w:rPr>
                <w:spacing w:val="-1"/>
                <w:lang w:val="es-EC"/>
              </w:rPr>
              <w:t>er</w:t>
            </w:r>
            <w:r w:rsidRPr="007F2E3C">
              <w:rPr>
                <w:lang w:val="es-EC"/>
              </w:rPr>
              <w:t>án</w:t>
            </w:r>
            <w:r w:rsidRPr="007F2E3C">
              <w:rPr>
                <w:spacing w:val="7"/>
                <w:lang w:val="es-EC"/>
              </w:rPr>
              <w:t xml:space="preserve"> </w:t>
            </w:r>
            <w:r w:rsidRPr="007F2E3C">
              <w:rPr>
                <w:spacing w:val="-1"/>
                <w:lang w:val="es-EC"/>
              </w:rPr>
              <w:t>a</w:t>
            </w:r>
            <w:r w:rsidRPr="007F2E3C">
              <w:rPr>
                <w:lang w:val="es-EC"/>
              </w:rPr>
              <w:t>lt</w:t>
            </w:r>
            <w:r w:rsidRPr="007F2E3C">
              <w:rPr>
                <w:spacing w:val="-1"/>
                <w:lang w:val="es-EC"/>
              </w:rPr>
              <w:t>erad</w:t>
            </w:r>
            <w:r w:rsidRPr="007F2E3C">
              <w:rPr>
                <w:lang w:val="es-EC"/>
              </w:rPr>
              <w:t>o</w:t>
            </w:r>
            <w:r w:rsidR="00F57C2F" w:rsidRPr="007F2E3C">
              <w:rPr>
                <w:lang w:val="es-EC"/>
              </w:rPr>
              <w:t>s</w:t>
            </w:r>
            <w:r w:rsidRPr="007F2E3C">
              <w:rPr>
                <w:lang w:val="es-EC"/>
              </w:rPr>
              <w:t xml:space="preserve"> </w:t>
            </w:r>
            <w:r w:rsidRPr="007F2E3C">
              <w:rPr>
                <w:spacing w:val="-1"/>
                <w:lang w:val="es-EC"/>
              </w:rPr>
              <w:t>n</w:t>
            </w:r>
            <w:r w:rsidRPr="007F2E3C">
              <w:rPr>
                <w:lang w:val="es-EC"/>
              </w:rPr>
              <w:t>i</w:t>
            </w:r>
            <w:r w:rsidRPr="007F2E3C">
              <w:rPr>
                <w:spacing w:val="36"/>
                <w:lang w:val="es-EC"/>
              </w:rPr>
              <w:t xml:space="preserve"> </w:t>
            </w:r>
            <w:r w:rsidRPr="007F2E3C">
              <w:rPr>
                <w:spacing w:val="-1"/>
                <w:lang w:val="es-EC"/>
              </w:rPr>
              <w:t>ena</w:t>
            </w:r>
            <w:r w:rsidRPr="007F2E3C">
              <w:rPr>
                <w:lang w:val="es-EC"/>
              </w:rPr>
              <w:t>je</w:t>
            </w:r>
            <w:r w:rsidRPr="007F2E3C">
              <w:rPr>
                <w:spacing w:val="-1"/>
                <w:lang w:val="es-EC"/>
              </w:rPr>
              <w:t>nado</w:t>
            </w:r>
            <w:r w:rsidRPr="007F2E3C">
              <w:rPr>
                <w:lang w:val="es-EC"/>
              </w:rPr>
              <w:t>s</w:t>
            </w:r>
            <w:r w:rsidRPr="007F2E3C">
              <w:rPr>
                <w:spacing w:val="35"/>
                <w:lang w:val="es-EC"/>
              </w:rPr>
              <w:t xml:space="preserve"> </w:t>
            </w:r>
            <w:r w:rsidRPr="007F2E3C">
              <w:rPr>
                <w:lang w:val="es-EC"/>
              </w:rPr>
              <w:t>c</w:t>
            </w:r>
            <w:r w:rsidRPr="007F2E3C">
              <w:rPr>
                <w:spacing w:val="-1"/>
                <w:lang w:val="es-EC"/>
              </w:rPr>
              <w:t>o</w:t>
            </w:r>
            <w:r w:rsidRPr="007F2E3C">
              <w:rPr>
                <w:lang w:val="es-EC"/>
              </w:rPr>
              <w:t>n</w:t>
            </w:r>
            <w:r w:rsidRPr="007F2E3C">
              <w:rPr>
                <w:spacing w:val="36"/>
                <w:lang w:val="es-EC"/>
              </w:rPr>
              <w:t xml:space="preserve"> </w:t>
            </w:r>
            <w:r w:rsidRPr="007F2E3C">
              <w:rPr>
                <w:spacing w:val="-1"/>
                <w:lang w:val="es-EC"/>
              </w:rPr>
              <w:t>e</w:t>
            </w:r>
            <w:r w:rsidRPr="007F2E3C">
              <w:rPr>
                <w:lang w:val="es-EC"/>
              </w:rPr>
              <w:t>l</w:t>
            </w:r>
            <w:r w:rsidRPr="007F2E3C">
              <w:rPr>
                <w:spacing w:val="36"/>
                <w:lang w:val="es-EC"/>
              </w:rPr>
              <w:t xml:space="preserve"> </w:t>
            </w:r>
            <w:r w:rsidRPr="007F2E3C">
              <w:rPr>
                <w:spacing w:val="-2"/>
                <w:lang w:val="es-EC"/>
              </w:rPr>
              <w:t>f</w:t>
            </w:r>
            <w:r w:rsidRPr="007F2E3C">
              <w:rPr>
                <w:lang w:val="es-EC"/>
              </w:rPr>
              <w:t>in</w:t>
            </w:r>
            <w:r w:rsidRPr="007F2E3C">
              <w:rPr>
                <w:spacing w:val="37"/>
                <w:lang w:val="es-EC"/>
              </w:rPr>
              <w:t xml:space="preserve"> </w:t>
            </w:r>
            <w:r w:rsidRPr="007F2E3C">
              <w:rPr>
                <w:spacing w:val="-1"/>
                <w:lang w:val="es-EC"/>
              </w:rPr>
              <w:t>d</w:t>
            </w:r>
            <w:r w:rsidRPr="007F2E3C">
              <w:rPr>
                <w:lang w:val="es-EC"/>
              </w:rPr>
              <w:t>e</w:t>
            </w:r>
            <w:r w:rsidRPr="007F2E3C">
              <w:rPr>
                <w:spacing w:val="35"/>
                <w:lang w:val="es-EC"/>
              </w:rPr>
              <w:t xml:space="preserve"> </w:t>
            </w:r>
            <w:r w:rsidRPr="007F2E3C">
              <w:rPr>
                <w:spacing w:val="-1"/>
                <w:lang w:val="es-EC"/>
              </w:rPr>
              <w:t>pro</w:t>
            </w:r>
            <w:r w:rsidRPr="007F2E3C">
              <w:rPr>
                <w:spacing w:val="-2"/>
                <w:lang w:val="es-EC"/>
              </w:rPr>
              <w:t>t</w:t>
            </w:r>
            <w:r w:rsidRPr="007F2E3C">
              <w:rPr>
                <w:spacing w:val="-1"/>
                <w:lang w:val="es-EC"/>
              </w:rPr>
              <w:t>ege</w:t>
            </w:r>
            <w:r w:rsidRPr="007F2E3C">
              <w:rPr>
                <w:lang w:val="es-EC"/>
              </w:rPr>
              <w:t>r</w:t>
            </w:r>
            <w:r w:rsidRPr="007F2E3C">
              <w:rPr>
                <w:spacing w:val="36"/>
                <w:lang w:val="es-EC"/>
              </w:rPr>
              <w:t xml:space="preserve"> </w:t>
            </w:r>
            <w:r w:rsidRPr="007F2E3C">
              <w:rPr>
                <w:lang w:val="es-EC"/>
              </w:rPr>
              <w:t>y</w:t>
            </w:r>
            <w:r w:rsidRPr="007F2E3C">
              <w:rPr>
                <w:spacing w:val="35"/>
                <w:lang w:val="es-EC"/>
              </w:rPr>
              <w:t xml:space="preserve"> </w:t>
            </w:r>
            <w:r w:rsidRPr="007F2E3C">
              <w:rPr>
                <w:lang w:val="es-EC"/>
              </w:rPr>
              <w:t>c</w:t>
            </w:r>
            <w:r w:rsidRPr="007F2E3C">
              <w:rPr>
                <w:spacing w:val="-1"/>
                <w:lang w:val="es-EC"/>
              </w:rPr>
              <w:t>on</w:t>
            </w:r>
            <w:r w:rsidRPr="007F2E3C">
              <w:rPr>
                <w:lang w:val="es-EC"/>
              </w:rPr>
              <w:t>s</w:t>
            </w:r>
            <w:r w:rsidRPr="007F2E3C">
              <w:rPr>
                <w:spacing w:val="-1"/>
                <w:lang w:val="es-EC"/>
              </w:rPr>
              <w:t>er</w:t>
            </w:r>
            <w:r w:rsidRPr="007F2E3C">
              <w:rPr>
                <w:spacing w:val="-2"/>
                <w:lang w:val="es-EC"/>
              </w:rPr>
              <w:t>v</w:t>
            </w:r>
            <w:r w:rsidRPr="007F2E3C">
              <w:rPr>
                <w:spacing w:val="-1"/>
                <w:lang w:val="es-EC"/>
              </w:rPr>
              <w:t>a</w:t>
            </w:r>
            <w:r w:rsidRPr="007F2E3C">
              <w:rPr>
                <w:lang w:val="es-EC"/>
              </w:rPr>
              <w:t>r</w:t>
            </w:r>
            <w:r w:rsidRPr="007F2E3C">
              <w:rPr>
                <w:spacing w:val="36"/>
                <w:lang w:val="es-EC"/>
              </w:rPr>
              <w:t xml:space="preserve"> </w:t>
            </w:r>
            <w:r w:rsidRPr="007F2E3C">
              <w:rPr>
                <w:lang w:val="es-EC"/>
              </w:rPr>
              <w:t xml:space="preserve">las </w:t>
            </w:r>
            <w:r w:rsidRPr="007F2E3C">
              <w:rPr>
                <w:spacing w:val="-1"/>
                <w:lang w:val="es-EC"/>
              </w:rPr>
              <w:t>e</w:t>
            </w:r>
            <w:r w:rsidRPr="007F2E3C">
              <w:rPr>
                <w:lang w:val="es-EC"/>
              </w:rPr>
              <w:t>s</w:t>
            </w:r>
            <w:r w:rsidRPr="007F2E3C">
              <w:rPr>
                <w:spacing w:val="-1"/>
                <w:lang w:val="es-EC"/>
              </w:rPr>
              <w:t>pe</w:t>
            </w:r>
            <w:r w:rsidRPr="007F2E3C">
              <w:rPr>
                <w:lang w:val="es-EC"/>
              </w:rPr>
              <w:t>ci</w:t>
            </w:r>
            <w:r w:rsidRPr="007F2E3C">
              <w:rPr>
                <w:spacing w:val="-3"/>
                <w:lang w:val="es-EC"/>
              </w:rPr>
              <w:t>e</w:t>
            </w:r>
            <w:r w:rsidRPr="007F2E3C">
              <w:rPr>
                <w:lang w:val="es-EC"/>
              </w:rPr>
              <w:t>s.</w:t>
            </w:r>
            <w:r w:rsidRPr="007F2E3C">
              <w:rPr>
                <w:spacing w:val="9"/>
                <w:lang w:val="es-EC"/>
              </w:rPr>
              <w:t xml:space="preserve"> </w:t>
            </w:r>
            <w:r w:rsidRPr="007F2E3C">
              <w:rPr>
                <w:lang w:val="es-EC"/>
              </w:rPr>
              <w:t>P</w:t>
            </w:r>
            <w:r w:rsidRPr="007F2E3C">
              <w:rPr>
                <w:spacing w:val="-1"/>
                <w:lang w:val="es-EC"/>
              </w:rPr>
              <w:t>roh</w:t>
            </w:r>
            <w:r w:rsidRPr="007F2E3C">
              <w:rPr>
                <w:lang w:val="es-EC"/>
              </w:rPr>
              <w:t>ib</w:t>
            </w:r>
            <w:r w:rsidRPr="007F2E3C">
              <w:rPr>
                <w:spacing w:val="-3"/>
                <w:lang w:val="es-EC"/>
              </w:rPr>
              <w:t>i</w:t>
            </w:r>
            <w:r w:rsidRPr="007F2E3C">
              <w:rPr>
                <w:lang w:val="es-EC"/>
              </w:rPr>
              <w:t>ción</w:t>
            </w:r>
            <w:r w:rsidRPr="007F2E3C">
              <w:rPr>
                <w:spacing w:val="9"/>
                <w:lang w:val="es-EC"/>
              </w:rPr>
              <w:t xml:space="preserve"> </w:t>
            </w:r>
            <w:r w:rsidRPr="007F2E3C">
              <w:rPr>
                <w:spacing w:val="-1"/>
                <w:lang w:val="es-EC"/>
              </w:rPr>
              <w:t>d</w:t>
            </w:r>
            <w:r w:rsidRPr="007F2E3C">
              <w:rPr>
                <w:lang w:val="es-EC"/>
              </w:rPr>
              <w:t>e</w:t>
            </w:r>
            <w:r w:rsidRPr="007F2E3C">
              <w:rPr>
                <w:spacing w:val="7"/>
                <w:lang w:val="es-EC"/>
              </w:rPr>
              <w:t xml:space="preserve"> </w:t>
            </w:r>
            <w:r w:rsidRPr="007F2E3C">
              <w:rPr>
                <w:lang w:val="es-EC"/>
              </w:rPr>
              <w:t>la</w:t>
            </w:r>
            <w:r w:rsidRPr="007F2E3C">
              <w:rPr>
                <w:spacing w:val="10"/>
                <w:lang w:val="es-EC"/>
              </w:rPr>
              <w:t xml:space="preserve"> </w:t>
            </w:r>
            <w:r w:rsidRPr="007F2E3C">
              <w:rPr>
                <w:lang w:val="es-EC"/>
              </w:rPr>
              <w:t>c</w:t>
            </w:r>
            <w:r w:rsidRPr="007F2E3C">
              <w:rPr>
                <w:spacing w:val="-1"/>
                <w:lang w:val="es-EC"/>
              </w:rPr>
              <w:t>a</w:t>
            </w:r>
            <w:r w:rsidRPr="007F2E3C">
              <w:rPr>
                <w:spacing w:val="-2"/>
                <w:lang w:val="es-EC"/>
              </w:rPr>
              <w:t>z</w:t>
            </w:r>
            <w:r w:rsidRPr="007F2E3C">
              <w:rPr>
                <w:spacing w:val="-1"/>
                <w:lang w:val="es-EC"/>
              </w:rPr>
              <w:t>a</w:t>
            </w:r>
            <w:r w:rsidRPr="007F2E3C">
              <w:rPr>
                <w:lang w:val="es-EC"/>
              </w:rPr>
              <w:t>,</w:t>
            </w:r>
            <w:r w:rsidRPr="007F2E3C">
              <w:rPr>
                <w:spacing w:val="6"/>
                <w:lang w:val="es-EC"/>
              </w:rPr>
              <w:t xml:space="preserve"> </w:t>
            </w:r>
            <w:r w:rsidRPr="007F2E3C">
              <w:rPr>
                <w:spacing w:val="2"/>
                <w:lang w:val="es-EC"/>
              </w:rPr>
              <w:t>m</w:t>
            </w:r>
            <w:r w:rsidRPr="007F2E3C">
              <w:rPr>
                <w:spacing w:val="-4"/>
                <w:lang w:val="es-EC"/>
              </w:rPr>
              <w:t>a</w:t>
            </w:r>
            <w:r w:rsidRPr="007F2E3C">
              <w:rPr>
                <w:lang w:val="es-EC"/>
              </w:rPr>
              <w:t>t</w:t>
            </w:r>
            <w:r w:rsidRPr="007F2E3C">
              <w:rPr>
                <w:spacing w:val="-1"/>
                <w:lang w:val="es-EC"/>
              </w:rPr>
              <w:t>an</w:t>
            </w:r>
            <w:r w:rsidRPr="007F2E3C">
              <w:rPr>
                <w:spacing w:val="-2"/>
                <w:lang w:val="es-EC"/>
              </w:rPr>
              <w:t>z</w:t>
            </w:r>
            <w:r w:rsidRPr="007F2E3C">
              <w:rPr>
                <w:lang w:val="es-EC"/>
              </w:rPr>
              <w:t>a</w:t>
            </w:r>
            <w:r w:rsidRPr="007F2E3C">
              <w:rPr>
                <w:spacing w:val="9"/>
                <w:lang w:val="es-EC"/>
              </w:rPr>
              <w:t xml:space="preserve"> </w:t>
            </w:r>
            <w:r w:rsidRPr="007F2E3C">
              <w:rPr>
                <w:lang w:val="es-EC"/>
              </w:rPr>
              <w:t>y</w:t>
            </w:r>
            <w:r w:rsidRPr="007F2E3C">
              <w:rPr>
                <w:spacing w:val="9"/>
                <w:lang w:val="es-EC"/>
              </w:rPr>
              <w:t xml:space="preserve"> </w:t>
            </w:r>
            <w:r w:rsidRPr="007F2E3C">
              <w:rPr>
                <w:lang w:val="es-EC"/>
              </w:rPr>
              <w:t>c</w:t>
            </w:r>
            <w:r w:rsidRPr="007F2E3C">
              <w:rPr>
                <w:spacing w:val="-1"/>
                <w:lang w:val="es-EC"/>
              </w:rPr>
              <w:t>a</w:t>
            </w:r>
            <w:r w:rsidRPr="007F2E3C">
              <w:rPr>
                <w:spacing w:val="-4"/>
                <w:lang w:val="es-EC"/>
              </w:rPr>
              <w:t>p</w:t>
            </w:r>
            <w:r w:rsidRPr="007F2E3C">
              <w:rPr>
                <w:lang w:val="es-EC"/>
              </w:rPr>
              <w:t>t</w:t>
            </w:r>
            <w:r w:rsidRPr="007F2E3C">
              <w:rPr>
                <w:spacing w:val="-1"/>
                <w:lang w:val="es-EC"/>
              </w:rPr>
              <w:t>ur</w:t>
            </w:r>
            <w:r w:rsidRPr="007F2E3C">
              <w:rPr>
                <w:lang w:val="es-EC"/>
              </w:rPr>
              <w:t>a</w:t>
            </w:r>
            <w:r w:rsidRPr="007F2E3C">
              <w:rPr>
                <w:spacing w:val="9"/>
                <w:lang w:val="es-EC"/>
              </w:rPr>
              <w:t xml:space="preserve"> </w:t>
            </w:r>
            <w:r w:rsidRPr="007F2E3C">
              <w:rPr>
                <w:spacing w:val="-1"/>
                <w:lang w:val="es-EC"/>
              </w:rPr>
              <w:t>d</w:t>
            </w:r>
            <w:r w:rsidRPr="007F2E3C">
              <w:rPr>
                <w:lang w:val="es-EC"/>
              </w:rPr>
              <w:t xml:space="preserve">e </w:t>
            </w:r>
            <w:r w:rsidRPr="007F2E3C">
              <w:rPr>
                <w:spacing w:val="-1"/>
                <w:lang w:val="es-EC"/>
              </w:rPr>
              <w:t>e</w:t>
            </w:r>
            <w:r w:rsidRPr="007F2E3C">
              <w:rPr>
                <w:lang w:val="es-EC"/>
              </w:rPr>
              <w:t>s</w:t>
            </w:r>
            <w:r w:rsidRPr="007F2E3C">
              <w:rPr>
                <w:spacing w:val="-1"/>
                <w:lang w:val="es-EC"/>
              </w:rPr>
              <w:t>pe</w:t>
            </w:r>
            <w:r w:rsidRPr="007F2E3C">
              <w:rPr>
                <w:lang w:val="es-EC"/>
              </w:rPr>
              <w:t>ci</w:t>
            </w:r>
            <w:r w:rsidRPr="007F2E3C">
              <w:rPr>
                <w:spacing w:val="-3"/>
                <w:lang w:val="es-EC"/>
              </w:rPr>
              <w:t>e</w:t>
            </w:r>
            <w:r w:rsidRPr="007F2E3C">
              <w:rPr>
                <w:lang w:val="es-EC"/>
              </w:rPr>
              <w:t>s</w:t>
            </w:r>
            <w:r w:rsidRPr="007F2E3C">
              <w:rPr>
                <w:spacing w:val="18"/>
                <w:lang w:val="es-EC"/>
              </w:rPr>
              <w:t xml:space="preserve"> </w:t>
            </w:r>
            <w:r w:rsidRPr="007F2E3C">
              <w:rPr>
                <w:spacing w:val="-1"/>
                <w:lang w:val="es-EC"/>
              </w:rPr>
              <w:t>d</w:t>
            </w:r>
            <w:r w:rsidRPr="007F2E3C">
              <w:rPr>
                <w:lang w:val="es-EC"/>
              </w:rPr>
              <w:t>e</w:t>
            </w:r>
            <w:r w:rsidRPr="007F2E3C">
              <w:rPr>
                <w:spacing w:val="16"/>
                <w:lang w:val="es-EC"/>
              </w:rPr>
              <w:t xml:space="preserve"> </w:t>
            </w:r>
            <w:r w:rsidRPr="007F2E3C">
              <w:rPr>
                <w:lang w:val="es-EC"/>
              </w:rPr>
              <w:t>f</w:t>
            </w:r>
            <w:r w:rsidRPr="007F2E3C">
              <w:rPr>
                <w:spacing w:val="-1"/>
                <w:lang w:val="es-EC"/>
              </w:rPr>
              <w:t>auna</w:t>
            </w:r>
            <w:r w:rsidRPr="007F2E3C">
              <w:rPr>
                <w:lang w:val="es-EC"/>
              </w:rPr>
              <w:t>;</w:t>
            </w:r>
            <w:r w:rsidRPr="007F2E3C">
              <w:rPr>
                <w:spacing w:val="18"/>
                <w:lang w:val="es-EC"/>
              </w:rPr>
              <w:t xml:space="preserve"> </w:t>
            </w:r>
            <w:r w:rsidRPr="007F2E3C">
              <w:rPr>
                <w:spacing w:val="-4"/>
                <w:lang w:val="es-EC"/>
              </w:rPr>
              <w:t>a</w:t>
            </w:r>
            <w:r w:rsidRPr="007F2E3C">
              <w:rPr>
                <w:lang w:val="es-EC"/>
              </w:rPr>
              <w:t>sí</w:t>
            </w:r>
            <w:r w:rsidRPr="007F2E3C">
              <w:rPr>
                <w:spacing w:val="16"/>
                <w:lang w:val="es-EC"/>
              </w:rPr>
              <w:t xml:space="preserve"> </w:t>
            </w:r>
            <w:r w:rsidRPr="007F2E3C">
              <w:rPr>
                <w:lang w:val="es-EC"/>
              </w:rPr>
              <w:t>c</w:t>
            </w:r>
            <w:r w:rsidRPr="007F2E3C">
              <w:rPr>
                <w:spacing w:val="-4"/>
                <w:lang w:val="es-EC"/>
              </w:rPr>
              <w:t>o</w:t>
            </w:r>
            <w:r w:rsidRPr="007F2E3C">
              <w:rPr>
                <w:spacing w:val="-2"/>
                <w:lang w:val="es-EC"/>
              </w:rPr>
              <w:t>m</w:t>
            </w:r>
            <w:r w:rsidRPr="007F2E3C">
              <w:rPr>
                <w:lang w:val="es-EC"/>
              </w:rPr>
              <w:t>o</w:t>
            </w:r>
            <w:r w:rsidRPr="007F2E3C">
              <w:rPr>
                <w:spacing w:val="16"/>
                <w:lang w:val="es-EC"/>
              </w:rPr>
              <w:t xml:space="preserve"> </w:t>
            </w:r>
            <w:r w:rsidRPr="007F2E3C">
              <w:rPr>
                <w:lang w:val="es-EC"/>
              </w:rPr>
              <w:t>la</w:t>
            </w:r>
            <w:r w:rsidRPr="007F2E3C">
              <w:rPr>
                <w:spacing w:val="17"/>
                <w:lang w:val="es-EC"/>
              </w:rPr>
              <w:t xml:space="preserve"> </w:t>
            </w:r>
            <w:r w:rsidRPr="007F2E3C">
              <w:rPr>
                <w:spacing w:val="-1"/>
                <w:lang w:val="es-EC"/>
              </w:rPr>
              <w:t>proh</w:t>
            </w:r>
            <w:r w:rsidRPr="007F2E3C">
              <w:rPr>
                <w:lang w:val="es-EC"/>
              </w:rPr>
              <w:t>ibición</w:t>
            </w:r>
            <w:r w:rsidRPr="007F2E3C">
              <w:rPr>
                <w:spacing w:val="16"/>
                <w:lang w:val="es-EC"/>
              </w:rPr>
              <w:t xml:space="preserve"> </w:t>
            </w:r>
            <w:r w:rsidRPr="007F2E3C">
              <w:rPr>
                <w:spacing w:val="-1"/>
                <w:lang w:val="es-EC"/>
              </w:rPr>
              <w:t>d</w:t>
            </w:r>
            <w:r w:rsidRPr="007F2E3C">
              <w:rPr>
                <w:lang w:val="es-EC"/>
              </w:rPr>
              <w:t xml:space="preserve">e </w:t>
            </w:r>
            <w:r w:rsidRPr="007F2E3C">
              <w:rPr>
                <w:spacing w:val="-1"/>
                <w:lang w:val="es-EC"/>
              </w:rPr>
              <w:t>re</w:t>
            </w:r>
            <w:r w:rsidRPr="007F2E3C">
              <w:rPr>
                <w:lang w:val="es-EC"/>
              </w:rPr>
              <w:t>c</w:t>
            </w:r>
            <w:r w:rsidRPr="007F2E3C">
              <w:rPr>
                <w:spacing w:val="-1"/>
                <w:lang w:val="es-EC"/>
              </w:rPr>
              <w:t>o</w:t>
            </w:r>
            <w:r w:rsidRPr="007F2E3C">
              <w:rPr>
                <w:lang w:val="es-EC"/>
              </w:rPr>
              <w:t>le</w:t>
            </w:r>
            <w:r w:rsidRPr="007F2E3C">
              <w:rPr>
                <w:spacing w:val="-2"/>
                <w:lang w:val="es-EC"/>
              </w:rPr>
              <w:t>c</w:t>
            </w:r>
            <w:r w:rsidRPr="007F2E3C">
              <w:rPr>
                <w:lang w:val="es-EC"/>
              </w:rPr>
              <w:t>ción y</w:t>
            </w:r>
            <w:r w:rsidRPr="007F2E3C">
              <w:rPr>
                <w:spacing w:val="-1"/>
                <w:lang w:val="es-EC"/>
              </w:rPr>
              <w:t xml:space="preserve"> d</w:t>
            </w:r>
            <w:r w:rsidRPr="007F2E3C">
              <w:rPr>
                <w:spacing w:val="-4"/>
                <w:lang w:val="es-EC"/>
              </w:rPr>
              <w:t>e</w:t>
            </w:r>
            <w:r w:rsidRPr="007F2E3C">
              <w:rPr>
                <w:lang w:val="es-EC"/>
              </w:rPr>
              <w:t>st</w:t>
            </w:r>
            <w:r w:rsidRPr="007F2E3C">
              <w:rPr>
                <w:spacing w:val="-1"/>
                <w:lang w:val="es-EC"/>
              </w:rPr>
              <w:t>r</w:t>
            </w:r>
            <w:r w:rsidRPr="007F2E3C">
              <w:rPr>
                <w:spacing w:val="-4"/>
                <w:lang w:val="es-EC"/>
              </w:rPr>
              <w:t>u</w:t>
            </w:r>
            <w:r w:rsidRPr="007F2E3C">
              <w:rPr>
                <w:lang w:val="es-EC"/>
              </w:rPr>
              <w:t>c</w:t>
            </w:r>
            <w:r w:rsidRPr="007F2E3C">
              <w:rPr>
                <w:spacing w:val="-2"/>
                <w:lang w:val="es-EC"/>
              </w:rPr>
              <w:t>c</w:t>
            </w:r>
            <w:r w:rsidRPr="007F2E3C">
              <w:rPr>
                <w:lang w:val="es-EC"/>
              </w:rPr>
              <w:t xml:space="preserve">ión </w:t>
            </w:r>
            <w:r w:rsidRPr="007F2E3C">
              <w:rPr>
                <w:spacing w:val="-1"/>
                <w:lang w:val="es-EC"/>
              </w:rPr>
              <w:t>d</w:t>
            </w:r>
            <w:r w:rsidRPr="007F2E3C">
              <w:rPr>
                <w:lang w:val="es-EC"/>
              </w:rPr>
              <w:t xml:space="preserve">e </w:t>
            </w:r>
            <w:r w:rsidRPr="007F2E3C">
              <w:rPr>
                <w:spacing w:val="-4"/>
                <w:lang w:val="es-EC"/>
              </w:rPr>
              <w:t>e</w:t>
            </w:r>
            <w:r w:rsidRPr="007F2E3C">
              <w:rPr>
                <w:lang w:val="es-EC"/>
              </w:rPr>
              <w:t>s</w:t>
            </w:r>
            <w:r w:rsidRPr="007F2E3C">
              <w:rPr>
                <w:spacing w:val="-1"/>
                <w:lang w:val="es-EC"/>
              </w:rPr>
              <w:t>p</w:t>
            </w:r>
            <w:r w:rsidRPr="007F2E3C">
              <w:rPr>
                <w:spacing w:val="-4"/>
                <w:lang w:val="es-EC"/>
              </w:rPr>
              <w:t>e</w:t>
            </w:r>
            <w:r w:rsidRPr="007F2E3C">
              <w:rPr>
                <w:lang w:val="es-EC"/>
              </w:rPr>
              <w:t>cies</w:t>
            </w:r>
            <w:r w:rsidRPr="007F2E3C">
              <w:rPr>
                <w:spacing w:val="-1"/>
                <w:lang w:val="es-EC"/>
              </w:rPr>
              <w:t xml:space="preserve"> </w:t>
            </w:r>
            <w:r w:rsidRPr="007F2E3C">
              <w:rPr>
                <w:spacing w:val="2"/>
                <w:lang w:val="es-EC"/>
              </w:rPr>
              <w:t>d</w:t>
            </w:r>
            <w:r w:rsidRPr="007F2E3C">
              <w:rPr>
                <w:lang w:val="es-EC"/>
              </w:rPr>
              <w:t>e</w:t>
            </w:r>
            <w:r w:rsidRPr="007F2E3C">
              <w:rPr>
                <w:spacing w:val="-2"/>
                <w:lang w:val="es-EC"/>
              </w:rPr>
              <w:t xml:space="preserve"> </w:t>
            </w:r>
            <w:r w:rsidRPr="007F2E3C">
              <w:rPr>
                <w:lang w:val="es-EC"/>
              </w:rPr>
              <w:t>flo</w:t>
            </w:r>
            <w:r w:rsidRPr="007F2E3C">
              <w:rPr>
                <w:spacing w:val="-2"/>
                <w:lang w:val="es-EC"/>
              </w:rPr>
              <w:t>r</w:t>
            </w:r>
            <w:r w:rsidRPr="007F2E3C">
              <w:rPr>
                <w:spacing w:val="-1"/>
                <w:lang w:val="es-EC"/>
              </w:rPr>
              <w:t>a</w:t>
            </w:r>
            <w:r w:rsidRPr="007F2E3C">
              <w:rPr>
                <w:lang w:val="es-EC"/>
              </w:rPr>
              <w:t>.</w:t>
            </w:r>
          </w:p>
        </w:tc>
      </w:tr>
      <w:tr w:rsidR="00310D02" w:rsidRPr="007F2E3C" w:rsidTr="00E72F74">
        <w:trPr>
          <w:trHeight w:hRule="exact" w:val="562"/>
        </w:trPr>
        <w:tc>
          <w:tcPr>
            <w:tcW w:w="9007" w:type="dxa"/>
            <w:gridSpan w:val="3"/>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rPr>
                <w:lang w:val="es-EC"/>
              </w:rPr>
            </w:pPr>
            <w:r w:rsidRPr="007F2E3C">
              <w:rPr>
                <w:spacing w:val="-1"/>
                <w:lang w:val="es-EC"/>
              </w:rPr>
              <w:t>B</w:t>
            </w:r>
            <w:r w:rsidRPr="007F2E3C">
              <w:rPr>
                <w:lang w:val="es-EC"/>
              </w:rPr>
              <w:t xml:space="preserve">.2 </w:t>
            </w:r>
            <w:r w:rsidRPr="007F2E3C">
              <w:rPr>
                <w:spacing w:val="-1"/>
                <w:lang w:val="es-EC"/>
              </w:rPr>
              <w:t>C</w:t>
            </w:r>
            <w:r w:rsidRPr="007F2E3C">
              <w:rPr>
                <w:lang w:val="es-EC"/>
              </w:rPr>
              <w:t>onv</w:t>
            </w:r>
            <w:r w:rsidRPr="007F2E3C">
              <w:rPr>
                <w:spacing w:val="-1"/>
                <w:lang w:val="es-EC"/>
              </w:rPr>
              <w:t>e</w:t>
            </w:r>
            <w:r w:rsidRPr="007F2E3C">
              <w:rPr>
                <w:lang w:val="es-EC"/>
              </w:rPr>
              <w:t>n</w:t>
            </w:r>
            <w:r w:rsidRPr="007F2E3C">
              <w:rPr>
                <w:spacing w:val="-3"/>
                <w:lang w:val="es-EC"/>
              </w:rPr>
              <w:t>c</w:t>
            </w:r>
            <w:r w:rsidRPr="007F2E3C">
              <w:rPr>
                <w:lang w:val="es-EC"/>
              </w:rPr>
              <w:t>ión</w:t>
            </w:r>
            <w:r w:rsidRPr="007F2E3C">
              <w:rPr>
                <w:spacing w:val="-2"/>
                <w:lang w:val="es-EC"/>
              </w:rPr>
              <w:t xml:space="preserve"> </w:t>
            </w:r>
            <w:r w:rsidRPr="007F2E3C">
              <w:rPr>
                <w:spacing w:val="-1"/>
                <w:lang w:val="es-EC"/>
              </w:rPr>
              <w:t>s</w:t>
            </w:r>
            <w:r w:rsidRPr="007F2E3C">
              <w:rPr>
                <w:lang w:val="es-EC"/>
              </w:rPr>
              <w:t>obre</w:t>
            </w:r>
            <w:r w:rsidRPr="007F2E3C">
              <w:rPr>
                <w:spacing w:val="-2"/>
                <w:lang w:val="es-EC"/>
              </w:rPr>
              <w:t xml:space="preserve"> </w:t>
            </w:r>
            <w:r w:rsidRPr="007F2E3C">
              <w:rPr>
                <w:spacing w:val="-1"/>
                <w:lang w:val="es-EC"/>
              </w:rPr>
              <w:t>e</w:t>
            </w:r>
            <w:r w:rsidRPr="007F2E3C">
              <w:rPr>
                <w:lang w:val="es-EC"/>
              </w:rPr>
              <w:t>l</w:t>
            </w:r>
            <w:r w:rsidRPr="007F2E3C">
              <w:rPr>
                <w:spacing w:val="1"/>
                <w:lang w:val="es-EC"/>
              </w:rPr>
              <w:t xml:space="preserve"> </w:t>
            </w:r>
            <w:r w:rsidRPr="007F2E3C">
              <w:rPr>
                <w:spacing w:val="-4"/>
                <w:lang w:val="es-EC"/>
              </w:rPr>
              <w:t>C</w:t>
            </w:r>
            <w:r w:rsidRPr="007F2E3C">
              <w:rPr>
                <w:lang w:val="es-EC"/>
              </w:rPr>
              <w:t>onv</w:t>
            </w:r>
            <w:r w:rsidRPr="007F2E3C">
              <w:rPr>
                <w:spacing w:val="-4"/>
                <w:lang w:val="es-EC"/>
              </w:rPr>
              <w:t>e</w:t>
            </w:r>
            <w:r w:rsidRPr="007F2E3C">
              <w:rPr>
                <w:lang w:val="es-EC"/>
              </w:rPr>
              <w:t>nio</w:t>
            </w:r>
            <w:r w:rsidRPr="007F2E3C">
              <w:rPr>
                <w:spacing w:val="-2"/>
                <w:lang w:val="es-EC"/>
              </w:rPr>
              <w:t xml:space="preserve"> </w:t>
            </w:r>
            <w:r w:rsidRPr="007F2E3C">
              <w:rPr>
                <w:lang w:val="es-EC"/>
              </w:rPr>
              <w:t>In</w:t>
            </w:r>
            <w:r w:rsidRPr="007F2E3C">
              <w:rPr>
                <w:spacing w:val="-1"/>
                <w:lang w:val="es-EC"/>
              </w:rPr>
              <w:t>te</w:t>
            </w:r>
            <w:r w:rsidRPr="007F2E3C">
              <w:rPr>
                <w:lang w:val="es-EC"/>
              </w:rPr>
              <w:t>rn</w:t>
            </w:r>
            <w:r w:rsidRPr="007F2E3C">
              <w:rPr>
                <w:spacing w:val="-1"/>
                <w:lang w:val="es-EC"/>
              </w:rPr>
              <w:t>a</w:t>
            </w:r>
            <w:r w:rsidRPr="007F2E3C">
              <w:rPr>
                <w:spacing w:val="-4"/>
                <w:lang w:val="es-EC"/>
              </w:rPr>
              <w:t>c</w:t>
            </w:r>
            <w:r w:rsidRPr="007F2E3C">
              <w:rPr>
                <w:lang w:val="es-EC"/>
              </w:rPr>
              <w:t>ion</w:t>
            </w:r>
            <w:r w:rsidRPr="007F2E3C">
              <w:rPr>
                <w:spacing w:val="-3"/>
                <w:lang w:val="es-EC"/>
              </w:rPr>
              <w:t>a</w:t>
            </w:r>
            <w:r w:rsidRPr="007F2E3C">
              <w:rPr>
                <w:lang w:val="es-EC"/>
              </w:rPr>
              <w:t>l</w:t>
            </w:r>
            <w:r w:rsidRPr="007F2E3C">
              <w:rPr>
                <w:spacing w:val="1"/>
                <w:lang w:val="es-EC"/>
              </w:rPr>
              <w:t xml:space="preserve"> </w:t>
            </w:r>
            <w:r w:rsidRPr="007F2E3C">
              <w:rPr>
                <w:lang w:val="es-EC"/>
              </w:rPr>
              <w:t>de</w:t>
            </w:r>
            <w:r w:rsidRPr="007F2E3C">
              <w:rPr>
                <w:spacing w:val="-2"/>
                <w:lang w:val="es-EC"/>
              </w:rPr>
              <w:t xml:space="preserve"> </w:t>
            </w:r>
            <w:r w:rsidRPr="007F2E3C">
              <w:rPr>
                <w:lang w:val="es-EC"/>
              </w:rPr>
              <w:t>E</w:t>
            </w:r>
            <w:r w:rsidRPr="007F2E3C">
              <w:rPr>
                <w:spacing w:val="-1"/>
                <w:lang w:val="es-EC"/>
              </w:rPr>
              <w:t>s</w:t>
            </w:r>
            <w:r w:rsidRPr="007F2E3C">
              <w:rPr>
                <w:lang w:val="es-EC"/>
              </w:rPr>
              <w:t>pe</w:t>
            </w:r>
            <w:r w:rsidRPr="007F2E3C">
              <w:rPr>
                <w:spacing w:val="-4"/>
                <w:lang w:val="es-EC"/>
              </w:rPr>
              <w:t>c</w:t>
            </w:r>
            <w:r w:rsidRPr="007F2E3C">
              <w:rPr>
                <w:lang w:val="es-EC"/>
              </w:rPr>
              <w:t>i</w:t>
            </w:r>
            <w:r w:rsidRPr="007F2E3C">
              <w:rPr>
                <w:spacing w:val="-1"/>
                <w:lang w:val="es-EC"/>
              </w:rPr>
              <w:t>e</w:t>
            </w:r>
            <w:r w:rsidRPr="007F2E3C">
              <w:rPr>
                <w:lang w:val="es-EC"/>
              </w:rPr>
              <w:t>s</w:t>
            </w:r>
            <w:r w:rsidRPr="007F2E3C">
              <w:rPr>
                <w:spacing w:val="2"/>
                <w:lang w:val="es-EC"/>
              </w:rPr>
              <w:t xml:space="preserve"> </w:t>
            </w:r>
            <w:r w:rsidRPr="007F2E3C">
              <w:rPr>
                <w:spacing w:val="-6"/>
                <w:lang w:val="es-EC"/>
              </w:rPr>
              <w:t>A</w:t>
            </w:r>
            <w:r w:rsidRPr="007F2E3C">
              <w:rPr>
                <w:lang w:val="es-EC"/>
              </w:rPr>
              <w:t>m</w:t>
            </w:r>
            <w:r w:rsidRPr="007F2E3C">
              <w:rPr>
                <w:spacing w:val="-1"/>
                <w:lang w:val="es-EC"/>
              </w:rPr>
              <w:t>e</w:t>
            </w:r>
            <w:r w:rsidRPr="007F2E3C">
              <w:rPr>
                <w:lang w:val="es-EC"/>
              </w:rPr>
              <w:t>naz</w:t>
            </w:r>
            <w:r w:rsidRPr="007F2E3C">
              <w:rPr>
                <w:spacing w:val="-4"/>
                <w:lang w:val="es-EC"/>
              </w:rPr>
              <w:t>a</w:t>
            </w:r>
            <w:r w:rsidRPr="007F2E3C">
              <w:rPr>
                <w:lang w:val="es-EC"/>
              </w:rPr>
              <w:t>das</w:t>
            </w:r>
            <w:r w:rsidRPr="007F2E3C">
              <w:rPr>
                <w:spacing w:val="-1"/>
                <w:lang w:val="es-EC"/>
              </w:rPr>
              <w:t xml:space="preserve"> </w:t>
            </w:r>
            <w:r w:rsidRPr="007F2E3C">
              <w:rPr>
                <w:lang w:val="es-EC"/>
              </w:rPr>
              <w:t>de</w:t>
            </w:r>
            <w:r w:rsidRPr="007F2E3C">
              <w:rPr>
                <w:spacing w:val="-2"/>
                <w:lang w:val="es-EC"/>
              </w:rPr>
              <w:t xml:space="preserve"> </w:t>
            </w:r>
            <w:r w:rsidRPr="007F2E3C">
              <w:rPr>
                <w:spacing w:val="-1"/>
                <w:lang w:val="es-EC"/>
              </w:rPr>
              <w:t>fa</w:t>
            </w:r>
            <w:r w:rsidRPr="007F2E3C">
              <w:rPr>
                <w:lang w:val="es-EC"/>
              </w:rPr>
              <w:t>una</w:t>
            </w:r>
            <w:r w:rsidRPr="007F2E3C">
              <w:rPr>
                <w:spacing w:val="3"/>
                <w:lang w:val="es-EC"/>
              </w:rPr>
              <w:t xml:space="preserve"> </w:t>
            </w:r>
            <w:r w:rsidRPr="007F2E3C">
              <w:rPr>
                <w:lang w:val="es-EC"/>
              </w:rPr>
              <w:t>y</w:t>
            </w:r>
            <w:r w:rsidRPr="007F2E3C">
              <w:rPr>
                <w:spacing w:val="-7"/>
                <w:lang w:val="es-EC"/>
              </w:rPr>
              <w:t xml:space="preserve"> </w:t>
            </w:r>
            <w:r w:rsidRPr="007F2E3C">
              <w:rPr>
                <w:spacing w:val="-1"/>
                <w:lang w:val="es-EC"/>
              </w:rPr>
              <w:t>f</w:t>
            </w:r>
            <w:r w:rsidRPr="007F2E3C">
              <w:rPr>
                <w:lang w:val="es-EC"/>
              </w:rPr>
              <w:t xml:space="preserve">lora </w:t>
            </w:r>
            <w:r w:rsidRPr="007F2E3C">
              <w:rPr>
                <w:spacing w:val="-1"/>
                <w:lang w:val="es-EC"/>
              </w:rPr>
              <w:t>s</w:t>
            </w:r>
            <w:r w:rsidRPr="007F2E3C">
              <w:rPr>
                <w:spacing w:val="-2"/>
                <w:lang w:val="es-EC"/>
              </w:rPr>
              <w:t>i</w:t>
            </w:r>
            <w:r w:rsidRPr="007F2E3C">
              <w:rPr>
                <w:lang w:val="es-EC"/>
              </w:rPr>
              <w:t>l</w:t>
            </w:r>
            <w:r w:rsidRPr="007F2E3C">
              <w:rPr>
                <w:spacing w:val="-4"/>
                <w:lang w:val="es-EC"/>
              </w:rPr>
              <w:t>v</w:t>
            </w:r>
            <w:r w:rsidRPr="007F2E3C">
              <w:rPr>
                <w:spacing w:val="-1"/>
                <w:lang w:val="es-EC"/>
              </w:rPr>
              <w:t>est</w:t>
            </w:r>
            <w:r w:rsidRPr="007F2E3C">
              <w:rPr>
                <w:lang w:val="es-EC"/>
              </w:rPr>
              <w:t>r</w:t>
            </w:r>
            <w:r w:rsidRPr="007F2E3C">
              <w:rPr>
                <w:spacing w:val="-1"/>
                <w:lang w:val="es-EC"/>
              </w:rPr>
              <w:t>e</w:t>
            </w:r>
            <w:r w:rsidRPr="007F2E3C">
              <w:rPr>
                <w:lang w:val="es-EC"/>
              </w:rPr>
              <w:t xml:space="preserve">s </w:t>
            </w:r>
            <w:r w:rsidRPr="007F2E3C">
              <w:rPr>
                <w:spacing w:val="-1"/>
                <w:lang w:val="es-EC"/>
              </w:rPr>
              <w:t>(C</w:t>
            </w:r>
            <w:r w:rsidRPr="007F2E3C">
              <w:rPr>
                <w:lang w:val="es-EC"/>
              </w:rPr>
              <w:t>I</w:t>
            </w:r>
            <w:r w:rsidRPr="007F2E3C">
              <w:rPr>
                <w:spacing w:val="-3"/>
                <w:lang w:val="es-EC"/>
              </w:rPr>
              <w:t>T</w:t>
            </w:r>
            <w:r w:rsidRPr="007F2E3C">
              <w:rPr>
                <w:lang w:val="es-EC"/>
              </w:rPr>
              <w:t>ES)</w:t>
            </w:r>
          </w:p>
          <w:p w:rsidR="00C73835" w:rsidRPr="007F2E3C" w:rsidRDefault="00C73835" w:rsidP="00F411BC">
            <w:pPr>
              <w:pStyle w:val="TableParagraph"/>
              <w:rPr>
                <w:lang w:val="es-EC"/>
              </w:rPr>
            </w:pPr>
            <w:r w:rsidRPr="007F2E3C">
              <w:rPr>
                <w:spacing w:val="1"/>
                <w:lang w:val="es-EC"/>
              </w:rPr>
              <w:t>W</w:t>
            </w:r>
            <w:r w:rsidRPr="007F2E3C">
              <w:rPr>
                <w:spacing w:val="-1"/>
                <w:lang w:val="es-EC"/>
              </w:rPr>
              <w:t>as</w:t>
            </w:r>
            <w:r w:rsidRPr="007F2E3C">
              <w:rPr>
                <w:spacing w:val="-3"/>
                <w:lang w:val="es-EC"/>
              </w:rPr>
              <w:t>h</w:t>
            </w:r>
            <w:r w:rsidRPr="007F2E3C">
              <w:rPr>
                <w:lang w:val="es-EC"/>
              </w:rPr>
              <w:t>ingt</w:t>
            </w:r>
            <w:r w:rsidRPr="007F2E3C">
              <w:rPr>
                <w:spacing w:val="-3"/>
                <w:lang w:val="es-EC"/>
              </w:rPr>
              <w:t>o</w:t>
            </w:r>
            <w:r w:rsidRPr="007F2E3C">
              <w:rPr>
                <w:lang w:val="es-EC"/>
              </w:rPr>
              <w:t>n</w:t>
            </w:r>
            <w:r w:rsidRPr="007F2E3C">
              <w:rPr>
                <w:spacing w:val="1"/>
                <w:lang w:val="es-EC"/>
              </w:rPr>
              <w:t xml:space="preserve"> </w:t>
            </w:r>
            <w:r w:rsidRPr="007F2E3C">
              <w:rPr>
                <w:spacing w:val="-1"/>
                <w:lang w:val="es-EC"/>
              </w:rPr>
              <w:t>D</w:t>
            </w:r>
            <w:r w:rsidRPr="007F2E3C">
              <w:rPr>
                <w:lang w:val="es-EC"/>
              </w:rPr>
              <w:t>.</w:t>
            </w:r>
            <w:r w:rsidRPr="007F2E3C">
              <w:rPr>
                <w:spacing w:val="-4"/>
                <w:lang w:val="es-EC"/>
              </w:rPr>
              <w:t>C</w:t>
            </w:r>
            <w:r w:rsidRPr="007F2E3C">
              <w:rPr>
                <w:lang w:val="es-EC"/>
              </w:rPr>
              <w:t>.</w:t>
            </w:r>
            <w:r w:rsidRPr="007F2E3C">
              <w:rPr>
                <w:spacing w:val="1"/>
                <w:lang w:val="es-EC"/>
              </w:rPr>
              <w:t xml:space="preserve"> </w:t>
            </w:r>
            <w:r w:rsidRPr="007F2E3C">
              <w:rPr>
                <w:spacing w:val="-1"/>
                <w:lang w:val="es-EC"/>
              </w:rPr>
              <w:t>1973</w:t>
            </w:r>
            <w:r w:rsidRPr="007F2E3C">
              <w:rPr>
                <w:lang w:val="es-EC"/>
              </w:rPr>
              <w:t>,</w:t>
            </w:r>
            <w:r w:rsidRPr="007F2E3C">
              <w:rPr>
                <w:spacing w:val="-1"/>
                <w:lang w:val="es-EC"/>
              </w:rPr>
              <w:t xml:space="preserve"> </w:t>
            </w:r>
            <w:r w:rsidRPr="007F2E3C">
              <w:rPr>
                <w:lang w:val="es-EC"/>
              </w:rPr>
              <w:t>r</w:t>
            </w:r>
            <w:r w:rsidRPr="007F2E3C">
              <w:rPr>
                <w:spacing w:val="-1"/>
                <w:lang w:val="es-EC"/>
              </w:rPr>
              <w:t>at</w:t>
            </w:r>
            <w:r w:rsidRPr="007F2E3C">
              <w:rPr>
                <w:lang w:val="es-EC"/>
              </w:rPr>
              <w:t>i</w:t>
            </w:r>
            <w:r w:rsidRPr="007F2E3C">
              <w:rPr>
                <w:spacing w:val="-1"/>
                <w:lang w:val="es-EC"/>
              </w:rPr>
              <w:t>f</w:t>
            </w:r>
            <w:r w:rsidRPr="007F2E3C">
              <w:rPr>
                <w:lang w:val="es-EC"/>
              </w:rPr>
              <w:t>i</w:t>
            </w:r>
            <w:r w:rsidRPr="007F2E3C">
              <w:rPr>
                <w:spacing w:val="-1"/>
                <w:lang w:val="es-EC"/>
              </w:rPr>
              <w:t>ca</w:t>
            </w:r>
            <w:r w:rsidRPr="007F2E3C">
              <w:rPr>
                <w:spacing w:val="-3"/>
                <w:lang w:val="es-EC"/>
              </w:rPr>
              <w:t>d</w:t>
            </w:r>
            <w:r w:rsidRPr="007F2E3C">
              <w:rPr>
                <w:lang w:val="es-EC"/>
              </w:rPr>
              <w:t>o</w:t>
            </w:r>
            <w:r w:rsidRPr="007F2E3C">
              <w:rPr>
                <w:spacing w:val="1"/>
                <w:lang w:val="es-EC"/>
              </w:rPr>
              <w:t xml:space="preserve"> </w:t>
            </w:r>
            <w:r w:rsidRPr="007F2E3C">
              <w:rPr>
                <w:lang w:val="es-EC"/>
              </w:rPr>
              <w:t>por</w:t>
            </w:r>
            <w:r w:rsidRPr="007F2E3C">
              <w:rPr>
                <w:spacing w:val="-2"/>
                <w:lang w:val="es-EC"/>
              </w:rPr>
              <w:t xml:space="preserve"> </w:t>
            </w:r>
            <w:r w:rsidRPr="007F2E3C">
              <w:rPr>
                <w:lang w:val="es-EC"/>
              </w:rPr>
              <w:t>E</w:t>
            </w:r>
            <w:r w:rsidRPr="007F2E3C">
              <w:rPr>
                <w:spacing w:val="-4"/>
                <w:lang w:val="es-EC"/>
              </w:rPr>
              <w:t>c</w:t>
            </w:r>
            <w:r w:rsidRPr="007F2E3C">
              <w:rPr>
                <w:lang w:val="es-EC"/>
              </w:rPr>
              <w:t>uador</w:t>
            </w:r>
            <w:r w:rsidRPr="007F2E3C">
              <w:rPr>
                <w:spacing w:val="-2"/>
                <w:lang w:val="es-EC"/>
              </w:rPr>
              <w:t xml:space="preserve"> </w:t>
            </w:r>
            <w:r w:rsidRPr="007F2E3C">
              <w:rPr>
                <w:spacing w:val="-1"/>
                <w:lang w:val="es-EC"/>
              </w:rPr>
              <w:t>R</w:t>
            </w:r>
            <w:r w:rsidRPr="007F2E3C">
              <w:rPr>
                <w:lang w:val="es-EC"/>
              </w:rPr>
              <w:t xml:space="preserve">O </w:t>
            </w:r>
            <w:r w:rsidRPr="007F2E3C">
              <w:rPr>
                <w:spacing w:val="-1"/>
                <w:lang w:val="es-EC"/>
              </w:rPr>
              <w:t>74</w:t>
            </w:r>
            <w:r w:rsidRPr="007F2E3C">
              <w:rPr>
                <w:lang w:val="es-EC"/>
              </w:rPr>
              <w:t xml:space="preserve">6 </w:t>
            </w:r>
            <w:r w:rsidRPr="007F2E3C">
              <w:rPr>
                <w:spacing w:val="-1"/>
                <w:lang w:val="es-EC"/>
              </w:rPr>
              <w:t>2</w:t>
            </w:r>
            <w:r w:rsidRPr="007F2E3C">
              <w:rPr>
                <w:spacing w:val="-4"/>
                <w:lang w:val="es-EC"/>
              </w:rPr>
              <w:t>0</w:t>
            </w:r>
            <w:r w:rsidRPr="007F2E3C">
              <w:rPr>
                <w:lang w:val="es-EC"/>
              </w:rPr>
              <w:t>.</w:t>
            </w:r>
            <w:r w:rsidRPr="007F2E3C">
              <w:rPr>
                <w:spacing w:val="-1"/>
                <w:lang w:val="es-EC"/>
              </w:rPr>
              <w:t>02</w:t>
            </w:r>
            <w:r w:rsidRPr="007F2E3C">
              <w:rPr>
                <w:lang w:val="es-EC"/>
              </w:rPr>
              <w:t>.</w:t>
            </w:r>
            <w:r w:rsidRPr="007F2E3C">
              <w:rPr>
                <w:spacing w:val="-1"/>
                <w:lang w:val="es-EC"/>
              </w:rPr>
              <w:t>19</w:t>
            </w:r>
            <w:r w:rsidRPr="007F2E3C">
              <w:rPr>
                <w:spacing w:val="-4"/>
                <w:lang w:val="es-EC"/>
              </w:rPr>
              <w:t>7</w:t>
            </w:r>
            <w:r w:rsidRPr="007F2E3C">
              <w:rPr>
                <w:lang w:val="es-EC"/>
              </w:rPr>
              <w:t>5</w:t>
            </w:r>
          </w:p>
        </w:tc>
      </w:tr>
      <w:tr w:rsidR="00310D02" w:rsidRPr="007F2E3C" w:rsidTr="00E72F74">
        <w:trPr>
          <w:trHeight w:hRule="exact" w:val="286"/>
        </w:trPr>
        <w:tc>
          <w:tcPr>
            <w:tcW w:w="4758" w:type="dxa"/>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rPr>
                <w:lang w:val="es-EC"/>
              </w:rPr>
            </w:pPr>
            <w:r w:rsidRPr="007F2E3C">
              <w:rPr>
                <w:spacing w:val="-1"/>
                <w:lang w:val="es-EC"/>
              </w:rPr>
              <w:t>Desc</w:t>
            </w:r>
            <w:r w:rsidRPr="007F2E3C">
              <w:rPr>
                <w:lang w:val="es-EC"/>
              </w:rPr>
              <w:t>ripción</w:t>
            </w:r>
          </w:p>
        </w:tc>
        <w:tc>
          <w:tcPr>
            <w:tcW w:w="4249" w:type="dxa"/>
            <w:gridSpan w:val="2"/>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rPr>
                <w:lang w:val="es-EC"/>
              </w:rPr>
            </w:pPr>
            <w:r w:rsidRPr="007F2E3C">
              <w:rPr>
                <w:spacing w:val="-1"/>
                <w:lang w:val="es-EC"/>
              </w:rPr>
              <w:t>Re</w:t>
            </w:r>
            <w:r w:rsidRPr="007F2E3C">
              <w:rPr>
                <w:lang w:val="es-EC"/>
              </w:rPr>
              <w:t>l</w:t>
            </w:r>
            <w:r w:rsidRPr="007F2E3C">
              <w:rPr>
                <w:spacing w:val="-1"/>
                <w:lang w:val="es-EC"/>
              </w:rPr>
              <w:t>ac</w:t>
            </w:r>
            <w:r w:rsidRPr="007F2E3C">
              <w:rPr>
                <w:lang w:val="es-EC"/>
              </w:rPr>
              <w:t>ión</w:t>
            </w:r>
          </w:p>
        </w:tc>
      </w:tr>
      <w:tr w:rsidR="00310D02" w:rsidRPr="007F2E3C" w:rsidTr="00E72F74">
        <w:trPr>
          <w:trHeight w:hRule="exact" w:val="838"/>
        </w:trPr>
        <w:tc>
          <w:tcPr>
            <w:tcW w:w="4758"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r w:rsidRPr="007F2E3C">
              <w:rPr>
                <w:lang w:val="es-EC"/>
              </w:rPr>
              <w:t>Tie</w:t>
            </w:r>
            <w:r w:rsidRPr="007F2E3C">
              <w:rPr>
                <w:spacing w:val="-1"/>
                <w:lang w:val="es-EC"/>
              </w:rPr>
              <w:t>n</w:t>
            </w:r>
            <w:r w:rsidRPr="007F2E3C">
              <w:rPr>
                <w:lang w:val="es-EC"/>
              </w:rPr>
              <w:t>e</w:t>
            </w:r>
            <w:r w:rsidR="00A5773B" w:rsidRPr="007F2E3C">
              <w:rPr>
                <w:lang w:val="es-EC"/>
              </w:rPr>
              <w:t xml:space="preserve"> </w:t>
            </w:r>
            <w:r w:rsidRPr="007F2E3C">
              <w:rPr>
                <w:spacing w:val="-1"/>
                <w:lang w:val="es-EC"/>
              </w:rPr>
              <w:t>po</w:t>
            </w:r>
            <w:r w:rsidRPr="007F2E3C">
              <w:rPr>
                <w:lang w:val="es-EC"/>
              </w:rPr>
              <w:t>r</w:t>
            </w:r>
            <w:r w:rsidR="00A5773B" w:rsidRPr="007F2E3C">
              <w:rPr>
                <w:lang w:val="es-EC"/>
              </w:rPr>
              <w:t xml:space="preserve"> </w:t>
            </w:r>
            <w:r w:rsidRPr="007F2E3C">
              <w:rPr>
                <w:spacing w:val="-1"/>
                <w:lang w:val="es-EC"/>
              </w:rPr>
              <w:t>ob</w:t>
            </w:r>
            <w:r w:rsidRPr="007F2E3C">
              <w:rPr>
                <w:lang w:val="es-EC"/>
              </w:rPr>
              <w:t>jeto</w:t>
            </w:r>
            <w:r w:rsidR="00A5773B" w:rsidRPr="007F2E3C">
              <w:rPr>
                <w:lang w:val="es-EC"/>
              </w:rPr>
              <w:t xml:space="preserve"> </w:t>
            </w:r>
            <w:r w:rsidRPr="007F2E3C">
              <w:rPr>
                <w:spacing w:val="-1"/>
                <w:lang w:val="es-EC"/>
              </w:rPr>
              <w:t>pro</w:t>
            </w:r>
            <w:r w:rsidRPr="007F2E3C">
              <w:rPr>
                <w:lang w:val="es-EC"/>
              </w:rPr>
              <w:t>t</w:t>
            </w:r>
            <w:r w:rsidRPr="007F2E3C">
              <w:rPr>
                <w:spacing w:val="-1"/>
                <w:lang w:val="es-EC"/>
              </w:rPr>
              <w:t>ege</w:t>
            </w:r>
            <w:r w:rsidRPr="007F2E3C">
              <w:rPr>
                <w:lang w:val="es-EC"/>
              </w:rPr>
              <w:t>r</w:t>
            </w:r>
            <w:r w:rsidR="00A5773B" w:rsidRPr="007F2E3C">
              <w:rPr>
                <w:lang w:val="es-EC"/>
              </w:rPr>
              <w:t xml:space="preserve"> </w:t>
            </w:r>
            <w:r w:rsidRPr="007F2E3C">
              <w:rPr>
                <w:lang w:val="es-EC"/>
              </w:rPr>
              <w:t>a</w:t>
            </w:r>
            <w:r w:rsidR="00A5773B" w:rsidRPr="007F2E3C">
              <w:rPr>
                <w:lang w:val="es-EC"/>
              </w:rPr>
              <w:t xml:space="preserve"> </w:t>
            </w:r>
            <w:r w:rsidRPr="007F2E3C">
              <w:rPr>
                <w:lang w:val="es-EC"/>
              </w:rPr>
              <w:t>las</w:t>
            </w:r>
            <w:r w:rsidR="00A5773B" w:rsidRPr="007F2E3C">
              <w:rPr>
                <w:lang w:val="es-EC"/>
              </w:rPr>
              <w:t xml:space="preserve"> </w:t>
            </w:r>
            <w:r w:rsidRPr="007F2E3C">
              <w:rPr>
                <w:spacing w:val="-1"/>
                <w:lang w:val="es-EC"/>
              </w:rPr>
              <w:t>e</w:t>
            </w:r>
            <w:r w:rsidRPr="007F2E3C">
              <w:rPr>
                <w:lang w:val="es-EC"/>
              </w:rPr>
              <w:t>s</w:t>
            </w:r>
            <w:r w:rsidRPr="007F2E3C">
              <w:rPr>
                <w:spacing w:val="-1"/>
                <w:lang w:val="es-EC"/>
              </w:rPr>
              <w:t>pe</w:t>
            </w:r>
            <w:r w:rsidRPr="007F2E3C">
              <w:rPr>
                <w:lang w:val="es-EC"/>
              </w:rPr>
              <w:t>ci</w:t>
            </w:r>
            <w:r w:rsidRPr="007F2E3C">
              <w:rPr>
                <w:spacing w:val="-3"/>
                <w:lang w:val="es-EC"/>
              </w:rPr>
              <w:t>e</w:t>
            </w:r>
            <w:r w:rsidRPr="007F2E3C">
              <w:rPr>
                <w:lang w:val="es-EC"/>
              </w:rPr>
              <w:t>s</w:t>
            </w:r>
            <w:r w:rsidR="00A5773B" w:rsidRPr="007F2E3C">
              <w:rPr>
                <w:lang w:val="es-EC"/>
              </w:rPr>
              <w:t xml:space="preserve"> </w:t>
            </w:r>
            <w:r w:rsidRPr="007F2E3C">
              <w:rPr>
                <w:spacing w:val="-1"/>
                <w:lang w:val="es-EC"/>
              </w:rPr>
              <w:t>d</w:t>
            </w:r>
            <w:r w:rsidRPr="007F2E3C">
              <w:rPr>
                <w:lang w:val="es-EC"/>
              </w:rPr>
              <w:t>e</w:t>
            </w:r>
            <w:r w:rsidR="00A5773B" w:rsidRPr="007F2E3C">
              <w:rPr>
                <w:lang w:val="es-EC"/>
              </w:rPr>
              <w:t xml:space="preserve"> </w:t>
            </w:r>
            <w:r w:rsidRPr="007F2E3C">
              <w:rPr>
                <w:lang w:val="es-EC"/>
              </w:rPr>
              <w:t>f</w:t>
            </w:r>
            <w:r w:rsidRPr="007F2E3C">
              <w:rPr>
                <w:spacing w:val="-1"/>
                <w:lang w:val="es-EC"/>
              </w:rPr>
              <w:t>aun</w:t>
            </w:r>
            <w:r w:rsidRPr="007F2E3C">
              <w:rPr>
                <w:lang w:val="es-EC"/>
              </w:rPr>
              <w:t>a</w:t>
            </w:r>
            <w:r w:rsidR="00A5773B" w:rsidRPr="007F2E3C">
              <w:rPr>
                <w:lang w:val="es-EC"/>
              </w:rPr>
              <w:t xml:space="preserve"> </w:t>
            </w:r>
            <w:r w:rsidRPr="007F2E3C">
              <w:rPr>
                <w:lang w:val="es-EC"/>
              </w:rPr>
              <w:t>y</w:t>
            </w:r>
            <w:r w:rsidR="00A5773B" w:rsidRPr="007F2E3C">
              <w:rPr>
                <w:lang w:val="es-EC"/>
              </w:rPr>
              <w:t xml:space="preserve"> </w:t>
            </w:r>
            <w:r w:rsidRPr="007F2E3C">
              <w:rPr>
                <w:spacing w:val="2"/>
                <w:lang w:val="es-EC"/>
              </w:rPr>
              <w:t>f</w:t>
            </w:r>
            <w:r w:rsidRPr="007F2E3C">
              <w:rPr>
                <w:lang w:val="es-EC"/>
              </w:rPr>
              <w:t>lo</w:t>
            </w:r>
            <w:r w:rsidRPr="007F2E3C">
              <w:rPr>
                <w:spacing w:val="-2"/>
                <w:lang w:val="es-EC"/>
              </w:rPr>
              <w:t>r</w:t>
            </w:r>
            <w:r w:rsidRPr="007F2E3C">
              <w:rPr>
                <w:lang w:val="es-EC"/>
              </w:rPr>
              <w:t>a</w:t>
            </w:r>
          </w:p>
          <w:p w:rsidR="00C73835" w:rsidRPr="007F2E3C" w:rsidRDefault="00C73835" w:rsidP="00F411BC">
            <w:pPr>
              <w:pStyle w:val="TableParagraph"/>
              <w:rPr>
                <w:lang w:val="es-EC"/>
              </w:rPr>
            </w:pPr>
            <w:r w:rsidRPr="007F2E3C">
              <w:rPr>
                <w:spacing w:val="-1"/>
                <w:lang w:val="es-EC"/>
              </w:rPr>
              <w:t>a</w:t>
            </w:r>
            <w:r w:rsidRPr="007F2E3C">
              <w:rPr>
                <w:spacing w:val="2"/>
                <w:lang w:val="es-EC"/>
              </w:rPr>
              <w:t>m</w:t>
            </w:r>
            <w:r w:rsidRPr="007F2E3C">
              <w:rPr>
                <w:spacing w:val="-1"/>
                <w:lang w:val="es-EC"/>
              </w:rPr>
              <w:t>ena</w:t>
            </w:r>
            <w:r w:rsidRPr="007F2E3C">
              <w:rPr>
                <w:spacing w:val="-2"/>
                <w:lang w:val="es-EC"/>
              </w:rPr>
              <w:t>z</w:t>
            </w:r>
            <w:r w:rsidRPr="007F2E3C">
              <w:rPr>
                <w:spacing w:val="-1"/>
                <w:lang w:val="es-EC"/>
              </w:rPr>
              <w:t>ada</w:t>
            </w:r>
            <w:r w:rsidRPr="007F2E3C">
              <w:rPr>
                <w:lang w:val="es-EC"/>
              </w:rPr>
              <w:t>s</w:t>
            </w:r>
            <w:r w:rsidRPr="007F2E3C">
              <w:rPr>
                <w:spacing w:val="42"/>
                <w:lang w:val="es-EC"/>
              </w:rPr>
              <w:t xml:space="preserve"> </w:t>
            </w:r>
            <w:r w:rsidRPr="007F2E3C">
              <w:rPr>
                <w:lang w:val="es-EC"/>
              </w:rPr>
              <w:t>o</w:t>
            </w:r>
            <w:r w:rsidRPr="007F2E3C">
              <w:rPr>
                <w:spacing w:val="40"/>
                <w:lang w:val="es-EC"/>
              </w:rPr>
              <w:t xml:space="preserve"> </w:t>
            </w:r>
            <w:r w:rsidRPr="007F2E3C">
              <w:rPr>
                <w:spacing w:val="-1"/>
                <w:lang w:val="es-EC"/>
              </w:rPr>
              <w:t>e</w:t>
            </w:r>
            <w:r w:rsidRPr="007F2E3C">
              <w:rPr>
                <w:lang w:val="es-EC"/>
              </w:rPr>
              <w:t>n</w:t>
            </w:r>
            <w:r w:rsidRPr="007F2E3C">
              <w:rPr>
                <w:spacing w:val="41"/>
                <w:lang w:val="es-EC"/>
              </w:rPr>
              <w:t xml:space="preserve"> </w:t>
            </w:r>
            <w:r w:rsidRPr="007F2E3C">
              <w:rPr>
                <w:spacing w:val="-2"/>
                <w:lang w:val="es-EC"/>
              </w:rPr>
              <w:t>ví</w:t>
            </w:r>
            <w:r w:rsidRPr="007F2E3C">
              <w:rPr>
                <w:spacing w:val="-1"/>
                <w:lang w:val="es-EC"/>
              </w:rPr>
              <w:t>a</w:t>
            </w:r>
            <w:r w:rsidRPr="007F2E3C">
              <w:rPr>
                <w:lang w:val="es-EC"/>
              </w:rPr>
              <w:t>s</w:t>
            </w:r>
            <w:r w:rsidRPr="007F2E3C">
              <w:rPr>
                <w:spacing w:val="42"/>
                <w:lang w:val="es-EC"/>
              </w:rPr>
              <w:t xml:space="preserve"> </w:t>
            </w:r>
            <w:r w:rsidRPr="007F2E3C">
              <w:rPr>
                <w:spacing w:val="-1"/>
                <w:lang w:val="es-EC"/>
              </w:rPr>
              <w:t>d</w:t>
            </w:r>
            <w:r w:rsidRPr="007F2E3C">
              <w:rPr>
                <w:lang w:val="es-EC"/>
              </w:rPr>
              <w:t>e</w:t>
            </w:r>
            <w:r w:rsidRPr="007F2E3C">
              <w:rPr>
                <w:spacing w:val="41"/>
                <w:lang w:val="es-EC"/>
              </w:rPr>
              <w:t xml:space="preserve"> </w:t>
            </w:r>
            <w:r w:rsidRPr="007F2E3C">
              <w:rPr>
                <w:spacing w:val="-1"/>
                <w:lang w:val="es-EC"/>
              </w:rPr>
              <w:t>e</w:t>
            </w:r>
            <w:r w:rsidRPr="007F2E3C">
              <w:rPr>
                <w:spacing w:val="-4"/>
                <w:lang w:val="es-EC"/>
              </w:rPr>
              <w:t>x</w:t>
            </w:r>
            <w:r w:rsidRPr="007F2E3C">
              <w:rPr>
                <w:lang w:val="es-EC"/>
              </w:rPr>
              <w:t>tinción</w:t>
            </w:r>
            <w:r w:rsidRPr="007F2E3C">
              <w:rPr>
                <w:spacing w:val="37"/>
                <w:lang w:val="es-EC"/>
              </w:rPr>
              <w:t xml:space="preserve"> </w:t>
            </w:r>
            <w:r w:rsidRPr="007F2E3C">
              <w:rPr>
                <w:spacing w:val="2"/>
                <w:lang w:val="es-EC"/>
              </w:rPr>
              <w:t>m</w:t>
            </w:r>
            <w:r w:rsidRPr="007F2E3C">
              <w:rPr>
                <w:spacing w:val="-1"/>
                <w:lang w:val="es-EC"/>
              </w:rPr>
              <w:t>ed</w:t>
            </w:r>
            <w:r w:rsidRPr="007F2E3C">
              <w:rPr>
                <w:lang w:val="es-EC"/>
              </w:rPr>
              <w:t>ia</w:t>
            </w:r>
            <w:r w:rsidRPr="007F2E3C">
              <w:rPr>
                <w:spacing w:val="-4"/>
                <w:lang w:val="es-EC"/>
              </w:rPr>
              <w:t>n</w:t>
            </w:r>
            <w:r w:rsidRPr="007F2E3C">
              <w:rPr>
                <w:lang w:val="es-EC"/>
              </w:rPr>
              <w:t>te</w:t>
            </w:r>
            <w:r w:rsidRPr="007F2E3C">
              <w:rPr>
                <w:spacing w:val="41"/>
                <w:lang w:val="es-EC"/>
              </w:rPr>
              <w:t xml:space="preserve"> </w:t>
            </w:r>
            <w:r w:rsidRPr="007F2E3C">
              <w:rPr>
                <w:spacing w:val="-1"/>
                <w:lang w:val="es-EC"/>
              </w:rPr>
              <w:t>e</w:t>
            </w:r>
            <w:r w:rsidRPr="007F2E3C">
              <w:rPr>
                <w:lang w:val="es-EC"/>
              </w:rPr>
              <w:t>l</w:t>
            </w:r>
            <w:r w:rsidRPr="007F2E3C">
              <w:rPr>
                <w:spacing w:val="41"/>
                <w:lang w:val="es-EC"/>
              </w:rPr>
              <w:t xml:space="preserve"> </w:t>
            </w:r>
            <w:r w:rsidRPr="007F2E3C">
              <w:rPr>
                <w:lang w:val="es-EC"/>
              </w:rPr>
              <w:t>c</w:t>
            </w:r>
            <w:r w:rsidRPr="007F2E3C">
              <w:rPr>
                <w:spacing w:val="-1"/>
                <w:lang w:val="es-EC"/>
              </w:rPr>
              <w:t>o</w:t>
            </w:r>
            <w:r w:rsidRPr="007F2E3C">
              <w:rPr>
                <w:spacing w:val="-4"/>
                <w:lang w:val="es-EC"/>
              </w:rPr>
              <w:t>n</w:t>
            </w:r>
            <w:r w:rsidRPr="007F2E3C">
              <w:rPr>
                <w:lang w:val="es-EC"/>
              </w:rPr>
              <w:t>t</w:t>
            </w:r>
            <w:r w:rsidRPr="007F2E3C">
              <w:rPr>
                <w:spacing w:val="-1"/>
                <w:lang w:val="es-EC"/>
              </w:rPr>
              <w:t>ro</w:t>
            </w:r>
            <w:r w:rsidRPr="007F2E3C">
              <w:rPr>
                <w:lang w:val="es-EC"/>
              </w:rPr>
              <w:t>l</w:t>
            </w:r>
            <w:r w:rsidRPr="007F2E3C">
              <w:rPr>
                <w:spacing w:val="42"/>
                <w:lang w:val="es-EC"/>
              </w:rPr>
              <w:t xml:space="preserve"> </w:t>
            </w:r>
            <w:r w:rsidRPr="007F2E3C">
              <w:rPr>
                <w:spacing w:val="-1"/>
                <w:lang w:val="es-EC"/>
              </w:rPr>
              <w:t>de</w:t>
            </w:r>
            <w:r w:rsidRPr="007F2E3C">
              <w:rPr>
                <w:lang w:val="es-EC"/>
              </w:rPr>
              <w:t>l c</w:t>
            </w:r>
            <w:r w:rsidRPr="007F2E3C">
              <w:rPr>
                <w:spacing w:val="-4"/>
                <w:lang w:val="es-EC"/>
              </w:rPr>
              <w:t>o</w:t>
            </w:r>
            <w:r w:rsidRPr="007F2E3C">
              <w:rPr>
                <w:spacing w:val="2"/>
                <w:lang w:val="es-EC"/>
              </w:rPr>
              <w:t>m</w:t>
            </w:r>
            <w:r w:rsidRPr="007F2E3C">
              <w:rPr>
                <w:spacing w:val="-1"/>
                <w:lang w:val="es-EC"/>
              </w:rPr>
              <w:t>er</w:t>
            </w:r>
            <w:r w:rsidRPr="007F2E3C">
              <w:rPr>
                <w:spacing w:val="-2"/>
                <w:lang w:val="es-EC"/>
              </w:rPr>
              <w:t>c</w:t>
            </w:r>
            <w:r w:rsidRPr="007F2E3C">
              <w:rPr>
                <w:lang w:val="es-EC"/>
              </w:rPr>
              <w:t>io i</w:t>
            </w:r>
            <w:r w:rsidRPr="007F2E3C">
              <w:rPr>
                <w:spacing w:val="-3"/>
                <w:lang w:val="es-EC"/>
              </w:rPr>
              <w:t>n</w:t>
            </w:r>
            <w:r w:rsidRPr="007F2E3C">
              <w:rPr>
                <w:lang w:val="es-EC"/>
              </w:rPr>
              <w:t>t</w:t>
            </w:r>
            <w:r w:rsidRPr="007F2E3C">
              <w:rPr>
                <w:spacing w:val="-1"/>
                <w:lang w:val="es-EC"/>
              </w:rPr>
              <w:t>erna</w:t>
            </w:r>
            <w:r w:rsidRPr="007F2E3C">
              <w:rPr>
                <w:lang w:val="es-EC"/>
              </w:rPr>
              <w:t>cio</w:t>
            </w:r>
            <w:r w:rsidRPr="007F2E3C">
              <w:rPr>
                <w:spacing w:val="-1"/>
                <w:lang w:val="es-EC"/>
              </w:rPr>
              <w:t>na</w:t>
            </w:r>
            <w:r w:rsidRPr="007F2E3C">
              <w:rPr>
                <w:lang w:val="es-EC"/>
              </w:rPr>
              <w:t>l</w:t>
            </w:r>
          </w:p>
        </w:tc>
        <w:tc>
          <w:tcPr>
            <w:tcW w:w="4249" w:type="dxa"/>
            <w:gridSpan w:val="2"/>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p>
          <w:p w:rsidR="00C73835" w:rsidRPr="007F2E3C" w:rsidRDefault="00C73835" w:rsidP="00F411BC">
            <w:pPr>
              <w:pStyle w:val="TableParagraph"/>
              <w:rPr>
                <w:lang w:val="es-EC"/>
              </w:rPr>
            </w:pPr>
            <w:r w:rsidRPr="007F2E3C">
              <w:rPr>
                <w:lang w:val="es-EC"/>
              </w:rPr>
              <w:t>El</w:t>
            </w:r>
            <w:r w:rsidRPr="007F2E3C">
              <w:rPr>
                <w:spacing w:val="15"/>
                <w:lang w:val="es-EC"/>
              </w:rPr>
              <w:t xml:space="preserve"> </w:t>
            </w:r>
            <w:r w:rsidRPr="007F2E3C">
              <w:rPr>
                <w:spacing w:val="-2"/>
                <w:lang w:val="es-EC"/>
              </w:rPr>
              <w:t>A</w:t>
            </w:r>
            <w:r w:rsidRPr="007F2E3C">
              <w:rPr>
                <w:lang w:val="es-EC"/>
              </w:rPr>
              <w:t>P</w:t>
            </w:r>
            <w:r w:rsidRPr="007F2E3C">
              <w:rPr>
                <w:spacing w:val="16"/>
                <w:lang w:val="es-EC"/>
              </w:rPr>
              <w:t xml:space="preserve"> </w:t>
            </w:r>
            <w:r w:rsidRPr="007F2E3C">
              <w:rPr>
                <w:spacing w:val="-1"/>
                <w:lang w:val="es-EC"/>
              </w:rPr>
              <w:t>pued</w:t>
            </w:r>
            <w:r w:rsidRPr="007F2E3C">
              <w:rPr>
                <w:lang w:val="es-EC"/>
              </w:rPr>
              <w:t>e</w:t>
            </w:r>
            <w:r w:rsidRPr="007F2E3C">
              <w:rPr>
                <w:spacing w:val="14"/>
                <w:lang w:val="es-EC"/>
              </w:rPr>
              <w:t xml:space="preserve"> </w:t>
            </w:r>
            <w:r w:rsidRPr="007F2E3C">
              <w:rPr>
                <w:lang w:val="es-EC"/>
              </w:rPr>
              <w:t>s</w:t>
            </w:r>
            <w:r w:rsidRPr="007F2E3C">
              <w:rPr>
                <w:spacing w:val="-1"/>
                <w:lang w:val="es-EC"/>
              </w:rPr>
              <w:t>e</w:t>
            </w:r>
            <w:r w:rsidRPr="007F2E3C">
              <w:rPr>
                <w:lang w:val="es-EC"/>
              </w:rPr>
              <w:t>r</w:t>
            </w:r>
            <w:r w:rsidRPr="007F2E3C">
              <w:rPr>
                <w:spacing w:val="14"/>
                <w:lang w:val="es-EC"/>
              </w:rPr>
              <w:t xml:space="preserve"> </w:t>
            </w:r>
            <w:r w:rsidRPr="007F2E3C">
              <w:rPr>
                <w:spacing w:val="-1"/>
                <w:lang w:val="es-EC"/>
              </w:rPr>
              <w:t>a</w:t>
            </w:r>
            <w:r w:rsidRPr="007F2E3C">
              <w:rPr>
                <w:lang w:val="es-EC"/>
              </w:rPr>
              <w:t>f</w:t>
            </w:r>
            <w:r w:rsidRPr="007F2E3C">
              <w:rPr>
                <w:spacing w:val="-1"/>
                <w:lang w:val="es-EC"/>
              </w:rPr>
              <w:t>e</w:t>
            </w:r>
            <w:r w:rsidRPr="007F2E3C">
              <w:rPr>
                <w:lang w:val="es-EC"/>
              </w:rPr>
              <w:t>ct</w:t>
            </w:r>
            <w:r w:rsidRPr="007F2E3C">
              <w:rPr>
                <w:spacing w:val="-1"/>
                <w:lang w:val="es-EC"/>
              </w:rPr>
              <w:t>ad</w:t>
            </w:r>
            <w:r w:rsidRPr="007F2E3C">
              <w:rPr>
                <w:lang w:val="es-EC"/>
              </w:rPr>
              <w:t>a</w:t>
            </w:r>
            <w:r w:rsidRPr="007F2E3C">
              <w:rPr>
                <w:spacing w:val="14"/>
                <w:lang w:val="es-EC"/>
              </w:rPr>
              <w:t xml:space="preserve"> </w:t>
            </w:r>
            <w:r w:rsidRPr="007F2E3C">
              <w:rPr>
                <w:spacing w:val="-1"/>
                <w:lang w:val="es-EC"/>
              </w:rPr>
              <w:t>po</w:t>
            </w:r>
            <w:r w:rsidRPr="007F2E3C">
              <w:rPr>
                <w:lang w:val="es-EC"/>
              </w:rPr>
              <w:t>r</w:t>
            </w:r>
            <w:r w:rsidRPr="007F2E3C">
              <w:rPr>
                <w:spacing w:val="14"/>
                <w:lang w:val="es-EC"/>
              </w:rPr>
              <w:t xml:space="preserve"> </w:t>
            </w:r>
            <w:r w:rsidRPr="007F2E3C">
              <w:rPr>
                <w:spacing w:val="-1"/>
                <w:lang w:val="es-EC"/>
              </w:rPr>
              <w:t>e</w:t>
            </w:r>
            <w:r w:rsidRPr="007F2E3C">
              <w:rPr>
                <w:lang w:val="es-EC"/>
              </w:rPr>
              <w:t>l</w:t>
            </w:r>
            <w:r w:rsidRPr="007F2E3C">
              <w:rPr>
                <w:spacing w:val="15"/>
                <w:lang w:val="es-EC"/>
              </w:rPr>
              <w:t xml:space="preserve"> </w:t>
            </w:r>
            <w:r w:rsidRPr="007F2E3C">
              <w:rPr>
                <w:lang w:val="es-EC"/>
              </w:rPr>
              <w:t>c</w:t>
            </w:r>
            <w:r w:rsidRPr="007F2E3C">
              <w:rPr>
                <w:spacing w:val="-4"/>
                <w:lang w:val="es-EC"/>
              </w:rPr>
              <w:t>o</w:t>
            </w:r>
            <w:r w:rsidRPr="007F2E3C">
              <w:rPr>
                <w:spacing w:val="2"/>
                <w:lang w:val="es-EC"/>
              </w:rPr>
              <w:t>m</w:t>
            </w:r>
            <w:r w:rsidRPr="007F2E3C">
              <w:rPr>
                <w:spacing w:val="-1"/>
                <w:lang w:val="es-EC"/>
              </w:rPr>
              <w:t>er</w:t>
            </w:r>
            <w:r w:rsidRPr="007F2E3C">
              <w:rPr>
                <w:spacing w:val="-2"/>
                <w:lang w:val="es-EC"/>
              </w:rPr>
              <w:t>c</w:t>
            </w:r>
            <w:r w:rsidRPr="007F2E3C">
              <w:rPr>
                <w:lang w:val="es-EC"/>
              </w:rPr>
              <w:t>io</w:t>
            </w:r>
            <w:r w:rsidRPr="007F2E3C">
              <w:rPr>
                <w:spacing w:val="15"/>
                <w:lang w:val="es-EC"/>
              </w:rPr>
              <w:t xml:space="preserve"> </w:t>
            </w:r>
            <w:r w:rsidRPr="007F2E3C">
              <w:rPr>
                <w:lang w:val="es-EC"/>
              </w:rPr>
              <w:t>int</w:t>
            </w:r>
            <w:r w:rsidRPr="007F2E3C">
              <w:rPr>
                <w:spacing w:val="-1"/>
                <w:lang w:val="es-EC"/>
              </w:rPr>
              <w:t>erna</w:t>
            </w:r>
            <w:r w:rsidRPr="007F2E3C">
              <w:rPr>
                <w:lang w:val="es-EC"/>
              </w:rPr>
              <w:t>cio</w:t>
            </w:r>
            <w:r w:rsidRPr="007F2E3C">
              <w:rPr>
                <w:spacing w:val="-1"/>
                <w:lang w:val="es-EC"/>
              </w:rPr>
              <w:t>n</w:t>
            </w:r>
            <w:r w:rsidRPr="007F2E3C">
              <w:rPr>
                <w:spacing w:val="-4"/>
                <w:lang w:val="es-EC"/>
              </w:rPr>
              <w:t>a</w:t>
            </w:r>
            <w:r w:rsidRPr="007F2E3C">
              <w:rPr>
                <w:lang w:val="es-EC"/>
              </w:rPr>
              <w:t xml:space="preserve">l </w:t>
            </w:r>
            <w:r w:rsidRPr="007F2E3C">
              <w:rPr>
                <w:spacing w:val="-1"/>
                <w:lang w:val="es-EC"/>
              </w:rPr>
              <w:t>d</w:t>
            </w:r>
            <w:r w:rsidRPr="007F2E3C">
              <w:rPr>
                <w:lang w:val="es-EC"/>
              </w:rPr>
              <w:t xml:space="preserve">e </w:t>
            </w:r>
            <w:r w:rsidRPr="007F2E3C">
              <w:rPr>
                <w:spacing w:val="-1"/>
                <w:lang w:val="es-EC"/>
              </w:rPr>
              <w:t>e</w:t>
            </w:r>
            <w:r w:rsidRPr="007F2E3C">
              <w:rPr>
                <w:lang w:val="es-EC"/>
              </w:rPr>
              <w:t>s</w:t>
            </w:r>
            <w:r w:rsidRPr="007F2E3C">
              <w:rPr>
                <w:spacing w:val="-1"/>
                <w:lang w:val="es-EC"/>
              </w:rPr>
              <w:t>pe</w:t>
            </w:r>
            <w:r w:rsidRPr="007F2E3C">
              <w:rPr>
                <w:spacing w:val="-2"/>
                <w:lang w:val="es-EC"/>
              </w:rPr>
              <w:t>c</w:t>
            </w:r>
            <w:r w:rsidRPr="007F2E3C">
              <w:rPr>
                <w:lang w:val="es-EC"/>
              </w:rPr>
              <w:t>ies</w:t>
            </w:r>
            <w:r w:rsidRPr="007F2E3C">
              <w:rPr>
                <w:spacing w:val="-1"/>
                <w:lang w:val="es-EC"/>
              </w:rPr>
              <w:t xml:space="preserve"> </w:t>
            </w:r>
            <w:r w:rsidRPr="007F2E3C">
              <w:rPr>
                <w:spacing w:val="-4"/>
                <w:lang w:val="es-EC"/>
              </w:rPr>
              <w:t>a</w:t>
            </w:r>
            <w:r w:rsidRPr="007F2E3C">
              <w:rPr>
                <w:spacing w:val="2"/>
                <w:lang w:val="es-EC"/>
              </w:rPr>
              <w:t>m</w:t>
            </w:r>
            <w:r w:rsidRPr="007F2E3C">
              <w:rPr>
                <w:spacing w:val="-1"/>
                <w:lang w:val="es-EC"/>
              </w:rPr>
              <w:t>ena</w:t>
            </w:r>
            <w:r w:rsidRPr="007F2E3C">
              <w:rPr>
                <w:spacing w:val="-2"/>
                <w:lang w:val="es-EC"/>
              </w:rPr>
              <w:t>z</w:t>
            </w:r>
            <w:r w:rsidRPr="007F2E3C">
              <w:rPr>
                <w:spacing w:val="-1"/>
                <w:lang w:val="es-EC"/>
              </w:rPr>
              <w:t>ada</w:t>
            </w:r>
            <w:r w:rsidRPr="007F2E3C">
              <w:rPr>
                <w:lang w:val="es-EC"/>
              </w:rPr>
              <w:t>s.</w:t>
            </w:r>
          </w:p>
        </w:tc>
      </w:tr>
    </w:tbl>
    <w:p w:rsidR="00C73835" w:rsidRPr="007F2E3C" w:rsidRDefault="00C73835" w:rsidP="00F57C2F"/>
    <w:tbl>
      <w:tblPr>
        <w:tblStyle w:val="TableNormal2"/>
        <w:tblW w:w="90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7"/>
        <w:gridCol w:w="3426"/>
        <w:gridCol w:w="4253"/>
      </w:tblGrid>
      <w:tr w:rsidR="00310D02" w:rsidRPr="007F2E3C" w:rsidTr="001B0CF3">
        <w:trPr>
          <w:trHeight w:hRule="exact" w:val="469"/>
        </w:trPr>
        <w:tc>
          <w:tcPr>
            <w:tcW w:w="9006" w:type="dxa"/>
            <w:gridSpan w:val="3"/>
            <w:shd w:val="clear" w:color="auto" w:fill="C5D9F0"/>
          </w:tcPr>
          <w:p w:rsidR="00C73835" w:rsidRPr="007F2E3C" w:rsidRDefault="00C73835" w:rsidP="00F411BC">
            <w:pPr>
              <w:pStyle w:val="TableParagraph"/>
              <w:rPr>
                <w:lang w:val="es-EC"/>
              </w:rPr>
            </w:pPr>
            <w:r w:rsidRPr="007F2E3C">
              <w:rPr>
                <w:spacing w:val="-1"/>
                <w:lang w:val="es-EC"/>
              </w:rPr>
              <w:t>B</w:t>
            </w:r>
            <w:r w:rsidRPr="007F2E3C">
              <w:rPr>
                <w:lang w:val="es-EC"/>
              </w:rPr>
              <w:t xml:space="preserve">.3 </w:t>
            </w:r>
            <w:r w:rsidRPr="007F2E3C">
              <w:rPr>
                <w:spacing w:val="-1"/>
                <w:lang w:val="es-EC"/>
              </w:rPr>
              <w:t>C</w:t>
            </w:r>
            <w:r w:rsidRPr="007F2E3C">
              <w:rPr>
                <w:lang w:val="es-EC"/>
              </w:rPr>
              <w:t>onv</w:t>
            </w:r>
            <w:r w:rsidRPr="007F2E3C">
              <w:rPr>
                <w:spacing w:val="-1"/>
                <w:lang w:val="es-EC"/>
              </w:rPr>
              <w:t>e</w:t>
            </w:r>
            <w:r w:rsidRPr="007F2E3C">
              <w:rPr>
                <w:spacing w:val="-3"/>
                <w:lang w:val="es-EC"/>
              </w:rPr>
              <w:t>n</w:t>
            </w:r>
            <w:r w:rsidRPr="007F2E3C">
              <w:rPr>
                <w:lang w:val="es-EC"/>
              </w:rPr>
              <w:t>io</w:t>
            </w:r>
            <w:r w:rsidRPr="007F2E3C">
              <w:rPr>
                <w:spacing w:val="-2"/>
                <w:lang w:val="es-EC"/>
              </w:rPr>
              <w:t xml:space="preserve"> </w:t>
            </w:r>
            <w:r w:rsidRPr="007F2E3C">
              <w:rPr>
                <w:lang w:val="es-EC"/>
              </w:rPr>
              <w:t>de</w:t>
            </w:r>
            <w:r w:rsidRPr="007F2E3C">
              <w:rPr>
                <w:spacing w:val="-2"/>
                <w:lang w:val="es-EC"/>
              </w:rPr>
              <w:t xml:space="preserve"> </w:t>
            </w:r>
            <w:r w:rsidRPr="007F2E3C">
              <w:rPr>
                <w:lang w:val="es-EC"/>
              </w:rPr>
              <w:t>l</w:t>
            </w:r>
            <w:r w:rsidRPr="007F2E3C">
              <w:rPr>
                <w:spacing w:val="-1"/>
                <w:lang w:val="es-EC"/>
              </w:rPr>
              <w:t>a</w:t>
            </w:r>
            <w:r w:rsidRPr="007F2E3C">
              <w:rPr>
                <w:lang w:val="es-EC"/>
              </w:rPr>
              <w:t xml:space="preserve">s </w:t>
            </w:r>
            <w:r w:rsidRPr="007F2E3C">
              <w:rPr>
                <w:spacing w:val="-1"/>
                <w:lang w:val="es-EC"/>
              </w:rPr>
              <w:t>Nac</w:t>
            </w:r>
            <w:r w:rsidRPr="007F2E3C">
              <w:rPr>
                <w:lang w:val="es-EC"/>
              </w:rPr>
              <w:t>i</w:t>
            </w:r>
            <w:r w:rsidRPr="007F2E3C">
              <w:rPr>
                <w:spacing w:val="-3"/>
                <w:lang w:val="es-EC"/>
              </w:rPr>
              <w:t>o</w:t>
            </w:r>
            <w:r w:rsidRPr="007F2E3C">
              <w:rPr>
                <w:lang w:val="es-EC"/>
              </w:rPr>
              <w:t>nes</w:t>
            </w:r>
            <w:r w:rsidRPr="007F2E3C">
              <w:rPr>
                <w:spacing w:val="-1"/>
                <w:lang w:val="es-EC"/>
              </w:rPr>
              <w:t xml:space="preserve"> </w:t>
            </w:r>
            <w:r w:rsidRPr="007F2E3C">
              <w:rPr>
                <w:spacing w:val="-4"/>
                <w:lang w:val="es-EC"/>
              </w:rPr>
              <w:t>U</w:t>
            </w:r>
            <w:r w:rsidRPr="007F2E3C">
              <w:rPr>
                <w:lang w:val="es-EC"/>
              </w:rPr>
              <w:t>nidas</w:t>
            </w:r>
            <w:r w:rsidRPr="007F2E3C">
              <w:rPr>
                <w:spacing w:val="-3"/>
                <w:lang w:val="es-EC"/>
              </w:rPr>
              <w:t xml:space="preserve"> </w:t>
            </w:r>
            <w:r w:rsidRPr="007F2E3C">
              <w:rPr>
                <w:lang w:val="es-EC"/>
              </w:rPr>
              <w:t>Sobre</w:t>
            </w:r>
            <w:r w:rsidRPr="007F2E3C">
              <w:rPr>
                <w:spacing w:val="-2"/>
                <w:lang w:val="es-EC"/>
              </w:rPr>
              <w:t xml:space="preserve"> </w:t>
            </w:r>
            <w:r w:rsidRPr="007F2E3C">
              <w:rPr>
                <w:spacing w:val="-1"/>
                <w:lang w:val="es-EC"/>
              </w:rPr>
              <w:t>D</w:t>
            </w:r>
            <w:r w:rsidRPr="007F2E3C">
              <w:rPr>
                <w:lang w:val="es-EC"/>
              </w:rPr>
              <w:t>i</w:t>
            </w:r>
            <w:r w:rsidRPr="007F2E3C">
              <w:rPr>
                <w:spacing w:val="-1"/>
                <w:lang w:val="es-EC"/>
              </w:rPr>
              <w:t>ve</w:t>
            </w:r>
            <w:r w:rsidRPr="007F2E3C">
              <w:rPr>
                <w:lang w:val="es-EC"/>
              </w:rPr>
              <w:t>r</w:t>
            </w:r>
            <w:r w:rsidRPr="007F2E3C">
              <w:rPr>
                <w:spacing w:val="-1"/>
                <w:lang w:val="es-EC"/>
              </w:rPr>
              <w:t>s</w:t>
            </w:r>
            <w:r w:rsidRPr="007F2E3C">
              <w:rPr>
                <w:spacing w:val="-2"/>
                <w:lang w:val="es-EC"/>
              </w:rPr>
              <w:t>i</w:t>
            </w:r>
            <w:r w:rsidRPr="007F2E3C">
              <w:rPr>
                <w:lang w:val="es-EC"/>
              </w:rPr>
              <w:t xml:space="preserve">dad </w:t>
            </w:r>
            <w:r w:rsidRPr="007F2E3C">
              <w:rPr>
                <w:spacing w:val="-4"/>
                <w:lang w:val="es-EC"/>
              </w:rPr>
              <w:t>B</w:t>
            </w:r>
            <w:r w:rsidRPr="007F2E3C">
              <w:rPr>
                <w:lang w:val="es-EC"/>
              </w:rPr>
              <w:t>i</w:t>
            </w:r>
            <w:r w:rsidRPr="007F2E3C">
              <w:rPr>
                <w:spacing w:val="-3"/>
                <w:lang w:val="es-EC"/>
              </w:rPr>
              <w:t>o</w:t>
            </w:r>
            <w:r w:rsidRPr="007F2E3C">
              <w:rPr>
                <w:lang w:val="es-EC"/>
              </w:rPr>
              <w:t>ló</w:t>
            </w:r>
            <w:r w:rsidRPr="007F2E3C">
              <w:rPr>
                <w:spacing w:val="-3"/>
                <w:lang w:val="es-EC"/>
              </w:rPr>
              <w:t>g</w:t>
            </w:r>
            <w:r w:rsidRPr="007F2E3C">
              <w:rPr>
                <w:lang w:val="es-EC"/>
              </w:rPr>
              <w:t>i</w:t>
            </w:r>
            <w:r w:rsidRPr="007F2E3C">
              <w:rPr>
                <w:spacing w:val="-1"/>
                <w:lang w:val="es-EC"/>
              </w:rPr>
              <w:t>ca</w:t>
            </w:r>
            <w:r w:rsidRPr="007F2E3C">
              <w:rPr>
                <w:lang w:val="es-EC"/>
              </w:rPr>
              <w:t>,</w:t>
            </w:r>
            <w:r w:rsidRPr="007F2E3C">
              <w:rPr>
                <w:spacing w:val="1"/>
                <w:lang w:val="es-EC"/>
              </w:rPr>
              <w:t xml:space="preserve"> </w:t>
            </w:r>
            <w:r w:rsidRPr="007F2E3C">
              <w:rPr>
                <w:spacing w:val="-1"/>
                <w:lang w:val="es-EC"/>
              </w:rPr>
              <w:t>1992</w:t>
            </w:r>
            <w:r w:rsidRPr="007F2E3C">
              <w:rPr>
                <w:lang w:val="es-EC"/>
              </w:rPr>
              <w:t>,</w:t>
            </w:r>
            <w:r w:rsidRPr="007F2E3C">
              <w:rPr>
                <w:spacing w:val="-1"/>
                <w:lang w:val="es-EC"/>
              </w:rPr>
              <w:t xml:space="preserve"> </w:t>
            </w:r>
            <w:r w:rsidRPr="007F2E3C">
              <w:rPr>
                <w:lang w:val="es-EC"/>
              </w:rPr>
              <w:t>r</w:t>
            </w:r>
            <w:r w:rsidRPr="007F2E3C">
              <w:rPr>
                <w:spacing w:val="-1"/>
                <w:lang w:val="es-EC"/>
              </w:rPr>
              <w:t>at</w:t>
            </w:r>
            <w:r w:rsidRPr="007F2E3C">
              <w:rPr>
                <w:lang w:val="es-EC"/>
              </w:rPr>
              <w:t>i</w:t>
            </w:r>
            <w:r w:rsidRPr="007F2E3C">
              <w:rPr>
                <w:spacing w:val="-1"/>
                <w:lang w:val="es-EC"/>
              </w:rPr>
              <w:t>f</w:t>
            </w:r>
            <w:r w:rsidRPr="007F2E3C">
              <w:rPr>
                <w:lang w:val="es-EC"/>
              </w:rPr>
              <w:t>i</w:t>
            </w:r>
            <w:r w:rsidRPr="007F2E3C">
              <w:rPr>
                <w:spacing w:val="-1"/>
                <w:lang w:val="es-EC"/>
              </w:rPr>
              <w:t>ca</w:t>
            </w:r>
            <w:r w:rsidRPr="007F2E3C">
              <w:rPr>
                <w:lang w:val="es-EC"/>
              </w:rPr>
              <w:t>do</w:t>
            </w:r>
            <w:r w:rsidRPr="007F2E3C">
              <w:rPr>
                <w:spacing w:val="-2"/>
                <w:lang w:val="es-EC"/>
              </w:rPr>
              <w:t xml:space="preserve"> </w:t>
            </w:r>
            <w:r w:rsidRPr="007F2E3C">
              <w:rPr>
                <w:lang w:val="es-EC"/>
              </w:rPr>
              <w:t>por</w:t>
            </w:r>
            <w:r w:rsidRPr="007F2E3C">
              <w:rPr>
                <w:spacing w:val="-4"/>
                <w:lang w:val="es-EC"/>
              </w:rPr>
              <w:t xml:space="preserve"> </w:t>
            </w:r>
            <w:r w:rsidRPr="007F2E3C">
              <w:rPr>
                <w:lang w:val="es-EC"/>
              </w:rPr>
              <w:t>E</w:t>
            </w:r>
            <w:r w:rsidRPr="007F2E3C">
              <w:rPr>
                <w:spacing w:val="-1"/>
                <w:lang w:val="es-EC"/>
              </w:rPr>
              <w:t>c</w:t>
            </w:r>
            <w:r w:rsidRPr="007F2E3C">
              <w:rPr>
                <w:lang w:val="es-EC"/>
              </w:rPr>
              <w:t>u</w:t>
            </w:r>
            <w:r w:rsidRPr="007F2E3C">
              <w:rPr>
                <w:spacing w:val="4"/>
                <w:lang w:val="es-EC"/>
              </w:rPr>
              <w:t>a</w:t>
            </w:r>
            <w:r w:rsidRPr="007F2E3C">
              <w:rPr>
                <w:lang w:val="es-EC"/>
              </w:rPr>
              <w:t>dor</w:t>
            </w:r>
            <w:r w:rsidRPr="007F2E3C">
              <w:rPr>
                <w:spacing w:val="-4"/>
                <w:lang w:val="es-EC"/>
              </w:rPr>
              <w:t xml:space="preserve"> </w:t>
            </w:r>
            <w:r w:rsidRPr="007F2E3C">
              <w:rPr>
                <w:spacing w:val="-1"/>
                <w:lang w:val="es-EC"/>
              </w:rPr>
              <w:t>R</w:t>
            </w:r>
            <w:r w:rsidRPr="007F2E3C">
              <w:rPr>
                <w:lang w:val="es-EC"/>
              </w:rPr>
              <w:t xml:space="preserve">O </w:t>
            </w:r>
            <w:r w:rsidRPr="007F2E3C">
              <w:rPr>
                <w:spacing w:val="-1"/>
                <w:lang w:val="es-EC"/>
              </w:rPr>
              <w:t>64</w:t>
            </w:r>
            <w:r w:rsidRPr="007F2E3C">
              <w:rPr>
                <w:lang w:val="es-EC"/>
              </w:rPr>
              <w:t xml:space="preserve">7 </w:t>
            </w:r>
            <w:r w:rsidRPr="007F2E3C">
              <w:rPr>
                <w:spacing w:val="-1"/>
                <w:lang w:val="es-EC"/>
              </w:rPr>
              <w:t>6</w:t>
            </w:r>
            <w:r w:rsidRPr="007F2E3C">
              <w:rPr>
                <w:lang w:val="es-EC"/>
              </w:rPr>
              <w:t>.</w:t>
            </w:r>
            <w:r w:rsidRPr="007F2E3C">
              <w:rPr>
                <w:spacing w:val="-1"/>
                <w:lang w:val="es-EC"/>
              </w:rPr>
              <w:t>03</w:t>
            </w:r>
            <w:r w:rsidRPr="007F2E3C">
              <w:rPr>
                <w:lang w:val="es-EC"/>
              </w:rPr>
              <w:t>.</w:t>
            </w:r>
            <w:r w:rsidRPr="007F2E3C">
              <w:rPr>
                <w:spacing w:val="-1"/>
                <w:lang w:val="es-EC"/>
              </w:rPr>
              <w:t>199</w:t>
            </w:r>
            <w:r w:rsidRPr="007F2E3C">
              <w:rPr>
                <w:lang w:val="es-EC"/>
              </w:rPr>
              <w:t>5</w:t>
            </w:r>
          </w:p>
        </w:tc>
      </w:tr>
      <w:tr w:rsidR="00310D02" w:rsidRPr="007F2E3C">
        <w:trPr>
          <w:trHeight w:hRule="exact" w:val="286"/>
        </w:trPr>
        <w:tc>
          <w:tcPr>
            <w:tcW w:w="1327" w:type="dxa"/>
            <w:shd w:val="clear" w:color="auto" w:fill="C5D9F0"/>
          </w:tcPr>
          <w:p w:rsidR="00C73835" w:rsidRPr="007F2E3C" w:rsidRDefault="00C73835" w:rsidP="00F411BC">
            <w:pPr>
              <w:pStyle w:val="TableParagraph"/>
            </w:pPr>
            <w:r w:rsidRPr="007F2E3C">
              <w:rPr>
                <w:spacing w:val="-1"/>
              </w:rPr>
              <w:t>Refe</w:t>
            </w:r>
            <w:r w:rsidRPr="007F2E3C">
              <w:t>r</w:t>
            </w:r>
            <w:r w:rsidRPr="007F2E3C">
              <w:rPr>
                <w:spacing w:val="-1"/>
              </w:rPr>
              <w:t>e</w:t>
            </w:r>
            <w:r w:rsidRPr="007F2E3C">
              <w:t>ncia</w:t>
            </w:r>
          </w:p>
        </w:tc>
        <w:tc>
          <w:tcPr>
            <w:tcW w:w="3426" w:type="dxa"/>
            <w:shd w:val="clear" w:color="auto" w:fill="C5D9F0"/>
          </w:tcPr>
          <w:p w:rsidR="00C73835" w:rsidRPr="007F2E3C" w:rsidRDefault="00C73835" w:rsidP="00F411BC">
            <w:pPr>
              <w:pStyle w:val="TableParagraph"/>
            </w:pPr>
            <w:r w:rsidRPr="007F2E3C">
              <w:rPr>
                <w:spacing w:val="-1"/>
              </w:rPr>
              <w:t>Desc</w:t>
            </w:r>
            <w:r w:rsidRPr="007F2E3C">
              <w:t>ripción</w:t>
            </w:r>
          </w:p>
        </w:tc>
        <w:tc>
          <w:tcPr>
            <w:tcW w:w="4253" w:type="dxa"/>
            <w:shd w:val="clear" w:color="auto" w:fill="C5D9F0"/>
          </w:tcPr>
          <w:p w:rsidR="00C73835" w:rsidRPr="007F2E3C" w:rsidRDefault="00C73835" w:rsidP="00F411BC">
            <w:pPr>
              <w:pStyle w:val="TableParagraph"/>
            </w:pPr>
            <w:r w:rsidRPr="007F2E3C">
              <w:rPr>
                <w:spacing w:val="-1"/>
              </w:rPr>
              <w:t>Re</w:t>
            </w:r>
            <w:r w:rsidRPr="007F2E3C">
              <w:t>l</w:t>
            </w:r>
            <w:r w:rsidRPr="007F2E3C">
              <w:rPr>
                <w:spacing w:val="-1"/>
              </w:rPr>
              <w:t>ac</w:t>
            </w:r>
            <w:r w:rsidRPr="007F2E3C">
              <w:t>ión</w:t>
            </w:r>
          </w:p>
        </w:tc>
      </w:tr>
      <w:tr w:rsidR="00310D02" w:rsidRPr="007F2E3C">
        <w:trPr>
          <w:trHeight w:hRule="exact" w:val="1668"/>
        </w:trPr>
        <w:tc>
          <w:tcPr>
            <w:tcW w:w="1327" w:type="dxa"/>
          </w:tcPr>
          <w:p w:rsidR="00C73835" w:rsidRPr="007F2E3C" w:rsidRDefault="00C73835" w:rsidP="00F411BC">
            <w:pPr>
              <w:pStyle w:val="TableParagraph"/>
            </w:pPr>
          </w:p>
          <w:p w:rsidR="00C73835" w:rsidRPr="007F2E3C" w:rsidRDefault="00C73835" w:rsidP="00F411BC">
            <w:pPr>
              <w:pStyle w:val="TableParagraph"/>
            </w:pPr>
          </w:p>
          <w:p w:rsidR="00C73835" w:rsidRPr="007F2E3C" w:rsidRDefault="00C73835" w:rsidP="00F411BC">
            <w:pPr>
              <w:pStyle w:val="TableParagraph"/>
            </w:pPr>
          </w:p>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w:t>
            </w:r>
            <w:r w:rsidRPr="007F2E3C">
              <w:t>8</w:t>
            </w:r>
          </w:p>
        </w:tc>
        <w:tc>
          <w:tcPr>
            <w:tcW w:w="3426" w:type="dxa"/>
          </w:tcPr>
          <w:p w:rsidR="00C73835" w:rsidRPr="007F2E3C" w:rsidRDefault="00C73835" w:rsidP="00926EBA">
            <w:pPr>
              <w:pStyle w:val="TableParagraph"/>
              <w:rPr>
                <w:lang w:val="es-EC"/>
              </w:rPr>
            </w:pPr>
            <w:r w:rsidRPr="007F2E3C">
              <w:rPr>
                <w:spacing w:val="-1"/>
                <w:lang w:val="es-EC"/>
              </w:rPr>
              <w:t>L</w:t>
            </w:r>
            <w:r w:rsidRPr="007F2E3C">
              <w:rPr>
                <w:lang w:val="es-EC"/>
              </w:rPr>
              <w:t>a</w:t>
            </w:r>
            <w:r w:rsidRPr="007F2E3C">
              <w:rPr>
                <w:spacing w:val="31"/>
                <w:lang w:val="es-EC"/>
              </w:rPr>
              <w:t xml:space="preserve"> </w:t>
            </w:r>
            <w:r w:rsidRPr="007F2E3C">
              <w:rPr>
                <w:lang w:val="es-EC"/>
              </w:rPr>
              <w:t>c</w:t>
            </w:r>
            <w:r w:rsidRPr="007F2E3C">
              <w:rPr>
                <w:spacing w:val="-1"/>
                <w:lang w:val="es-EC"/>
              </w:rPr>
              <w:t>on</w:t>
            </w:r>
            <w:r w:rsidRPr="007F2E3C">
              <w:rPr>
                <w:lang w:val="es-EC"/>
              </w:rPr>
              <w:t>s</w:t>
            </w:r>
            <w:r w:rsidRPr="007F2E3C">
              <w:rPr>
                <w:spacing w:val="-1"/>
                <w:lang w:val="es-EC"/>
              </w:rPr>
              <w:t>er</w:t>
            </w:r>
            <w:r w:rsidRPr="007F2E3C">
              <w:rPr>
                <w:spacing w:val="-2"/>
                <w:lang w:val="es-EC"/>
              </w:rPr>
              <w:t>v</w:t>
            </w:r>
            <w:r w:rsidRPr="007F2E3C">
              <w:rPr>
                <w:spacing w:val="-1"/>
                <w:lang w:val="es-EC"/>
              </w:rPr>
              <w:t>a</w:t>
            </w:r>
            <w:r w:rsidRPr="007F2E3C">
              <w:rPr>
                <w:spacing w:val="-2"/>
                <w:lang w:val="es-EC"/>
              </w:rPr>
              <w:t>c</w:t>
            </w:r>
            <w:r w:rsidRPr="007F2E3C">
              <w:rPr>
                <w:lang w:val="es-EC"/>
              </w:rPr>
              <w:t>ión</w:t>
            </w:r>
            <w:r w:rsidRPr="007F2E3C">
              <w:rPr>
                <w:spacing w:val="30"/>
                <w:lang w:val="es-EC"/>
              </w:rPr>
              <w:t xml:space="preserve"> </w:t>
            </w:r>
            <w:r w:rsidRPr="007F2E3C">
              <w:rPr>
                <w:spacing w:val="-1"/>
                <w:lang w:val="es-EC"/>
              </w:rPr>
              <w:t>d</w:t>
            </w:r>
            <w:r w:rsidRPr="007F2E3C">
              <w:rPr>
                <w:lang w:val="es-EC"/>
              </w:rPr>
              <w:t>e</w:t>
            </w:r>
            <w:r w:rsidRPr="007F2E3C">
              <w:rPr>
                <w:spacing w:val="32"/>
                <w:lang w:val="es-EC"/>
              </w:rPr>
              <w:t xml:space="preserve"> </w:t>
            </w:r>
            <w:r w:rsidRPr="007F2E3C">
              <w:rPr>
                <w:lang w:val="es-EC"/>
              </w:rPr>
              <w:t>la</w:t>
            </w:r>
            <w:r w:rsidRPr="007F2E3C">
              <w:rPr>
                <w:spacing w:val="29"/>
                <w:lang w:val="es-EC"/>
              </w:rPr>
              <w:t xml:space="preserve"> </w:t>
            </w:r>
            <w:r w:rsidRPr="007F2E3C">
              <w:rPr>
                <w:spacing w:val="-1"/>
                <w:lang w:val="es-EC"/>
              </w:rPr>
              <w:t>d</w:t>
            </w:r>
            <w:r w:rsidRPr="007F2E3C">
              <w:rPr>
                <w:lang w:val="es-EC"/>
              </w:rPr>
              <w:t>i</w:t>
            </w:r>
            <w:r w:rsidRPr="007F2E3C">
              <w:rPr>
                <w:spacing w:val="-1"/>
                <w:lang w:val="es-EC"/>
              </w:rPr>
              <w:t>ver</w:t>
            </w:r>
            <w:r w:rsidRPr="007F2E3C">
              <w:rPr>
                <w:lang w:val="es-EC"/>
              </w:rPr>
              <w:t>sid</w:t>
            </w:r>
            <w:r w:rsidRPr="007F2E3C">
              <w:rPr>
                <w:spacing w:val="-1"/>
                <w:lang w:val="es-EC"/>
              </w:rPr>
              <w:t>a</w:t>
            </w:r>
            <w:r w:rsidRPr="007F2E3C">
              <w:rPr>
                <w:lang w:val="es-EC"/>
              </w:rPr>
              <w:t>d</w:t>
            </w:r>
            <w:r w:rsidRPr="007F2E3C">
              <w:rPr>
                <w:spacing w:val="29"/>
                <w:lang w:val="es-EC"/>
              </w:rPr>
              <w:t xml:space="preserve"> </w:t>
            </w:r>
            <w:r w:rsidRPr="007F2E3C">
              <w:rPr>
                <w:spacing w:val="-1"/>
                <w:lang w:val="es-EC"/>
              </w:rPr>
              <w:t>b</w:t>
            </w:r>
            <w:r w:rsidRPr="007F2E3C">
              <w:rPr>
                <w:lang w:val="es-EC"/>
              </w:rPr>
              <w:t>iol</w:t>
            </w:r>
            <w:r w:rsidRPr="007F2E3C">
              <w:rPr>
                <w:spacing w:val="-1"/>
                <w:lang w:val="es-EC"/>
              </w:rPr>
              <w:t>óg</w:t>
            </w:r>
            <w:r w:rsidRPr="007F2E3C">
              <w:rPr>
                <w:lang w:val="es-EC"/>
              </w:rPr>
              <w:t>i</w:t>
            </w:r>
            <w:r w:rsidRPr="007F2E3C">
              <w:rPr>
                <w:spacing w:val="1"/>
                <w:lang w:val="es-EC"/>
              </w:rPr>
              <w:t>c</w:t>
            </w:r>
            <w:r w:rsidRPr="007F2E3C">
              <w:rPr>
                <w:spacing w:val="-4"/>
                <w:lang w:val="es-EC"/>
              </w:rPr>
              <w:t>a</w:t>
            </w:r>
            <w:r w:rsidRPr="007F2E3C">
              <w:rPr>
                <w:lang w:val="es-EC"/>
              </w:rPr>
              <w:t>, la</w:t>
            </w:r>
            <w:r w:rsidRPr="007F2E3C">
              <w:rPr>
                <w:spacing w:val="10"/>
                <w:lang w:val="es-EC"/>
              </w:rPr>
              <w:t xml:space="preserve"> </w:t>
            </w:r>
            <w:r w:rsidRPr="007F2E3C">
              <w:rPr>
                <w:spacing w:val="-1"/>
                <w:lang w:val="es-EC"/>
              </w:rPr>
              <w:t>u</w:t>
            </w:r>
            <w:r w:rsidRPr="007F2E3C">
              <w:rPr>
                <w:lang w:val="es-EC"/>
              </w:rPr>
              <w:t>tili</w:t>
            </w:r>
            <w:r w:rsidRPr="007F2E3C">
              <w:rPr>
                <w:spacing w:val="-1"/>
                <w:lang w:val="es-EC"/>
              </w:rPr>
              <w:t>z</w:t>
            </w:r>
            <w:r w:rsidRPr="007F2E3C">
              <w:rPr>
                <w:spacing w:val="-4"/>
                <w:lang w:val="es-EC"/>
              </w:rPr>
              <w:t>a</w:t>
            </w:r>
            <w:r w:rsidRPr="007F2E3C">
              <w:rPr>
                <w:lang w:val="es-EC"/>
              </w:rPr>
              <w:t>ción</w:t>
            </w:r>
            <w:r w:rsidRPr="007F2E3C">
              <w:rPr>
                <w:spacing w:val="7"/>
                <w:lang w:val="es-EC"/>
              </w:rPr>
              <w:t xml:space="preserve"> </w:t>
            </w:r>
            <w:r w:rsidRPr="007F2E3C">
              <w:rPr>
                <w:lang w:val="es-EC"/>
              </w:rPr>
              <w:t>s</w:t>
            </w:r>
            <w:r w:rsidRPr="007F2E3C">
              <w:rPr>
                <w:spacing w:val="-1"/>
                <w:lang w:val="es-EC"/>
              </w:rPr>
              <w:t>o</w:t>
            </w:r>
            <w:r w:rsidRPr="007F2E3C">
              <w:rPr>
                <w:spacing w:val="-2"/>
                <w:lang w:val="es-EC"/>
              </w:rPr>
              <w:t>s</w:t>
            </w:r>
            <w:r w:rsidRPr="007F2E3C">
              <w:rPr>
                <w:lang w:val="es-EC"/>
              </w:rPr>
              <w:t>t</w:t>
            </w:r>
            <w:r w:rsidRPr="007F2E3C">
              <w:rPr>
                <w:spacing w:val="-1"/>
                <w:lang w:val="es-EC"/>
              </w:rPr>
              <w:t>en</w:t>
            </w:r>
            <w:r w:rsidRPr="007F2E3C">
              <w:rPr>
                <w:lang w:val="es-EC"/>
              </w:rPr>
              <w:t>ible</w:t>
            </w:r>
            <w:r w:rsidRPr="007F2E3C">
              <w:rPr>
                <w:spacing w:val="9"/>
                <w:lang w:val="es-EC"/>
              </w:rPr>
              <w:t xml:space="preserve"> </w:t>
            </w:r>
            <w:r w:rsidRPr="007F2E3C">
              <w:rPr>
                <w:spacing w:val="-1"/>
                <w:lang w:val="es-EC"/>
              </w:rPr>
              <w:t>d</w:t>
            </w:r>
            <w:r w:rsidRPr="007F2E3C">
              <w:rPr>
                <w:lang w:val="es-EC"/>
              </w:rPr>
              <w:t>e</w:t>
            </w:r>
            <w:r w:rsidRPr="007F2E3C">
              <w:rPr>
                <w:spacing w:val="7"/>
                <w:lang w:val="es-EC"/>
              </w:rPr>
              <w:t xml:space="preserve"> </w:t>
            </w:r>
            <w:r w:rsidRPr="007F2E3C">
              <w:rPr>
                <w:lang w:val="es-EC"/>
              </w:rPr>
              <w:t>s</w:t>
            </w:r>
            <w:r w:rsidRPr="007F2E3C">
              <w:rPr>
                <w:spacing w:val="-4"/>
                <w:lang w:val="es-EC"/>
              </w:rPr>
              <w:t>u</w:t>
            </w:r>
            <w:r w:rsidRPr="007F2E3C">
              <w:rPr>
                <w:lang w:val="es-EC"/>
              </w:rPr>
              <w:t>s</w:t>
            </w:r>
            <w:r w:rsidRPr="007F2E3C">
              <w:rPr>
                <w:spacing w:val="9"/>
                <w:lang w:val="es-EC"/>
              </w:rPr>
              <w:t xml:space="preserve"> </w:t>
            </w:r>
            <w:r w:rsidRPr="007F2E3C">
              <w:rPr>
                <w:lang w:val="es-EC"/>
              </w:rPr>
              <w:t>c</w:t>
            </w:r>
            <w:r w:rsidRPr="007F2E3C">
              <w:rPr>
                <w:spacing w:val="-4"/>
                <w:lang w:val="es-EC"/>
              </w:rPr>
              <w:t>o</w:t>
            </w:r>
            <w:r w:rsidRPr="007F2E3C">
              <w:rPr>
                <w:spacing w:val="2"/>
                <w:lang w:val="es-EC"/>
              </w:rPr>
              <w:t>m</w:t>
            </w:r>
            <w:r w:rsidRPr="007F2E3C">
              <w:rPr>
                <w:spacing w:val="-1"/>
                <w:lang w:val="es-EC"/>
              </w:rPr>
              <w:t>pone</w:t>
            </w:r>
            <w:r w:rsidRPr="007F2E3C">
              <w:rPr>
                <w:spacing w:val="-4"/>
                <w:lang w:val="es-EC"/>
              </w:rPr>
              <w:t>n</w:t>
            </w:r>
            <w:r w:rsidRPr="007F2E3C">
              <w:rPr>
                <w:lang w:val="es-EC"/>
              </w:rPr>
              <w:t>t</w:t>
            </w:r>
            <w:r w:rsidRPr="007F2E3C">
              <w:rPr>
                <w:spacing w:val="-1"/>
                <w:lang w:val="es-EC"/>
              </w:rPr>
              <w:t>e</w:t>
            </w:r>
            <w:r w:rsidRPr="007F2E3C">
              <w:rPr>
                <w:lang w:val="es-EC"/>
              </w:rPr>
              <w:t>s y</w:t>
            </w:r>
            <w:r w:rsidRPr="007F2E3C">
              <w:rPr>
                <w:spacing w:val="42"/>
                <w:lang w:val="es-EC"/>
              </w:rPr>
              <w:t xml:space="preserve"> </w:t>
            </w:r>
            <w:r w:rsidRPr="007F2E3C">
              <w:rPr>
                <w:lang w:val="es-EC"/>
              </w:rPr>
              <w:t>la</w:t>
            </w:r>
            <w:r w:rsidRPr="007F2E3C">
              <w:rPr>
                <w:spacing w:val="43"/>
                <w:lang w:val="es-EC"/>
              </w:rPr>
              <w:t xml:space="preserve"> </w:t>
            </w:r>
            <w:r w:rsidRPr="007F2E3C">
              <w:rPr>
                <w:spacing w:val="-1"/>
                <w:lang w:val="es-EC"/>
              </w:rPr>
              <w:t>par</w:t>
            </w:r>
            <w:r w:rsidRPr="007F2E3C">
              <w:rPr>
                <w:lang w:val="es-EC"/>
              </w:rPr>
              <w:t>ti</w:t>
            </w:r>
            <w:r w:rsidRPr="007F2E3C">
              <w:rPr>
                <w:spacing w:val="1"/>
                <w:lang w:val="es-EC"/>
              </w:rPr>
              <w:t>c</w:t>
            </w:r>
            <w:r w:rsidRPr="007F2E3C">
              <w:rPr>
                <w:lang w:val="es-EC"/>
              </w:rPr>
              <w:t>ip</w:t>
            </w:r>
            <w:r w:rsidRPr="007F2E3C">
              <w:rPr>
                <w:spacing w:val="-4"/>
                <w:lang w:val="es-EC"/>
              </w:rPr>
              <w:t>a</w:t>
            </w:r>
            <w:r w:rsidRPr="007F2E3C">
              <w:rPr>
                <w:lang w:val="es-EC"/>
              </w:rPr>
              <w:t>ción</w:t>
            </w:r>
            <w:r w:rsidRPr="007F2E3C">
              <w:rPr>
                <w:spacing w:val="43"/>
                <w:lang w:val="es-EC"/>
              </w:rPr>
              <w:t xml:space="preserve"> </w:t>
            </w:r>
            <w:r w:rsidRPr="007F2E3C">
              <w:rPr>
                <w:lang w:val="es-EC"/>
              </w:rPr>
              <w:t>j</w:t>
            </w:r>
            <w:r w:rsidRPr="007F2E3C">
              <w:rPr>
                <w:spacing w:val="-3"/>
                <w:lang w:val="es-EC"/>
              </w:rPr>
              <w:t>u</w:t>
            </w:r>
            <w:r w:rsidRPr="007F2E3C">
              <w:rPr>
                <w:lang w:val="es-EC"/>
              </w:rPr>
              <w:t>sta</w:t>
            </w:r>
            <w:r w:rsidRPr="007F2E3C">
              <w:rPr>
                <w:spacing w:val="43"/>
                <w:lang w:val="es-EC"/>
              </w:rPr>
              <w:t xml:space="preserve"> </w:t>
            </w:r>
            <w:r w:rsidRPr="007F2E3C">
              <w:rPr>
                <w:lang w:val="es-EC"/>
              </w:rPr>
              <w:t>y</w:t>
            </w:r>
            <w:r w:rsidRPr="007F2E3C">
              <w:rPr>
                <w:spacing w:val="43"/>
                <w:lang w:val="es-EC"/>
              </w:rPr>
              <w:t xml:space="preserve"> </w:t>
            </w:r>
            <w:r w:rsidRPr="007F2E3C">
              <w:rPr>
                <w:spacing w:val="-1"/>
                <w:lang w:val="es-EC"/>
              </w:rPr>
              <w:t>equ</w:t>
            </w:r>
            <w:r w:rsidRPr="007F2E3C">
              <w:rPr>
                <w:spacing w:val="-3"/>
                <w:lang w:val="es-EC"/>
              </w:rPr>
              <w:t>i</w:t>
            </w:r>
            <w:r w:rsidRPr="007F2E3C">
              <w:rPr>
                <w:lang w:val="es-EC"/>
              </w:rPr>
              <w:t>t</w:t>
            </w:r>
            <w:r w:rsidRPr="007F2E3C">
              <w:rPr>
                <w:spacing w:val="-1"/>
                <w:lang w:val="es-EC"/>
              </w:rPr>
              <w:t>a</w:t>
            </w:r>
            <w:r w:rsidRPr="007F2E3C">
              <w:rPr>
                <w:spacing w:val="-2"/>
                <w:lang w:val="es-EC"/>
              </w:rPr>
              <w:t>t</w:t>
            </w:r>
            <w:r w:rsidRPr="007F2E3C">
              <w:rPr>
                <w:lang w:val="es-EC"/>
              </w:rPr>
              <w:t>i</w:t>
            </w:r>
            <w:r w:rsidRPr="007F2E3C">
              <w:rPr>
                <w:spacing w:val="-1"/>
                <w:lang w:val="es-EC"/>
              </w:rPr>
              <w:t>v</w:t>
            </w:r>
            <w:r w:rsidRPr="007F2E3C">
              <w:rPr>
                <w:lang w:val="es-EC"/>
              </w:rPr>
              <w:t>a</w:t>
            </w:r>
            <w:r w:rsidRPr="007F2E3C">
              <w:rPr>
                <w:spacing w:val="43"/>
                <w:lang w:val="es-EC"/>
              </w:rPr>
              <w:t xml:space="preserve"> </w:t>
            </w:r>
            <w:r w:rsidRPr="007F2E3C">
              <w:rPr>
                <w:spacing w:val="-1"/>
                <w:lang w:val="es-EC"/>
              </w:rPr>
              <w:t>e</w:t>
            </w:r>
            <w:r w:rsidRPr="007F2E3C">
              <w:rPr>
                <w:lang w:val="es-EC"/>
              </w:rPr>
              <w:t>n</w:t>
            </w:r>
            <w:r w:rsidRPr="007F2E3C">
              <w:rPr>
                <w:spacing w:val="44"/>
                <w:lang w:val="es-EC"/>
              </w:rPr>
              <w:t xml:space="preserve"> </w:t>
            </w:r>
            <w:r w:rsidRPr="007F2E3C">
              <w:rPr>
                <w:lang w:val="es-EC"/>
              </w:rPr>
              <w:t xml:space="preserve">los </w:t>
            </w:r>
            <w:r w:rsidRPr="007F2E3C">
              <w:rPr>
                <w:spacing w:val="-1"/>
                <w:lang w:val="es-EC"/>
              </w:rPr>
              <w:t>bene</w:t>
            </w:r>
            <w:r w:rsidRPr="007F2E3C">
              <w:rPr>
                <w:lang w:val="es-EC"/>
              </w:rPr>
              <w:t>fi</w:t>
            </w:r>
            <w:r w:rsidRPr="007F2E3C">
              <w:rPr>
                <w:spacing w:val="1"/>
                <w:lang w:val="es-EC"/>
              </w:rPr>
              <w:t>c</w:t>
            </w:r>
            <w:r w:rsidRPr="007F2E3C">
              <w:rPr>
                <w:lang w:val="es-EC"/>
              </w:rPr>
              <w:t>i</w:t>
            </w:r>
            <w:r w:rsidRPr="007F2E3C">
              <w:rPr>
                <w:spacing w:val="-3"/>
                <w:lang w:val="es-EC"/>
              </w:rPr>
              <w:t>o</w:t>
            </w:r>
            <w:r w:rsidRPr="007F2E3C">
              <w:rPr>
                <w:lang w:val="es-EC"/>
              </w:rPr>
              <w:t>s</w:t>
            </w:r>
            <w:r w:rsidRPr="007F2E3C">
              <w:rPr>
                <w:spacing w:val="4"/>
                <w:lang w:val="es-EC"/>
              </w:rPr>
              <w:t xml:space="preserve"> </w:t>
            </w:r>
            <w:r w:rsidRPr="007F2E3C">
              <w:rPr>
                <w:spacing w:val="-1"/>
                <w:lang w:val="es-EC"/>
              </w:rPr>
              <w:t>qu</w:t>
            </w:r>
            <w:r w:rsidRPr="007F2E3C">
              <w:rPr>
                <w:lang w:val="es-EC"/>
              </w:rPr>
              <w:t>e</w:t>
            </w:r>
            <w:r w:rsidRPr="007F2E3C">
              <w:rPr>
                <w:spacing w:val="2"/>
                <w:lang w:val="es-EC"/>
              </w:rPr>
              <w:t xml:space="preserve"> </w:t>
            </w:r>
            <w:r w:rsidRPr="007F2E3C">
              <w:rPr>
                <w:lang w:val="es-EC"/>
              </w:rPr>
              <w:t>se</w:t>
            </w:r>
            <w:r w:rsidRPr="007F2E3C">
              <w:rPr>
                <w:spacing w:val="2"/>
                <w:lang w:val="es-EC"/>
              </w:rPr>
              <w:t xml:space="preserve"> </w:t>
            </w:r>
            <w:r w:rsidRPr="007F2E3C">
              <w:rPr>
                <w:spacing w:val="-1"/>
                <w:lang w:val="es-EC"/>
              </w:rPr>
              <w:t>der</w:t>
            </w:r>
            <w:r w:rsidRPr="007F2E3C">
              <w:rPr>
                <w:lang w:val="es-EC"/>
              </w:rPr>
              <w:t>i</w:t>
            </w:r>
            <w:r w:rsidRPr="007F2E3C">
              <w:rPr>
                <w:spacing w:val="-1"/>
                <w:lang w:val="es-EC"/>
              </w:rPr>
              <w:t>ve</w:t>
            </w:r>
            <w:r w:rsidRPr="007F2E3C">
              <w:rPr>
                <w:lang w:val="es-EC"/>
              </w:rPr>
              <w:t>n</w:t>
            </w:r>
            <w:r w:rsidRPr="007F2E3C">
              <w:rPr>
                <w:spacing w:val="2"/>
                <w:lang w:val="es-EC"/>
              </w:rPr>
              <w:t xml:space="preserve"> </w:t>
            </w:r>
            <w:r w:rsidRPr="007F2E3C">
              <w:rPr>
                <w:spacing w:val="-1"/>
                <w:lang w:val="es-EC"/>
              </w:rPr>
              <w:t>d</w:t>
            </w:r>
            <w:r w:rsidRPr="007F2E3C">
              <w:rPr>
                <w:lang w:val="es-EC"/>
              </w:rPr>
              <w:t>e</w:t>
            </w:r>
            <w:r w:rsidRPr="007F2E3C">
              <w:rPr>
                <w:spacing w:val="5"/>
                <w:lang w:val="es-EC"/>
              </w:rPr>
              <w:t xml:space="preserve"> </w:t>
            </w:r>
            <w:r w:rsidRPr="007F2E3C">
              <w:rPr>
                <w:lang w:val="es-EC"/>
              </w:rPr>
              <w:t>la</w:t>
            </w:r>
            <w:r w:rsidRPr="007F2E3C">
              <w:rPr>
                <w:spacing w:val="3"/>
                <w:lang w:val="es-EC"/>
              </w:rPr>
              <w:t xml:space="preserve"> </w:t>
            </w:r>
            <w:r w:rsidRPr="007F2E3C">
              <w:rPr>
                <w:spacing w:val="-1"/>
                <w:lang w:val="es-EC"/>
              </w:rPr>
              <w:t>u</w:t>
            </w:r>
            <w:r w:rsidRPr="007F2E3C">
              <w:rPr>
                <w:lang w:val="es-EC"/>
              </w:rPr>
              <w:t>tili</w:t>
            </w:r>
            <w:r w:rsidRPr="007F2E3C">
              <w:rPr>
                <w:spacing w:val="-1"/>
                <w:lang w:val="es-EC"/>
              </w:rPr>
              <w:t>za</w:t>
            </w:r>
            <w:r w:rsidRPr="007F2E3C">
              <w:rPr>
                <w:lang w:val="es-EC"/>
              </w:rPr>
              <w:t>ción</w:t>
            </w:r>
            <w:r w:rsidRPr="007F2E3C">
              <w:rPr>
                <w:spacing w:val="2"/>
                <w:lang w:val="es-EC"/>
              </w:rPr>
              <w:t xml:space="preserve"> </w:t>
            </w:r>
            <w:r w:rsidRPr="007F2E3C">
              <w:rPr>
                <w:spacing w:val="-1"/>
                <w:lang w:val="es-EC"/>
              </w:rPr>
              <w:t>d</w:t>
            </w:r>
            <w:r w:rsidRPr="007F2E3C">
              <w:rPr>
                <w:lang w:val="es-EC"/>
              </w:rPr>
              <w:t>e los</w:t>
            </w:r>
            <w:r w:rsidRPr="007F2E3C">
              <w:rPr>
                <w:spacing w:val="31"/>
                <w:lang w:val="es-EC"/>
              </w:rPr>
              <w:t xml:space="preserve"> </w:t>
            </w:r>
            <w:r w:rsidRPr="007F2E3C">
              <w:rPr>
                <w:spacing w:val="-1"/>
                <w:lang w:val="es-EC"/>
              </w:rPr>
              <w:t>re</w:t>
            </w:r>
            <w:r w:rsidRPr="007F2E3C">
              <w:rPr>
                <w:lang w:val="es-EC"/>
              </w:rPr>
              <w:t>c</w:t>
            </w:r>
            <w:r w:rsidRPr="007F2E3C">
              <w:rPr>
                <w:spacing w:val="-1"/>
                <w:lang w:val="es-EC"/>
              </w:rPr>
              <w:t>u</w:t>
            </w:r>
            <w:r w:rsidRPr="007F2E3C">
              <w:rPr>
                <w:spacing w:val="-4"/>
                <w:lang w:val="es-EC"/>
              </w:rPr>
              <w:t>r</w:t>
            </w:r>
            <w:r w:rsidRPr="007F2E3C">
              <w:rPr>
                <w:lang w:val="es-EC"/>
              </w:rPr>
              <w:t>s</w:t>
            </w:r>
            <w:r w:rsidRPr="007F2E3C">
              <w:rPr>
                <w:spacing w:val="-1"/>
                <w:lang w:val="es-EC"/>
              </w:rPr>
              <w:t>o</w:t>
            </w:r>
            <w:r w:rsidRPr="007F2E3C">
              <w:rPr>
                <w:lang w:val="es-EC"/>
              </w:rPr>
              <w:t>s</w:t>
            </w:r>
            <w:r w:rsidRPr="007F2E3C">
              <w:rPr>
                <w:spacing w:val="30"/>
                <w:lang w:val="es-EC"/>
              </w:rPr>
              <w:t xml:space="preserve"> </w:t>
            </w:r>
            <w:r w:rsidRPr="007F2E3C">
              <w:rPr>
                <w:spacing w:val="-1"/>
                <w:lang w:val="es-EC"/>
              </w:rPr>
              <w:t>gené</w:t>
            </w:r>
            <w:r w:rsidRPr="007F2E3C">
              <w:rPr>
                <w:lang w:val="es-EC"/>
              </w:rPr>
              <w:t>t</w:t>
            </w:r>
            <w:r w:rsidRPr="007F2E3C">
              <w:rPr>
                <w:spacing w:val="-3"/>
                <w:lang w:val="es-EC"/>
              </w:rPr>
              <w:t>i</w:t>
            </w:r>
            <w:r w:rsidRPr="007F2E3C">
              <w:rPr>
                <w:lang w:val="es-EC"/>
              </w:rPr>
              <w:t>c</w:t>
            </w:r>
            <w:r w:rsidRPr="007F2E3C">
              <w:rPr>
                <w:spacing w:val="-1"/>
                <w:lang w:val="es-EC"/>
              </w:rPr>
              <w:t>o</w:t>
            </w:r>
            <w:r w:rsidRPr="007F2E3C">
              <w:rPr>
                <w:spacing w:val="-2"/>
                <w:lang w:val="es-EC"/>
              </w:rPr>
              <w:t>s</w:t>
            </w:r>
            <w:r w:rsidRPr="007F2E3C">
              <w:rPr>
                <w:lang w:val="es-EC"/>
              </w:rPr>
              <w:t>,</w:t>
            </w:r>
            <w:r w:rsidRPr="007F2E3C">
              <w:rPr>
                <w:spacing w:val="29"/>
                <w:lang w:val="es-EC"/>
              </w:rPr>
              <w:t xml:space="preserve"> </w:t>
            </w:r>
            <w:r w:rsidRPr="007F2E3C">
              <w:rPr>
                <w:spacing w:val="2"/>
                <w:lang w:val="es-EC"/>
              </w:rPr>
              <w:t>m</w:t>
            </w:r>
            <w:r w:rsidRPr="007F2E3C">
              <w:rPr>
                <w:spacing w:val="-4"/>
                <w:lang w:val="es-EC"/>
              </w:rPr>
              <w:t>e</w:t>
            </w:r>
            <w:r w:rsidRPr="007F2E3C">
              <w:rPr>
                <w:spacing w:val="-1"/>
                <w:lang w:val="es-EC"/>
              </w:rPr>
              <w:t>d</w:t>
            </w:r>
            <w:r w:rsidRPr="007F2E3C">
              <w:rPr>
                <w:lang w:val="es-EC"/>
              </w:rPr>
              <w:t>ia</w:t>
            </w:r>
            <w:r w:rsidRPr="007F2E3C">
              <w:rPr>
                <w:spacing w:val="-1"/>
                <w:lang w:val="es-EC"/>
              </w:rPr>
              <w:t>n</w:t>
            </w:r>
            <w:r w:rsidRPr="007F2E3C">
              <w:rPr>
                <w:lang w:val="es-EC"/>
              </w:rPr>
              <w:t>t</w:t>
            </w:r>
            <w:r w:rsidRPr="007F2E3C">
              <w:rPr>
                <w:spacing w:val="-1"/>
                <w:lang w:val="es-EC"/>
              </w:rPr>
              <w:t>e</w:t>
            </w:r>
            <w:r w:rsidRPr="007F2E3C">
              <w:rPr>
                <w:lang w:val="es-EC"/>
              </w:rPr>
              <w:t>,</w:t>
            </w:r>
            <w:r w:rsidRPr="007F2E3C">
              <w:rPr>
                <w:spacing w:val="31"/>
                <w:lang w:val="es-EC"/>
              </w:rPr>
              <w:t xml:space="preserve"> </w:t>
            </w:r>
            <w:r w:rsidRPr="007F2E3C">
              <w:rPr>
                <w:spacing w:val="-3"/>
                <w:lang w:val="es-EC"/>
              </w:rPr>
              <w:t>l</w:t>
            </w:r>
            <w:r w:rsidRPr="007F2E3C">
              <w:rPr>
                <w:lang w:val="es-EC"/>
              </w:rPr>
              <w:t>a c</w:t>
            </w:r>
            <w:r w:rsidRPr="007F2E3C">
              <w:rPr>
                <w:spacing w:val="-1"/>
                <w:lang w:val="es-EC"/>
              </w:rPr>
              <w:t>on</w:t>
            </w:r>
            <w:r w:rsidRPr="007F2E3C">
              <w:rPr>
                <w:lang w:val="es-EC"/>
              </w:rPr>
              <w:t>s</w:t>
            </w:r>
            <w:r w:rsidRPr="007F2E3C">
              <w:rPr>
                <w:spacing w:val="-1"/>
                <w:lang w:val="es-EC"/>
              </w:rPr>
              <w:t>er</w:t>
            </w:r>
            <w:r w:rsidRPr="007F2E3C">
              <w:rPr>
                <w:spacing w:val="-2"/>
                <w:lang w:val="es-EC"/>
              </w:rPr>
              <w:t>v</w:t>
            </w:r>
            <w:r w:rsidRPr="007F2E3C">
              <w:rPr>
                <w:spacing w:val="-1"/>
                <w:lang w:val="es-EC"/>
              </w:rPr>
              <w:t>a</w:t>
            </w:r>
            <w:r w:rsidRPr="007F2E3C">
              <w:rPr>
                <w:lang w:val="es-EC"/>
              </w:rPr>
              <w:t>ción</w:t>
            </w:r>
            <w:r w:rsidRPr="007F2E3C">
              <w:rPr>
                <w:spacing w:val="-3"/>
                <w:lang w:val="es-EC"/>
              </w:rPr>
              <w:t xml:space="preserve"> </w:t>
            </w:r>
            <w:r w:rsidRPr="007F2E3C">
              <w:rPr>
                <w:lang w:val="es-EC"/>
              </w:rPr>
              <w:t>in</w:t>
            </w:r>
            <w:r w:rsidRPr="007F2E3C">
              <w:rPr>
                <w:spacing w:val="-2"/>
                <w:lang w:val="es-EC"/>
              </w:rPr>
              <w:t xml:space="preserve"> </w:t>
            </w:r>
            <w:r w:rsidRPr="007F2E3C">
              <w:rPr>
                <w:lang w:val="es-EC"/>
              </w:rPr>
              <w:t>s</w:t>
            </w:r>
            <w:r w:rsidRPr="007F2E3C">
              <w:rPr>
                <w:spacing w:val="-3"/>
                <w:lang w:val="es-EC"/>
              </w:rPr>
              <w:t>i</w:t>
            </w:r>
            <w:r w:rsidRPr="007F2E3C">
              <w:rPr>
                <w:lang w:val="es-EC"/>
              </w:rPr>
              <w:t>t</w:t>
            </w:r>
            <w:r w:rsidRPr="007F2E3C">
              <w:rPr>
                <w:spacing w:val="-1"/>
                <w:lang w:val="es-EC"/>
              </w:rPr>
              <w:t>u</w:t>
            </w:r>
            <w:r w:rsidRPr="007F2E3C">
              <w:rPr>
                <w:lang w:val="es-EC"/>
              </w:rPr>
              <w:t>.</w:t>
            </w:r>
          </w:p>
        </w:tc>
        <w:tc>
          <w:tcPr>
            <w:tcW w:w="4253" w:type="dxa"/>
          </w:tcPr>
          <w:p w:rsidR="00C73835" w:rsidRPr="007F2E3C" w:rsidRDefault="00C73835" w:rsidP="00C73835">
            <w:pPr>
              <w:rPr>
                <w:lang w:val="es-EC"/>
              </w:rPr>
            </w:pPr>
          </w:p>
        </w:tc>
      </w:tr>
      <w:tr w:rsidR="00310D02" w:rsidRPr="007F2E3C">
        <w:trPr>
          <w:trHeight w:hRule="exact" w:val="1138"/>
        </w:trPr>
        <w:tc>
          <w:tcPr>
            <w:tcW w:w="1327" w:type="dxa"/>
            <w:vMerge w:val="restart"/>
          </w:tcPr>
          <w:p w:rsidR="00C73835" w:rsidRPr="007F2E3C" w:rsidRDefault="00C73835" w:rsidP="00F411BC">
            <w:pPr>
              <w:pStyle w:val="TableParagraph"/>
              <w:rPr>
                <w:lang w:val="es-EC"/>
              </w:rPr>
            </w:pPr>
          </w:p>
          <w:p w:rsidR="00C73835" w:rsidRPr="007F2E3C" w:rsidRDefault="00C73835" w:rsidP="00F411BC">
            <w:pPr>
              <w:pStyle w:val="TableParagraph"/>
              <w:rPr>
                <w:lang w:val="es-EC"/>
              </w:rPr>
            </w:pPr>
          </w:p>
          <w:p w:rsidR="00C73835" w:rsidRPr="007F2E3C" w:rsidRDefault="00C73835" w:rsidP="00F411BC">
            <w:pPr>
              <w:pStyle w:val="TableParagraph"/>
              <w:rPr>
                <w:lang w:val="es-EC"/>
              </w:rPr>
            </w:pPr>
          </w:p>
          <w:p w:rsidR="00C73835" w:rsidRPr="007F2E3C" w:rsidRDefault="00C73835" w:rsidP="00F411BC">
            <w:pPr>
              <w:pStyle w:val="TableParagraph"/>
              <w:rPr>
                <w:lang w:val="es-EC"/>
              </w:rPr>
            </w:pPr>
          </w:p>
          <w:p w:rsidR="00C73835" w:rsidRPr="007F2E3C" w:rsidRDefault="00C73835" w:rsidP="00F411BC">
            <w:pPr>
              <w:pStyle w:val="TableParagraph"/>
              <w:rPr>
                <w:lang w:val="es-EC"/>
              </w:rPr>
            </w:pPr>
          </w:p>
          <w:p w:rsidR="00C73835" w:rsidRPr="007F2E3C" w:rsidRDefault="00C73835" w:rsidP="00F411BC">
            <w:pPr>
              <w:pStyle w:val="TableParagraph"/>
              <w:rPr>
                <w:lang w:val="es-EC"/>
              </w:rPr>
            </w:pPr>
          </w:p>
          <w:p w:rsidR="00C73835" w:rsidRPr="007F2E3C" w:rsidRDefault="00C73835" w:rsidP="00F411BC">
            <w:pPr>
              <w:pStyle w:val="TableParagraph"/>
              <w:rPr>
                <w:lang w:val="es-EC"/>
              </w:rPr>
            </w:pPr>
          </w:p>
          <w:p w:rsidR="00C73835" w:rsidRPr="007F2E3C" w:rsidRDefault="00C73835" w:rsidP="00F411BC">
            <w:pPr>
              <w:pStyle w:val="TableParagraph"/>
              <w:rPr>
                <w:lang w:val="es-EC"/>
              </w:rPr>
            </w:pPr>
          </w:p>
          <w:p w:rsidR="00C73835" w:rsidRPr="007F2E3C" w:rsidRDefault="00C73835" w:rsidP="00F411BC">
            <w:pPr>
              <w:pStyle w:val="TableParagraph"/>
              <w:rPr>
                <w:lang w:val="es-EC"/>
              </w:rPr>
            </w:pPr>
          </w:p>
          <w:p w:rsidR="00C73835" w:rsidRPr="007F2E3C" w:rsidRDefault="00C73835" w:rsidP="00F411BC">
            <w:pPr>
              <w:pStyle w:val="TableParagraph"/>
              <w:rPr>
                <w:lang w:val="es-EC"/>
              </w:rPr>
            </w:pPr>
          </w:p>
          <w:p w:rsidR="00C73835" w:rsidRPr="007F2E3C" w:rsidRDefault="00C73835" w:rsidP="00F411BC">
            <w:pPr>
              <w:pStyle w:val="TableParagraph"/>
              <w:rPr>
                <w:lang w:val="es-EC"/>
              </w:rPr>
            </w:pPr>
          </w:p>
          <w:p w:rsidR="00C73835" w:rsidRPr="007F2E3C" w:rsidRDefault="00F57C2F" w:rsidP="00F57C2F">
            <w:pPr>
              <w:pStyle w:val="TableParagraph"/>
              <w:rPr>
                <w:lang w:val="es-EC"/>
              </w:rPr>
            </w:pPr>
            <w:r w:rsidRPr="007F2E3C">
              <w:rPr>
                <w:lang w:val="es-EC"/>
              </w:rPr>
              <w:t xml:space="preserve">Plan </w:t>
            </w:r>
            <w:r w:rsidR="00C73835" w:rsidRPr="007F2E3C">
              <w:rPr>
                <w:spacing w:val="-1"/>
                <w:lang w:val="es-EC"/>
              </w:rPr>
              <w:t>d</w:t>
            </w:r>
            <w:r w:rsidR="00C73835" w:rsidRPr="007F2E3C">
              <w:rPr>
                <w:lang w:val="es-EC"/>
              </w:rPr>
              <w:t>e</w:t>
            </w:r>
            <w:r w:rsidRPr="007F2E3C">
              <w:rPr>
                <w:lang w:val="es-EC"/>
              </w:rPr>
              <w:t xml:space="preserve"> Trabajo </w:t>
            </w:r>
            <w:r w:rsidR="00C73835" w:rsidRPr="007F2E3C">
              <w:rPr>
                <w:lang w:val="es-EC"/>
              </w:rPr>
              <w:t>para</w:t>
            </w:r>
            <w:r w:rsidRPr="007F2E3C">
              <w:rPr>
                <w:lang w:val="es-EC"/>
              </w:rPr>
              <w:t xml:space="preserve"> las </w:t>
            </w:r>
            <w:r w:rsidR="00C73835" w:rsidRPr="007F2E3C">
              <w:rPr>
                <w:lang w:val="es-EC"/>
              </w:rPr>
              <w:t>Á</w:t>
            </w:r>
            <w:r w:rsidR="00C73835" w:rsidRPr="007F2E3C">
              <w:rPr>
                <w:spacing w:val="-1"/>
                <w:lang w:val="es-EC"/>
              </w:rPr>
              <w:t>re</w:t>
            </w:r>
            <w:r w:rsidR="00C73835" w:rsidRPr="007F2E3C">
              <w:rPr>
                <w:spacing w:val="-4"/>
                <w:lang w:val="es-EC"/>
              </w:rPr>
              <w:t>a</w:t>
            </w:r>
            <w:r w:rsidR="00C73835" w:rsidRPr="007F2E3C">
              <w:rPr>
                <w:lang w:val="es-EC"/>
              </w:rPr>
              <w:t>s P</w:t>
            </w:r>
            <w:r w:rsidR="00C73835" w:rsidRPr="007F2E3C">
              <w:rPr>
                <w:spacing w:val="-1"/>
                <w:lang w:val="es-EC"/>
              </w:rPr>
              <w:t>ro</w:t>
            </w:r>
            <w:r w:rsidR="00C73835" w:rsidRPr="007F2E3C">
              <w:rPr>
                <w:lang w:val="es-EC"/>
              </w:rPr>
              <w:t>t</w:t>
            </w:r>
            <w:r w:rsidR="00C73835" w:rsidRPr="007F2E3C">
              <w:rPr>
                <w:spacing w:val="-1"/>
                <w:lang w:val="es-EC"/>
              </w:rPr>
              <w:t>eg</w:t>
            </w:r>
            <w:r w:rsidR="00C73835" w:rsidRPr="007F2E3C">
              <w:rPr>
                <w:lang w:val="es-EC"/>
              </w:rPr>
              <w:t>id</w:t>
            </w:r>
            <w:r w:rsidR="00C73835" w:rsidRPr="007F2E3C">
              <w:rPr>
                <w:spacing w:val="-1"/>
                <w:lang w:val="es-EC"/>
              </w:rPr>
              <w:t>a</w:t>
            </w:r>
            <w:r w:rsidR="00C73835" w:rsidRPr="007F2E3C">
              <w:rPr>
                <w:lang w:val="es-EC"/>
              </w:rPr>
              <w:t>s</w:t>
            </w:r>
          </w:p>
        </w:tc>
        <w:tc>
          <w:tcPr>
            <w:tcW w:w="3426" w:type="dxa"/>
          </w:tcPr>
          <w:p w:rsidR="00C73835" w:rsidRPr="007F2E3C" w:rsidRDefault="00C73835" w:rsidP="00F411BC">
            <w:pPr>
              <w:pStyle w:val="TableParagraph"/>
              <w:rPr>
                <w:lang w:val="es-EC"/>
              </w:rPr>
            </w:pPr>
            <w:r w:rsidRPr="007F2E3C">
              <w:rPr>
                <w:spacing w:val="-2"/>
                <w:lang w:val="es-EC"/>
              </w:rPr>
              <w:t>M</w:t>
            </w:r>
            <w:r w:rsidRPr="007F2E3C">
              <w:rPr>
                <w:spacing w:val="-1"/>
                <w:lang w:val="es-EC"/>
              </w:rPr>
              <w:t>e</w:t>
            </w:r>
            <w:r w:rsidRPr="007F2E3C">
              <w:rPr>
                <w:lang w:val="es-EC"/>
              </w:rPr>
              <w:t>ta</w:t>
            </w:r>
            <w:r w:rsidRPr="007F2E3C">
              <w:rPr>
                <w:spacing w:val="22"/>
                <w:lang w:val="es-EC"/>
              </w:rPr>
              <w:t xml:space="preserve"> </w:t>
            </w:r>
            <w:r w:rsidRPr="007F2E3C">
              <w:rPr>
                <w:spacing w:val="-1"/>
                <w:lang w:val="es-EC"/>
              </w:rPr>
              <w:t>1</w:t>
            </w:r>
            <w:r w:rsidRPr="007F2E3C">
              <w:rPr>
                <w:lang w:val="es-EC"/>
              </w:rPr>
              <w:t>.4</w:t>
            </w:r>
            <w:r w:rsidRPr="007F2E3C">
              <w:rPr>
                <w:spacing w:val="22"/>
                <w:lang w:val="es-EC"/>
              </w:rPr>
              <w:t xml:space="preserve"> </w:t>
            </w:r>
            <w:r w:rsidRPr="007F2E3C">
              <w:rPr>
                <w:spacing w:val="-2"/>
                <w:lang w:val="es-EC"/>
              </w:rPr>
              <w:t>M</w:t>
            </w:r>
            <w:r w:rsidRPr="007F2E3C">
              <w:rPr>
                <w:spacing w:val="-1"/>
                <w:lang w:val="es-EC"/>
              </w:rPr>
              <w:t>e</w:t>
            </w:r>
            <w:r w:rsidRPr="007F2E3C">
              <w:rPr>
                <w:lang w:val="es-EC"/>
              </w:rPr>
              <w:t>jo</w:t>
            </w:r>
            <w:r w:rsidRPr="007F2E3C">
              <w:rPr>
                <w:spacing w:val="-2"/>
                <w:lang w:val="es-EC"/>
              </w:rPr>
              <w:t>r</w:t>
            </w:r>
            <w:r w:rsidRPr="007F2E3C">
              <w:rPr>
                <w:spacing w:val="-1"/>
                <w:lang w:val="es-EC"/>
              </w:rPr>
              <w:t>a</w:t>
            </w:r>
            <w:r w:rsidRPr="007F2E3C">
              <w:rPr>
                <w:lang w:val="es-EC"/>
              </w:rPr>
              <w:t>r</w:t>
            </w:r>
            <w:r w:rsidRPr="007F2E3C">
              <w:rPr>
                <w:spacing w:val="23"/>
                <w:lang w:val="es-EC"/>
              </w:rPr>
              <w:t xml:space="preserve"> </w:t>
            </w:r>
            <w:r w:rsidRPr="007F2E3C">
              <w:rPr>
                <w:lang w:val="es-EC"/>
              </w:rPr>
              <w:t>s</w:t>
            </w:r>
            <w:r w:rsidRPr="007F2E3C">
              <w:rPr>
                <w:spacing w:val="-1"/>
                <w:lang w:val="es-EC"/>
              </w:rPr>
              <w:t>u</w:t>
            </w:r>
            <w:r w:rsidRPr="007F2E3C">
              <w:rPr>
                <w:lang w:val="es-EC"/>
              </w:rPr>
              <w:t>st</w:t>
            </w:r>
            <w:r w:rsidRPr="007F2E3C">
              <w:rPr>
                <w:spacing w:val="-1"/>
                <w:lang w:val="es-EC"/>
              </w:rPr>
              <w:t>an</w:t>
            </w:r>
            <w:r w:rsidRPr="007F2E3C">
              <w:rPr>
                <w:spacing w:val="-2"/>
                <w:lang w:val="es-EC"/>
              </w:rPr>
              <w:t>c</w:t>
            </w:r>
            <w:r w:rsidRPr="007F2E3C">
              <w:rPr>
                <w:lang w:val="es-EC"/>
              </w:rPr>
              <w:t>ia</w:t>
            </w:r>
            <w:r w:rsidRPr="007F2E3C">
              <w:rPr>
                <w:spacing w:val="-3"/>
                <w:lang w:val="es-EC"/>
              </w:rPr>
              <w:t>l</w:t>
            </w:r>
            <w:r w:rsidRPr="007F2E3C">
              <w:rPr>
                <w:spacing w:val="2"/>
                <w:lang w:val="es-EC"/>
              </w:rPr>
              <w:t>m</w:t>
            </w:r>
            <w:r w:rsidRPr="007F2E3C">
              <w:rPr>
                <w:spacing w:val="-1"/>
                <w:lang w:val="es-EC"/>
              </w:rPr>
              <w:t>e</w:t>
            </w:r>
            <w:r w:rsidRPr="007F2E3C">
              <w:rPr>
                <w:spacing w:val="-4"/>
                <w:lang w:val="es-EC"/>
              </w:rPr>
              <w:t>n</w:t>
            </w:r>
            <w:r w:rsidRPr="007F2E3C">
              <w:rPr>
                <w:lang w:val="es-EC"/>
              </w:rPr>
              <w:t>te</w:t>
            </w:r>
            <w:r w:rsidRPr="007F2E3C">
              <w:rPr>
                <w:spacing w:val="22"/>
                <w:lang w:val="es-EC"/>
              </w:rPr>
              <w:t xml:space="preserve"> </w:t>
            </w:r>
            <w:r w:rsidRPr="007F2E3C">
              <w:rPr>
                <w:lang w:val="es-EC"/>
              </w:rPr>
              <w:t xml:space="preserve">la </w:t>
            </w:r>
            <w:r w:rsidRPr="007F2E3C">
              <w:rPr>
                <w:spacing w:val="-1"/>
                <w:lang w:val="es-EC"/>
              </w:rPr>
              <w:t>p</w:t>
            </w:r>
            <w:r w:rsidRPr="007F2E3C">
              <w:rPr>
                <w:lang w:val="es-EC"/>
              </w:rPr>
              <w:t>la</w:t>
            </w:r>
            <w:r w:rsidRPr="007F2E3C">
              <w:rPr>
                <w:spacing w:val="-1"/>
                <w:lang w:val="es-EC"/>
              </w:rPr>
              <w:t>n</w:t>
            </w:r>
            <w:r w:rsidRPr="007F2E3C">
              <w:rPr>
                <w:lang w:val="es-EC"/>
              </w:rPr>
              <w:t>ifi</w:t>
            </w:r>
            <w:r w:rsidRPr="007F2E3C">
              <w:rPr>
                <w:spacing w:val="1"/>
                <w:lang w:val="es-EC"/>
              </w:rPr>
              <w:t>c</w:t>
            </w:r>
            <w:r w:rsidRPr="007F2E3C">
              <w:rPr>
                <w:spacing w:val="-4"/>
                <w:lang w:val="es-EC"/>
              </w:rPr>
              <w:t>a</w:t>
            </w:r>
            <w:r w:rsidRPr="007F2E3C">
              <w:rPr>
                <w:lang w:val="es-EC"/>
              </w:rPr>
              <w:t>ción</w:t>
            </w:r>
            <w:r w:rsidRPr="007F2E3C">
              <w:rPr>
                <w:spacing w:val="23"/>
                <w:lang w:val="es-EC"/>
              </w:rPr>
              <w:t xml:space="preserve"> </w:t>
            </w:r>
            <w:r w:rsidRPr="007F2E3C">
              <w:rPr>
                <w:lang w:val="es-EC"/>
              </w:rPr>
              <w:t>y</w:t>
            </w:r>
            <w:r w:rsidRPr="007F2E3C">
              <w:rPr>
                <w:spacing w:val="23"/>
                <w:lang w:val="es-EC"/>
              </w:rPr>
              <w:t xml:space="preserve"> </w:t>
            </w:r>
            <w:r w:rsidRPr="007F2E3C">
              <w:rPr>
                <w:spacing w:val="-1"/>
                <w:lang w:val="es-EC"/>
              </w:rPr>
              <w:t>ad</w:t>
            </w:r>
            <w:r w:rsidRPr="007F2E3C">
              <w:rPr>
                <w:lang w:val="es-EC"/>
              </w:rPr>
              <w:t>mi</w:t>
            </w:r>
            <w:r w:rsidRPr="007F2E3C">
              <w:rPr>
                <w:spacing w:val="-1"/>
                <w:lang w:val="es-EC"/>
              </w:rPr>
              <w:t>n</w:t>
            </w:r>
            <w:r w:rsidRPr="007F2E3C">
              <w:rPr>
                <w:lang w:val="es-EC"/>
              </w:rPr>
              <w:t>i</w:t>
            </w:r>
            <w:r w:rsidRPr="007F2E3C">
              <w:rPr>
                <w:spacing w:val="-1"/>
                <w:lang w:val="es-EC"/>
              </w:rPr>
              <w:t>s</w:t>
            </w:r>
            <w:r w:rsidRPr="007F2E3C">
              <w:rPr>
                <w:lang w:val="es-EC"/>
              </w:rPr>
              <w:t>t</w:t>
            </w:r>
            <w:r w:rsidRPr="007F2E3C">
              <w:rPr>
                <w:spacing w:val="-1"/>
                <w:lang w:val="es-EC"/>
              </w:rPr>
              <w:t>ra</w:t>
            </w:r>
            <w:r w:rsidRPr="007F2E3C">
              <w:rPr>
                <w:lang w:val="es-EC"/>
              </w:rPr>
              <w:t>ción</w:t>
            </w:r>
            <w:r w:rsidRPr="007F2E3C">
              <w:rPr>
                <w:spacing w:val="21"/>
                <w:lang w:val="es-EC"/>
              </w:rPr>
              <w:t xml:space="preserve"> </w:t>
            </w:r>
            <w:r w:rsidRPr="007F2E3C">
              <w:rPr>
                <w:spacing w:val="-1"/>
                <w:lang w:val="es-EC"/>
              </w:rPr>
              <w:t>d</w:t>
            </w:r>
            <w:r w:rsidRPr="007F2E3C">
              <w:rPr>
                <w:lang w:val="es-EC"/>
              </w:rPr>
              <w:t>e</w:t>
            </w:r>
            <w:r w:rsidRPr="007F2E3C">
              <w:rPr>
                <w:spacing w:val="24"/>
                <w:lang w:val="es-EC"/>
              </w:rPr>
              <w:t xml:space="preserve"> </w:t>
            </w:r>
            <w:r w:rsidRPr="007F2E3C">
              <w:rPr>
                <w:spacing w:val="-1"/>
                <w:lang w:val="es-EC"/>
              </w:rPr>
              <w:t>área</w:t>
            </w:r>
            <w:r w:rsidRPr="007F2E3C">
              <w:rPr>
                <w:lang w:val="es-EC"/>
              </w:rPr>
              <w:t xml:space="preserve">s </w:t>
            </w:r>
            <w:r w:rsidRPr="007F2E3C">
              <w:rPr>
                <w:spacing w:val="-1"/>
                <w:lang w:val="es-EC"/>
              </w:rPr>
              <w:t>pro</w:t>
            </w:r>
            <w:r w:rsidRPr="007F2E3C">
              <w:rPr>
                <w:lang w:val="es-EC"/>
              </w:rPr>
              <w:t>t</w:t>
            </w:r>
            <w:r w:rsidRPr="007F2E3C">
              <w:rPr>
                <w:spacing w:val="-1"/>
                <w:lang w:val="es-EC"/>
              </w:rPr>
              <w:t>eg</w:t>
            </w:r>
            <w:r w:rsidRPr="007F2E3C">
              <w:rPr>
                <w:lang w:val="es-EC"/>
              </w:rPr>
              <w:t>id</w:t>
            </w:r>
            <w:r w:rsidRPr="007F2E3C">
              <w:rPr>
                <w:spacing w:val="-1"/>
                <w:lang w:val="es-EC"/>
              </w:rPr>
              <w:t>a</w:t>
            </w:r>
            <w:r w:rsidRPr="007F2E3C">
              <w:rPr>
                <w:lang w:val="es-EC"/>
              </w:rPr>
              <w:t>s</w:t>
            </w:r>
            <w:r w:rsidRPr="007F2E3C">
              <w:rPr>
                <w:spacing w:val="2"/>
                <w:lang w:val="es-EC"/>
              </w:rPr>
              <w:t xml:space="preserve"> </w:t>
            </w:r>
            <w:r w:rsidRPr="007F2E3C">
              <w:rPr>
                <w:spacing w:val="-1"/>
                <w:lang w:val="es-EC"/>
              </w:rPr>
              <w:t>b</w:t>
            </w:r>
            <w:r w:rsidRPr="007F2E3C">
              <w:rPr>
                <w:spacing w:val="-4"/>
                <w:lang w:val="es-EC"/>
              </w:rPr>
              <w:t>a</w:t>
            </w:r>
            <w:r w:rsidRPr="007F2E3C">
              <w:rPr>
                <w:lang w:val="es-EC"/>
              </w:rPr>
              <w:t>s</w:t>
            </w:r>
            <w:r w:rsidRPr="007F2E3C">
              <w:rPr>
                <w:spacing w:val="-1"/>
                <w:lang w:val="es-EC"/>
              </w:rPr>
              <w:t>ada</w:t>
            </w:r>
            <w:r w:rsidRPr="007F2E3C">
              <w:rPr>
                <w:lang w:val="es-EC"/>
              </w:rPr>
              <w:t>s</w:t>
            </w:r>
            <w:r w:rsidRPr="007F2E3C">
              <w:rPr>
                <w:spacing w:val="-1"/>
                <w:lang w:val="es-EC"/>
              </w:rPr>
              <w:t xml:space="preserve"> e</w:t>
            </w:r>
            <w:r w:rsidRPr="007F2E3C">
              <w:rPr>
                <w:lang w:val="es-EC"/>
              </w:rPr>
              <w:t>n</w:t>
            </w:r>
            <w:r w:rsidRPr="007F2E3C">
              <w:rPr>
                <w:spacing w:val="-2"/>
                <w:lang w:val="es-EC"/>
              </w:rPr>
              <w:t xml:space="preserve"> </w:t>
            </w:r>
            <w:r w:rsidRPr="007F2E3C">
              <w:rPr>
                <w:lang w:val="es-EC"/>
              </w:rPr>
              <w:t>siti</w:t>
            </w:r>
            <w:r w:rsidRPr="007F2E3C">
              <w:rPr>
                <w:spacing w:val="-3"/>
                <w:lang w:val="es-EC"/>
              </w:rPr>
              <w:t>o</w:t>
            </w:r>
            <w:r w:rsidRPr="007F2E3C">
              <w:rPr>
                <w:lang w:val="es-EC"/>
              </w:rPr>
              <w:t>.</w:t>
            </w:r>
          </w:p>
        </w:tc>
        <w:tc>
          <w:tcPr>
            <w:tcW w:w="4253" w:type="dxa"/>
          </w:tcPr>
          <w:p w:rsidR="00C73835" w:rsidRPr="007F2E3C" w:rsidRDefault="00C73835" w:rsidP="00F411BC">
            <w:pPr>
              <w:pStyle w:val="TableParagraph"/>
              <w:rPr>
                <w:lang w:val="es-EC"/>
              </w:rPr>
            </w:pPr>
            <w:r w:rsidRPr="007F2E3C">
              <w:rPr>
                <w:lang w:val="es-EC"/>
              </w:rPr>
              <w:t>Se</w:t>
            </w:r>
            <w:r w:rsidRPr="007F2E3C">
              <w:rPr>
                <w:spacing w:val="17"/>
                <w:lang w:val="es-EC"/>
              </w:rPr>
              <w:t xml:space="preserve"> </w:t>
            </w:r>
            <w:r w:rsidRPr="007F2E3C">
              <w:rPr>
                <w:lang w:val="es-EC"/>
              </w:rPr>
              <w:t>debe</w:t>
            </w:r>
            <w:r w:rsidRPr="007F2E3C">
              <w:rPr>
                <w:spacing w:val="17"/>
                <w:lang w:val="es-EC"/>
              </w:rPr>
              <w:t xml:space="preserve"> </w:t>
            </w:r>
            <w:r w:rsidRPr="007F2E3C">
              <w:rPr>
                <w:lang w:val="es-EC"/>
              </w:rPr>
              <w:t>incorporar</w:t>
            </w:r>
            <w:r w:rsidRPr="007F2E3C">
              <w:rPr>
                <w:spacing w:val="16"/>
                <w:lang w:val="es-EC"/>
              </w:rPr>
              <w:t xml:space="preserve"> </w:t>
            </w:r>
            <w:r w:rsidRPr="007F2E3C">
              <w:rPr>
                <w:lang w:val="es-EC"/>
              </w:rPr>
              <w:t>la</w:t>
            </w:r>
            <w:r w:rsidRPr="007F2E3C">
              <w:rPr>
                <w:spacing w:val="19"/>
                <w:lang w:val="es-EC"/>
              </w:rPr>
              <w:t xml:space="preserve"> </w:t>
            </w:r>
            <w:r w:rsidRPr="007F2E3C">
              <w:rPr>
                <w:lang w:val="es-EC"/>
              </w:rPr>
              <w:t>i</w:t>
            </w:r>
            <w:r w:rsidRPr="007F2E3C">
              <w:rPr>
                <w:spacing w:val="3"/>
                <w:lang w:val="es-EC"/>
              </w:rPr>
              <w:t>m</w:t>
            </w:r>
            <w:r w:rsidRPr="007F2E3C">
              <w:rPr>
                <w:lang w:val="es-EC"/>
              </w:rPr>
              <w:t>pl</w:t>
            </w:r>
            <w:r w:rsidRPr="007F2E3C">
              <w:rPr>
                <w:spacing w:val="-3"/>
                <w:lang w:val="es-EC"/>
              </w:rPr>
              <w:t>e</w:t>
            </w:r>
            <w:r w:rsidRPr="007F2E3C">
              <w:rPr>
                <w:lang w:val="es-EC"/>
              </w:rPr>
              <w:t>men</w:t>
            </w:r>
            <w:r w:rsidRPr="007F2E3C">
              <w:rPr>
                <w:spacing w:val="-2"/>
                <w:lang w:val="es-EC"/>
              </w:rPr>
              <w:t>t</w:t>
            </w:r>
            <w:r w:rsidRPr="007F2E3C">
              <w:rPr>
                <w:lang w:val="es-EC"/>
              </w:rPr>
              <w:t>ación</w:t>
            </w:r>
            <w:r w:rsidRPr="007F2E3C">
              <w:rPr>
                <w:spacing w:val="16"/>
                <w:lang w:val="es-EC"/>
              </w:rPr>
              <w:t xml:space="preserve"> </w:t>
            </w:r>
            <w:r w:rsidRPr="007F2E3C">
              <w:rPr>
                <w:lang w:val="es-EC"/>
              </w:rPr>
              <w:t>del</w:t>
            </w:r>
            <w:r w:rsidRPr="007F2E3C">
              <w:rPr>
                <w:spacing w:val="18"/>
                <w:lang w:val="es-EC"/>
              </w:rPr>
              <w:t xml:space="preserve"> </w:t>
            </w:r>
            <w:r w:rsidRPr="007F2E3C">
              <w:rPr>
                <w:lang w:val="es-EC"/>
              </w:rPr>
              <w:t>esta</w:t>
            </w:r>
            <w:r w:rsidRPr="007F2E3C">
              <w:rPr>
                <w:spacing w:val="17"/>
                <w:lang w:val="es-EC"/>
              </w:rPr>
              <w:t xml:space="preserve"> </w:t>
            </w:r>
            <w:r w:rsidRPr="007F2E3C">
              <w:rPr>
                <w:lang w:val="es-EC"/>
              </w:rPr>
              <w:t>Plan</w:t>
            </w:r>
            <w:r w:rsidRPr="007F2E3C">
              <w:rPr>
                <w:spacing w:val="16"/>
                <w:lang w:val="es-EC"/>
              </w:rPr>
              <w:t xml:space="preserve"> </w:t>
            </w:r>
            <w:r w:rsidRPr="007F2E3C">
              <w:rPr>
                <w:lang w:val="es-EC"/>
              </w:rPr>
              <w:t>de Trabajo</w:t>
            </w:r>
            <w:r w:rsidRPr="007F2E3C">
              <w:rPr>
                <w:spacing w:val="2"/>
                <w:lang w:val="es-EC"/>
              </w:rPr>
              <w:t xml:space="preserve"> </w:t>
            </w:r>
            <w:r w:rsidRPr="007F2E3C">
              <w:rPr>
                <w:lang w:val="es-EC"/>
              </w:rPr>
              <w:t>para</w:t>
            </w:r>
            <w:r w:rsidRPr="007F2E3C">
              <w:rPr>
                <w:spacing w:val="1"/>
                <w:lang w:val="es-EC"/>
              </w:rPr>
              <w:t xml:space="preserve"> </w:t>
            </w:r>
            <w:r w:rsidRPr="007F2E3C">
              <w:rPr>
                <w:lang w:val="es-EC"/>
              </w:rPr>
              <w:t>las</w:t>
            </w:r>
            <w:r w:rsidRPr="007F2E3C">
              <w:rPr>
                <w:spacing w:val="2"/>
                <w:lang w:val="es-EC"/>
              </w:rPr>
              <w:t xml:space="preserve"> </w:t>
            </w:r>
            <w:r w:rsidRPr="007F2E3C">
              <w:rPr>
                <w:lang w:val="es-EC"/>
              </w:rPr>
              <w:t>AP</w:t>
            </w:r>
            <w:r w:rsidRPr="007F2E3C">
              <w:rPr>
                <w:spacing w:val="2"/>
                <w:lang w:val="es-EC"/>
              </w:rPr>
              <w:t xml:space="preserve"> </w:t>
            </w:r>
            <w:r w:rsidRPr="007F2E3C">
              <w:rPr>
                <w:lang w:val="es-EC"/>
              </w:rPr>
              <w:t>dentro</w:t>
            </w:r>
            <w:r w:rsidRPr="007F2E3C">
              <w:rPr>
                <w:spacing w:val="1"/>
                <w:lang w:val="es-EC"/>
              </w:rPr>
              <w:t xml:space="preserve"> </w:t>
            </w:r>
            <w:r w:rsidRPr="007F2E3C">
              <w:rPr>
                <w:lang w:val="es-EC"/>
              </w:rPr>
              <w:t>del área</w:t>
            </w:r>
            <w:r w:rsidRPr="007F2E3C">
              <w:rPr>
                <w:spacing w:val="1"/>
                <w:lang w:val="es-EC"/>
              </w:rPr>
              <w:t xml:space="preserve"> </w:t>
            </w:r>
            <w:r w:rsidRPr="007F2E3C">
              <w:rPr>
                <w:lang w:val="es-EC"/>
              </w:rPr>
              <w:t>y</w:t>
            </w:r>
            <w:r w:rsidRPr="007F2E3C">
              <w:rPr>
                <w:spacing w:val="44"/>
                <w:lang w:val="es-EC"/>
              </w:rPr>
              <w:t xml:space="preserve"> </w:t>
            </w:r>
            <w:r w:rsidRPr="007F2E3C">
              <w:rPr>
                <w:spacing w:val="2"/>
                <w:lang w:val="es-EC"/>
              </w:rPr>
              <w:t>m</w:t>
            </w:r>
            <w:r w:rsidRPr="007F2E3C">
              <w:rPr>
                <w:lang w:val="es-EC"/>
              </w:rPr>
              <w:t>ejo</w:t>
            </w:r>
            <w:r w:rsidRPr="007F2E3C">
              <w:rPr>
                <w:spacing w:val="-2"/>
                <w:lang w:val="es-EC"/>
              </w:rPr>
              <w:t>r</w:t>
            </w:r>
            <w:r w:rsidRPr="007F2E3C">
              <w:rPr>
                <w:lang w:val="es-EC"/>
              </w:rPr>
              <w:t>ar</w:t>
            </w:r>
            <w:r w:rsidRPr="007F2E3C">
              <w:rPr>
                <w:spacing w:val="1"/>
                <w:lang w:val="es-EC"/>
              </w:rPr>
              <w:t xml:space="preserve"> </w:t>
            </w:r>
            <w:r w:rsidRPr="007F2E3C">
              <w:rPr>
                <w:lang w:val="es-EC"/>
              </w:rPr>
              <w:t>la gobernabilidad</w:t>
            </w:r>
            <w:r w:rsidRPr="007F2E3C">
              <w:rPr>
                <w:spacing w:val="9"/>
                <w:lang w:val="es-EC"/>
              </w:rPr>
              <w:t xml:space="preserve"> </w:t>
            </w:r>
            <w:r w:rsidRPr="007F2E3C">
              <w:rPr>
                <w:lang w:val="es-EC"/>
              </w:rPr>
              <w:t>e</w:t>
            </w:r>
            <w:r w:rsidRPr="007F2E3C">
              <w:rPr>
                <w:spacing w:val="9"/>
                <w:lang w:val="es-EC"/>
              </w:rPr>
              <w:t xml:space="preserve"> </w:t>
            </w:r>
            <w:r w:rsidRPr="007F2E3C">
              <w:rPr>
                <w:lang w:val="es-EC"/>
              </w:rPr>
              <w:t>in</w:t>
            </w:r>
            <w:r w:rsidRPr="007F2E3C">
              <w:rPr>
                <w:spacing w:val="1"/>
                <w:lang w:val="es-EC"/>
              </w:rPr>
              <w:t>c</w:t>
            </w:r>
            <w:r w:rsidRPr="007F2E3C">
              <w:rPr>
                <w:lang w:val="es-EC"/>
              </w:rPr>
              <w:t>lu</w:t>
            </w:r>
            <w:r w:rsidRPr="007F2E3C">
              <w:rPr>
                <w:spacing w:val="1"/>
                <w:lang w:val="es-EC"/>
              </w:rPr>
              <w:t>s</w:t>
            </w:r>
            <w:r w:rsidRPr="007F2E3C">
              <w:rPr>
                <w:lang w:val="es-EC"/>
              </w:rPr>
              <w:t>ión</w:t>
            </w:r>
            <w:r w:rsidRPr="007F2E3C">
              <w:rPr>
                <w:spacing w:val="9"/>
                <w:lang w:val="es-EC"/>
              </w:rPr>
              <w:t xml:space="preserve"> </w:t>
            </w:r>
            <w:r w:rsidRPr="007F2E3C">
              <w:rPr>
                <w:spacing w:val="1"/>
                <w:lang w:val="es-EC"/>
              </w:rPr>
              <w:t>s</w:t>
            </w:r>
            <w:r w:rsidRPr="007F2E3C">
              <w:rPr>
                <w:spacing w:val="-3"/>
                <w:lang w:val="es-EC"/>
              </w:rPr>
              <w:t>o</w:t>
            </w:r>
            <w:r w:rsidRPr="007F2E3C">
              <w:rPr>
                <w:spacing w:val="1"/>
                <w:lang w:val="es-EC"/>
              </w:rPr>
              <w:t>c</w:t>
            </w:r>
            <w:r w:rsidRPr="007F2E3C">
              <w:rPr>
                <w:lang w:val="es-EC"/>
              </w:rPr>
              <w:t>ial</w:t>
            </w:r>
            <w:r w:rsidRPr="007F2E3C">
              <w:rPr>
                <w:spacing w:val="8"/>
                <w:lang w:val="es-EC"/>
              </w:rPr>
              <w:t xml:space="preserve"> </w:t>
            </w:r>
            <w:r w:rsidRPr="007F2E3C">
              <w:rPr>
                <w:lang w:val="es-EC"/>
              </w:rPr>
              <w:t>en</w:t>
            </w:r>
            <w:r w:rsidRPr="007F2E3C">
              <w:rPr>
                <w:spacing w:val="9"/>
                <w:lang w:val="es-EC"/>
              </w:rPr>
              <w:t xml:space="preserve"> </w:t>
            </w:r>
            <w:r w:rsidRPr="007F2E3C">
              <w:rPr>
                <w:lang w:val="es-EC"/>
              </w:rPr>
              <w:t>el</w:t>
            </w:r>
            <w:r w:rsidRPr="007F2E3C">
              <w:rPr>
                <w:spacing w:val="10"/>
                <w:lang w:val="es-EC"/>
              </w:rPr>
              <w:t xml:space="preserve"> </w:t>
            </w:r>
            <w:r w:rsidRPr="007F2E3C">
              <w:rPr>
                <w:spacing w:val="2"/>
                <w:lang w:val="es-EC"/>
              </w:rPr>
              <w:t>m</w:t>
            </w:r>
            <w:r w:rsidRPr="007F2E3C">
              <w:rPr>
                <w:lang w:val="es-EC"/>
              </w:rPr>
              <w:t>anejo</w:t>
            </w:r>
            <w:r w:rsidRPr="007F2E3C">
              <w:rPr>
                <w:spacing w:val="9"/>
                <w:lang w:val="es-EC"/>
              </w:rPr>
              <w:t xml:space="preserve"> </w:t>
            </w:r>
            <w:r w:rsidRPr="007F2E3C">
              <w:rPr>
                <w:lang w:val="es-EC"/>
              </w:rPr>
              <w:t>y</w:t>
            </w:r>
            <w:r w:rsidRPr="007F2E3C">
              <w:rPr>
                <w:spacing w:val="9"/>
                <w:lang w:val="es-EC"/>
              </w:rPr>
              <w:t xml:space="preserve"> </w:t>
            </w:r>
            <w:r w:rsidRPr="007F2E3C">
              <w:rPr>
                <w:lang w:val="es-EC"/>
              </w:rPr>
              <w:t>ge</w:t>
            </w:r>
            <w:r w:rsidRPr="007F2E3C">
              <w:rPr>
                <w:spacing w:val="1"/>
                <w:lang w:val="es-EC"/>
              </w:rPr>
              <w:t>s</w:t>
            </w:r>
            <w:r w:rsidRPr="007F2E3C">
              <w:rPr>
                <w:spacing w:val="-2"/>
                <w:lang w:val="es-EC"/>
              </w:rPr>
              <w:t>t</w:t>
            </w:r>
            <w:r w:rsidRPr="007F2E3C">
              <w:rPr>
                <w:lang w:val="es-EC"/>
              </w:rPr>
              <w:t>ión de la misma.</w:t>
            </w:r>
          </w:p>
        </w:tc>
      </w:tr>
      <w:tr w:rsidR="00310D02" w:rsidRPr="007F2E3C" w:rsidTr="00F57C2F">
        <w:trPr>
          <w:trHeight w:hRule="exact" w:val="1415"/>
        </w:trPr>
        <w:tc>
          <w:tcPr>
            <w:tcW w:w="1327" w:type="dxa"/>
            <w:vMerge/>
          </w:tcPr>
          <w:p w:rsidR="00C73835" w:rsidRPr="007F2E3C" w:rsidRDefault="00C73835" w:rsidP="00C73835">
            <w:pPr>
              <w:rPr>
                <w:lang w:val="es-EC"/>
              </w:rPr>
            </w:pPr>
          </w:p>
        </w:tc>
        <w:tc>
          <w:tcPr>
            <w:tcW w:w="3426" w:type="dxa"/>
          </w:tcPr>
          <w:p w:rsidR="00C73835" w:rsidRPr="007F2E3C" w:rsidRDefault="00C73835" w:rsidP="00F411BC">
            <w:pPr>
              <w:pStyle w:val="TableParagraph"/>
              <w:rPr>
                <w:lang w:val="es-EC"/>
              </w:rPr>
            </w:pPr>
            <w:r w:rsidRPr="007F2E3C">
              <w:rPr>
                <w:spacing w:val="-2"/>
                <w:lang w:val="es-EC"/>
              </w:rPr>
              <w:t>M</w:t>
            </w:r>
            <w:r w:rsidRPr="007F2E3C">
              <w:rPr>
                <w:spacing w:val="-1"/>
                <w:lang w:val="es-EC"/>
              </w:rPr>
              <w:t>e</w:t>
            </w:r>
            <w:r w:rsidRPr="007F2E3C">
              <w:rPr>
                <w:lang w:val="es-EC"/>
              </w:rPr>
              <w:t>ta</w:t>
            </w:r>
            <w:r w:rsidR="00A5773B" w:rsidRPr="007F2E3C">
              <w:rPr>
                <w:lang w:val="es-EC"/>
              </w:rPr>
              <w:t xml:space="preserve"> </w:t>
            </w:r>
            <w:r w:rsidRPr="007F2E3C">
              <w:rPr>
                <w:spacing w:val="-1"/>
                <w:lang w:val="es-EC"/>
              </w:rPr>
              <w:t>1</w:t>
            </w:r>
            <w:r w:rsidRPr="007F2E3C">
              <w:rPr>
                <w:lang w:val="es-EC"/>
              </w:rPr>
              <w:t>.5</w:t>
            </w:r>
            <w:r w:rsidR="00A5773B" w:rsidRPr="007F2E3C">
              <w:rPr>
                <w:lang w:val="es-EC"/>
              </w:rPr>
              <w:t xml:space="preserve"> </w:t>
            </w:r>
            <w:r w:rsidRPr="007F2E3C">
              <w:rPr>
                <w:lang w:val="es-EC"/>
              </w:rPr>
              <w:t>P</w:t>
            </w:r>
            <w:r w:rsidRPr="007F2E3C">
              <w:rPr>
                <w:spacing w:val="-1"/>
                <w:lang w:val="es-EC"/>
              </w:rPr>
              <w:t>re</w:t>
            </w:r>
            <w:r w:rsidRPr="007F2E3C">
              <w:rPr>
                <w:spacing w:val="-2"/>
                <w:lang w:val="es-EC"/>
              </w:rPr>
              <w:t>v</w:t>
            </w:r>
            <w:r w:rsidRPr="007F2E3C">
              <w:rPr>
                <w:spacing w:val="-1"/>
                <w:lang w:val="es-EC"/>
              </w:rPr>
              <w:t>en</w:t>
            </w:r>
            <w:r w:rsidRPr="007F2E3C">
              <w:rPr>
                <w:lang w:val="es-EC"/>
              </w:rPr>
              <w:t>ir</w:t>
            </w:r>
            <w:r w:rsidR="00A5773B" w:rsidRPr="007F2E3C">
              <w:rPr>
                <w:lang w:val="es-EC"/>
              </w:rPr>
              <w:t xml:space="preserve"> </w:t>
            </w:r>
            <w:r w:rsidRPr="007F2E3C">
              <w:rPr>
                <w:lang w:val="es-EC"/>
              </w:rPr>
              <w:t>y</w:t>
            </w:r>
            <w:r w:rsidR="00A5773B" w:rsidRPr="007F2E3C">
              <w:rPr>
                <w:lang w:val="es-EC"/>
              </w:rPr>
              <w:t xml:space="preserve"> </w:t>
            </w:r>
            <w:r w:rsidRPr="007F2E3C">
              <w:rPr>
                <w:lang w:val="es-EC"/>
              </w:rPr>
              <w:t>mitig</w:t>
            </w:r>
            <w:r w:rsidRPr="007F2E3C">
              <w:rPr>
                <w:spacing w:val="-1"/>
                <w:lang w:val="es-EC"/>
              </w:rPr>
              <w:t>a</w:t>
            </w:r>
            <w:r w:rsidRPr="007F2E3C">
              <w:rPr>
                <w:lang w:val="es-EC"/>
              </w:rPr>
              <w:t>r</w:t>
            </w:r>
            <w:r w:rsidR="00A5773B" w:rsidRPr="007F2E3C">
              <w:rPr>
                <w:lang w:val="es-EC"/>
              </w:rPr>
              <w:t xml:space="preserve"> </w:t>
            </w:r>
            <w:r w:rsidRPr="007F2E3C">
              <w:rPr>
                <w:lang w:val="es-EC"/>
              </w:rPr>
              <w:t>l</w:t>
            </w:r>
            <w:r w:rsidRPr="007F2E3C">
              <w:rPr>
                <w:spacing w:val="-3"/>
                <w:lang w:val="es-EC"/>
              </w:rPr>
              <w:t>o</w:t>
            </w:r>
            <w:r w:rsidRPr="007F2E3C">
              <w:rPr>
                <w:lang w:val="es-EC"/>
              </w:rPr>
              <w:t>s</w:t>
            </w:r>
            <w:r w:rsidR="003451EE" w:rsidRPr="007F2E3C">
              <w:rPr>
                <w:lang w:val="es-EC"/>
              </w:rPr>
              <w:t xml:space="preserve"> </w:t>
            </w:r>
            <w:r w:rsidRPr="007F2E3C">
              <w:rPr>
                <w:spacing w:val="-3"/>
                <w:lang w:val="es-EC"/>
              </w:rPr>
              <w:t>i</w:t>
            </w:r>
            <w:r w:rsidRPr="007F2E3C">
              <w:rPr>
                <w:lang w:val="es-EC"/>
              </w:rPr>
              <w:t>mp</w:t>
            </w:r>
            <w:r w:rsidRPr="007F2E3C">
              <w:rPr>
                <w:spacing w:val="-1"/>
                <w:lang w:val="es-EC"/>
              </w:rPr>
              <w:t>a</w:t>
            </w:r>
            <w:r w:rsidRPr="007F2E3C">
              <w:rPr>
                <w:spacing w:val="-2"/>
                <w:lang w:val="es-EC"/>
              </w:rPr>
              <w:t>c</w:t>
            </w:r>
            <w:r w:rsidRPr="007F2E3C">
              <w:rPr>
                <w:lang w:val="es-EC"/>
              </w:rPr>
              <w:t>t</w:t>
            </w:r>
            <w:r w:rsidRPr="007F2E3C">
              <w:rPr>
                <w:spacing w:val="-4"/>
                <w:lang w:val="es-EC"/>
              </w:rPr>
              <w:t>o</w:t>
            </w:r>
            <w:r w:rsidRPr="007F2E3C">
              <w:rPr>
                <w:lang w:val="es-EC"/>
              </w:rPr>
              <w:t xml:space="preserve">s </w:t>
            </w:r>
            <w:r w:rsidRPr="007F2E3C">
              <w:rPr>
                <w:spacing w:val="-1"/>
                <w:lang w:val="es-EC"/>
              </w:rPr>
              <w:t>nega</w:t>
            </w:r>
            <w:r w:rsidRPr="007F2E3C">
              <w:rPr>
                <w:lang w:val="es-EC"/>
              </w:rPr>
              <w:t>ti</w:t>
            </w:r>
            <w:r w:rsidRPr="007F2E3C">
              <w:rPr>
                <w:spacing w:val="-1"/>
                <w:lang w:val="es-EC"/>
              </w:rPr>
              <w:t>vo</w:t>
            </w:r>
            <w:r w:rsidRPr="007F2E3C">
              <w:rPr>
                <w:lang w:val="es-EC"/>
              </w:rPr>
              <w:t>s</w:t>
            </w:r>
            <w:r w:rsidRPr="007F2E3C">
              <w:rPr>
                <w:spacing w:val="2"/>
                <w:lang w:val="es-EC"/>
              </w:rPr>
              <w:t xml:space="preserve"> </w:t>
            </w:r>
            <w:r w:rsidRPr="007F2E3C">
              <w:rPr>
                <w:spacing w:val="-1"/>
                <w:lang w:val="es-EC"/>
              </w:rPr>
              <w:t>d</w:t>
            </w:r>
            <w:r w:rsidRPr="007F2E3C">
              <w:rPr>
                <w:lang w:val="es-EC"/>
              </w:rPr>
              <w:t xml:space="preserve">e </w:t>
            </w:r>
            <w:r w:rsidRPr="007F2E3C">
              <w:rPr>
                <w:spacing w:val="-4"/>
                <w:lang w:val="es-EC"/>
              </w:rPr>
              <w:t>a</w:t>
            </w:r>
            <w:r w:rsidRPr="007F2E3C">
              <w:rPr>
                <w:lang w:val="es-EC"/>
              </w:rPr>
              <w:t>me</w:t>
            </w:r>
            <w:r w:rsidRPr="007F2E3C">
              <w:rPr>
                <w:spacing w:val="-1"/>
                <w:lang w:val="es-EC"/>
              </w:rPr>
              <w:t>na</w:t>
            </w:r>
            <w:r w:rsidRPr="007F2E3C">
              <w:rPr>
                <w:spacing w:val="-2"/>
                <w:lang w:val="es-EC"/>
              </w:rPr>
              <w:t>z</w:t>
            </w:r>
            <w:r w:rsidRPr="007F2E3C">
              <w:rPr>
                <w:spacing w:val="-1"/>
                <w:lang w:val="es-EC"/>
              </w:rPr>
              <w:t>a</w:t>
            </w:r>
            <w:r w:rsidRPr="007F2E3C">
              <w:rPr>
                <w:lang w:val="es-EC"/>
              </w:rPr>
              <w:t>s</w:t>
            </w:r>
            <w:r w:rsidRPr="007F2E3C">
              <w:rPr>
                <w:spacing w:val="-1"/>
                <w:lang w:val="es-EC"/>
              </w:rPr>
              <w:t xml:space="preserve"> </w:t>
            </w:r>
            <w:r w:rsidRPr="007F2E3C">
              <w:rPr>
                <w:lang w:val="es-EC"/>
              </w:rPr>
              <w:t>cla</w:t>
            </w:r>
            <w:r w:rsidRPr="007F2E3C">
              <w:rPr>
                <w:spacing w:val="-2"/>
                <w:lang w:val="es-EC"/>
              </w:rPr>
              <w:t>v</w:t>
            </w:r>
            <w:r w:rsidRPr="007F2E3C">
              <w:rPr>
                <w:spacing w:val="-1"/>
                <w:lang w:val="es-EC"/>
              </w:rPr>
              <w:t>e</w:t>
            </w:r>
            <w:r w:rsidRPr="007F2E3C">
              <w:rPr>
                <w:lang w:val="es-EC"/>
              </w:rPr>
              <w:t>s</w:t>
            </w:r>
            <w:r w:rsidRPr="007F2E3C">
              <w:rPr>
                <w:spacing w:val="-1"/>
                <w:lang w:val="es-EC"/>
              </w:rPr>
              <w:t xml:space="preserve"> p</w:t>
            </w:r>
            <w:r w:rsidRPr="007F2E3C">
              <w:rPr>
                <w:spacing w:val="-4"/>
                <w:lang w:val="es-EC"/>
              </w:rPr>
              <w:t>a</w:t>
            </w:r>
            <w:r w:rsidRPr="007F2E3C">
              <w:rPr>
                <w:spacing w:val="-1"/>
                <w:lang w:val="es-EC"/>
              </w:rPr>
              <w:t>r</w:t>
            </w:r>
            <w:r w:rsidRPr="007F2E3C">
              <w:rPr>
                <w:lang w:val="es-EC"/>
              </w:rPr>
              <w:t>a AP</w:t>
            </w:r>
          </w:p>
        </w:tc>
        <w:tc>
          <w:tcPr>
            <w:tcW w:w="4253" w:type="dxa"/>
          </w:tcPr>
          <w:p w:rsidR="00C73835" w:rsidRPr="007F2E3C" w:rsidRDefault="00C73835" w:rsidP="001B0CF3">
            <w:pPr>
              <w:pStyle w:val="TableParagraph"/>
              <w:rPr>
                <w:lang w:val="es-EC"/>
              </w:rPr>
            </w:pPr>
            <w:r w:rsidRPr="007F2E3C">
              <w:rPr>
                <w:lang w:val="es-EC"/>
              </w:rPr>
              <w:t>I</w:t>
            </w:r>
            <w:r w:rsidRPr="007F2E3C">
              <w:rPr>
                <w:spacing w:val="-1"/>
                <w:lang w:val="es-EC"/>
              </w:rPr>
              <w:t>n</w:t>
            </w:r>
            <w:r w:rsidRPr="007F2E3C">
              <w:rPr>
                <w:lang w:val="es-EC"/>
              </w:rPr>
              <w:t>c</w:t>
            </w:r>
            <w:r w:rsidRPr="007F2E3C">
              <w:rPr>
                <w:spacing w:val="-1"/>
                <w:lang w:val="es-EC"/>
              </w:rPr>
              <w:t>orpora</w:t>
            </w:r>
            <w:r w:rsidRPr="007F2E3C">
              <w:rPr>
                <w:lang w:val="es-EC"/>
              </w:rPr>
              <w:t>r</w:t>
            </w:r>
            <w:r w:rsidRPr="007F2E3C">
              <w:rPr>
                <w:spacing w:val="2"/>
                <w:lang w:val="es-EC"/>
              </w:rPr>
              <w:t xml:space="preserve"> </w:t>
            </w:r>
            <w:r w:rsidRPr="007F2E3C">
              <w:rPr>
                <w:lang w:val="es-EC"/>
              </w:rPr>
              <w:t>la</w:t>
            </w:r>
            <w:r w:rsidRPr="007F2E3C">
              <w:rPr>
                <w:spacing w:val="3"/>
                <w:lang w:val="es-EC"/>
              </w:rPr>
              <w:t xml:space="preserve"> </w:t>
            </w:r>
            <w:r w:rsidRPr="007F2E3C">
              <w:rPr>
                <w:spacing w:val="-1"/>
                <w:lang w:val="es-EC"/>
              </w:rPr>
              <w:t>e</w:t>
            </w:r>
            <w:r w:rsidRPr="007F2E3C">
              <w:rPr>
                <w:spacing w:val="-2"/>
                <w:lang w:val="es-EC"/>
              </w:rPr>
              <w:t>v</w:t>
            </w:r>
            <w:r w:rsidRPr="007F2E3C">
              <w:rPr>
                <w:spacing w:val="-1"/>
                <w:lang w:val="es-EC"/>
              </w:rPr>
              <w:t>a</w:t>
            </w:r>
            <w:r w:rsidRPr="007F2E3C">
              <w:rPr>
                <w:lang w:val="es-EC"/>
              </w:rPr>
              <w:t>lu</w:t>
            </w:r>
            <w:r w:rsidRPr="007F2E3C">
              <w:rPr>
                <w:spacing w:val="-1"/>
                <w:lang w:val="es-EC"/>
              </w:rPr>
              <w:t>a</w:t>
            </w:r>
            <w:r w:rsidRPr="007F2E3C">
              <w:rPr>
                <w:lang w:val="es-EC"/>
              </w:rPr>
              <w:t>ción</w:t>
            </w:r>
            <w:r w:rsidRPr="007F2E3C">
              <w:rPr>
                <w:spacing w:val="2"/>
                <w:lang w:val="es-EC"/>
              </w:rPr>
              <w:t xml:space="preserve"> </w:t>
            </w:r>
            <w:r w:rsidRPr="007F2E3C">
              <w:rPr>
                <w:spacing w:val="-1"/>
                <w:lang w:val="es-EC"/>
              </w:rPr>
              <w:t>d</w:t>
            </w:r>
            <w:r w:rsidRPr="007F2E3C">
              <w:rPr>
                <w:lang w:val="es-EC"/>
              </w:rPr>
              <w:t>e</w:t>
            </w:r>
            <w:r w:rsidRPr="007F2E3C">
              <w:rPr>
                <w:spacing w:val="2"/>
                <w:lang w:val="es-EC"/>
              </w:rPr>
              <w:t xml:space="preserve"> </w:t>
            </w:r>
            <w:r w:rsidRPr="007F2E3C">
              <w:rPr>
                <w:lang w:val="es-EC"/>
              </w:rPr>
              <w:t>los</w:t>
            </w:r>
            <w:r w:rsidRPr="007F2E3C">
              <w:rPr>
                <w:spacing w:val="4"/>
                <w:lang w:val="es-EC"/>
              </w:rPr>
              <w:t xml:space="preserve"> </w:t>
            </w:r>
            <w:r w:rsidRPr="007F2E3C">
              <w:rPr>
                <w:spacing w:val="-1"/>
                <w:lang w:val="es-EC"/>
              </w:rPr>
              <w:t>r</w:t>
            </w:r>
            <w:r w:rsidRPr="007F2E3C">
              <w:rPr>
                <w:lang w:val="es-EC"/>
              </w:rPr>
              <w:t>i</w:t>
            </w:r>
            <w:r w:rsidRPr="007F2E3C">
              <w:rPr>
                <w:spacing w:val="-3"/>
                <w:lang w:val="es-EC"/>
              </w:rPr>
              <w:t>e</w:t>
            </w:r>
            <w:r w:rsidRPr="007F2E3C">
              <w:rPr>
                <w:lang w:val="es-EC"/>
              </w:rPr>
              <w:t>s</w:t>
            </w:r>
            <w:r w:rsidRPr="007F2E3C">
              <w:rPr>
                <w:spacing w:val="-1"/>
                <w:lang w:val="es-EC"/>
              </w:rPr>
              <w:t>go</w:t>
            </w:r>
            <w:r w:rsidRPr="007F2E3C">
              <w:rPr>
                <w:lang w:val="es-EC"/>
              </w:rPr>
              <w:t>s</w:t>
            </w:r>
            <w:r w:rsidRPr="007F2E3C">
              <w:rPr>
                <w:spacing w:val="4"/>
                <w:lang w:val="es-EC"/>
              </w:rPr>
              <w:t xml:space="preserve"> </w:t>
            </w:r>
            <w:r w:rsidRPr="007F2E3C">
              <w:rPr>
                <w:spacing w:val="-1"/>
                <w:lang w:val="es-EC"/>
              </w:rPr>
              <w:t>d</w:t>
            </w:r>
            <w:r w:rsidRPr="007F2E3C">
              <w:rPr>
                <w:lang w:val="es-EC"/>
              </w:rPr>
              <w:t>e</w:t>
            </w:r>
            <w:r w:rsidRPr="007F2E3C">
              <w:rPr>
                <w:spacing w:val="2"/>
                <w:lang w:val="es-EC"/>
              </w:rPr>
              <w:t xml:space="preserve"> </w:t>
            </w:r>
            <w:r w:rsidRPr="007F2E3C">
              <w:rPr>
                <w:spacing w:val="-4"/>
                <w:lang w:val="es-EC"/>
              </w:rPr>
              <w:t>a</w:t>
            </w:r>
            <w:r w:rsidRPr="007F2E3C">
              <w:rPr>
                <w:lang w:val="es-EC"/>
              </w:rPr>
              <w:t>f</w:t>
            </w:r>
            <w:r w:rsidRPr="007F2E3C">
              <w:rPr>
                <w:spacing w:val="-1"/>
                <w:lang w:val="es-EC"/>
              </w:rPr>
              <w:t>e</w:t>
            </w:r>
            <w:r w:rsidRPr="007F2E3C">
              <w:rPr>
                <w:spacing w:val="-2"/>
                <w:lang w:val="es-EC"/>
              </w:rPr>
              <w:t>c</w:t>
            </w:r>
            <w:r w:rsidRPr="007F2E3C">
              <w:rPr>
                <w:lang w:val="es-EC"/>
              </w:rPr>
              <w:t>t</w:t>
            </w:r>
            <w:r w:rsidRPr="007F2E3C">
              <w:rPr>
                <w:spacing w:val="-1"/>
                <w:lang w:val="es-EC"/>
              </w:rPr>
              <w:t>a</w:t>
            </w:r>
            <w:r w:rsidRPr="007F2E3C">
              <w:rPr>
                <w:lang w:val="es-EC"/>
              </w:rPr>
              <w:t>ción</w:t>
            </w:r>
            <w:r w:rsidRPr="007F2E3C">
              <w:rPr>
                <w:spacing w:val="2"/>
                <w:lang w:val="es-EC"/>
              </w:rPr>
              <w:t xml:space="preserve"> </w:t>
            </w:r>
            <w:r w:rsidRPr="007F2E3C">
              <w:rPr>
                <w:spacing w:val="-1"/>
                <w:lang w:val="es-EC"/>
              </w:rPr>
              <w:t>p</w:t>
            </w:r>
            <w:r w:rsidRPr="007F2E3C">
              <w:rPr>
                <w:spacing w:val="-4"/>
                <w:lang w:val="es-EC"/>
              </w:rPr>
              <w:t>o</w:t>
            </w:r>
            <w:r w:rsidRPr="007F2E3C">
              <w:rPr>
                <w:lang w:val="es-EC"/>
              </w:rPr>
              <w:t>r</w:t>
            </w:r>
            <w:r w:rsidR="001B0CF3" w:rsidRPr="007F2E3C">
              <w:rPr>
                <w:lang w:val="es-EC"/>
              </w:rPr>
              <w:t xml:space="preserve"> </w:t>
            </w:r>
            <w:r w:rsidRPr="007F2E3C">
              <w:rPr>
                <w:lang w:val="es-EC"/>
              </w:rPr>
              <w:t>especi</w:t>
            </w:r>
            <w:r w:rsidRPr="007F2E3C">
              <w:rPr>
                <w:spacing w:val="-4"/>
                <w:lang w:val="es-EC"/>
              </w:rPr>
              <w:t>e</w:t>
            </w:r>
            <w:r w:rsidRPr="007F2E3C">
              <w:rPr>
                <w:lang w:val="es-EC"/>
              </w:rPr>
              <w:t>s</w:t>
            </w:r>
            <w:r w:rsidRPr="007F2E3C">
              <w:rPr>
                <w:spacing w:val="5"/>
                <w:lang w:val="es-EC"/>
              </w:rPr>
              <w:t xml:space="preserve"> </w:t>
            </w:r>
            <w:r w:rsidRPr="007F2E3C">
              <w:rPr>
                <w:lang w:val="es-EC"/>
              </w:rPr>
              <w:t>e</w:t>
            </w:r>
            <w:r w:rsidRPr="007F2E3C">
              <w:rPr>
                <w:spacing w:val="-4"/>
                <w:lang w:val="es-EC"/>
              </w:rPr>
              <w:t>x</w:t>
            </w:r>
            <w:r w:rsidRPr="007F2E3C">
              <w:rPr>
                <w:lang w:val="es-EC"/>
              </w:rPr>
              <w:t>óti</w:t>
            </w:r>
            <w:r w:rsidRPr="007F2E3C">
              <w:rPr>
                <w:spacing w:val="1"/>
                <w:lang w:val="es-EC"/>
              </w:rPr>
              <w:t>c</w:t>
            </w:r>
            <w:r w:rsidRPr="007F2E3C">
              <w:rPr>
                <w:lang w:val="es-EC"/>
              </w:rPr>
              <w:t>as</w:t>
            </w:r>
            <w:r w:rsidRPr="007F2E3C">
              <w:rPr>
                <w:spacing w:val="5"/>
                <w:lang w:val="es-EC"/>
              </w:rPr>
              <w:t xml:space="preserve"> </w:t>
            </w:r>
            <w:r w:rsidRPr="007F2E3C">
              <w:rPr>
                <w:lang w:val="es-EC"/>
              </w:rPr>
              <w:t>al</w:t>
            </w:r>
            <w:r w:rsidRPr="007F2E3C">
              <w:rPr>
                <w:spacing w:val="4"/>
                <w:lang w:val="es-EC"/>
              </w:rPr>
              <w:t xml:space="preserve"> </w:t>
            </w:r>
            <w:r w:rsidRPr="007F2E3C">
              <w:rPr>
                <w:lang w:val="es-EC"/>
              </w:rPr>
              <w:t>i</w:t>
            </w:r>
            <w:r w:rsidRPr="007F2E3C">
              <w:rPr>
                <w:spacing w:val="-3"/>
                <w:lang w:val="es-EC"/>
              </w:rPr>
              <w:t>n</w:t>
            </w:r>
            <w:r w:rsidRPr="007F2E3C">
              <w:rPr>
                <w:lang w:val="es-EC"/>
              </w:rPr>
              <w:t>terior</w:t>
            </w:r>
            <w:r w:rsidRPr="007F2E3C">
              <w:rPr>
                <w:spacing w:val="3"/>
                <w:lang w:val="es-EC"/>
              </w:rPr>
              <w:t xml:space="preserve"> </w:t>
            </w:r>
            <w:r w:rsidRPr="007F2E3C">
              <w:rPr>
                <w:lang w:val="es-EC"/>
              </w:rPr>
              <w:t>del</w:t>
            </w:r>
            <w:r w:rsidRPr="007F2E3C">
              <w:rPr>
                <w:spacing w:val="4"/>
                <w:lang w:val="es-EC"/>
              </w:rPr>
              <w:t xml:space="preserve"> </w:t>
            </w:r>
            <w:r w:rsidRPr="007F2E3C">
              <w:rPr>
                <w:lang w:val="es-EC"/>
              </w:rPr>
              <w:t>AP.</w:t>
            </w:r>
            <w:r w:rsidR="003451EE" w:rsidRPr="007F2E3C">
              <w:rPr>
                <w:lang w:val="es-EC"/>
              </w:rPr>
              <w:t xml:space="preserve"> </w:t>
            </w:r>
            <w:r w:rsidRPr="007F2E3C">
              <w:rPr>
                <w:spacing w:val="-2"/>
                <w:lang w:val="es-EC"/>
              </w:rPr>
              <w:t>A</w:t>
            </w:r>
            <w:r w:rsidRPr="007F2E3C">
              <w:rPr>
                <w:lang w:val="es-EC"/>
              </w:rPr>
              <w:t>sí</w:t>
            </w:r>
            <w:r w:rsidRPr="007F2E3C">
              <w:rPr>
                <w:spacing w:val="42"/>
                <w:lang w:val="es-EC"/>
              </w:rPr>
              <w:t xml:space="preserve"> </w:t>
            </w:r>
            <w:r w:rsidRPr="007F2E3C">
              <w:rPr>
                <w:lang w:val="es-EC"/>
              </w:rPr>
              <w:t>c</w:t>
            </w:r>
            <w:r w:rsidRPr="007F2E3C">
              <w:rPr>
                <w:spacing w:val="-4"/>
                <w:lang w:val="es-EC"/>
              </w:rPr>
              <w:t>o</w:t>
            </w:r>
            <w:r w:rsidRPr="007F2E3C">
              <w:rPr>
                <w:lang w:val="es-EC"/>
              </w:rPr>
              <w:t>mo</w:t>
            </w:r>
            <w:r w:rsidRPr="007F2E3C">
              <w:rPr>
                <w:spacing w:val="42"/>
                <w:lang w:val="es-EC"/>
              </w:rPr>
              <w:t xml:space="preserve"> </w:t>
            </w:r>
            <w:r w:rsidRPr="007F2E3C">
              <w:rPr>
                <w:lang w:val="es-EC"/>
              </w:rPr>
              <w:t>t</w:t>
            </w:r>
            <w:r w:rsidRPr="007F2E3C">
              <w:rPr>
                <w:spacing w:val="-4"/>
                <w:lang w:val="es-EC"/>
              </w:rPr>
              <w:t>a</w:t>
            </w:r>
            <w:r w:rsidRPr="007F2E3C">
              <w:rPr>
                <w:spacing w:val="2"/>
                <w:lang w:val="es-EC"/>
              </w:rPr>
              <w:t>m</w:t>
            </w:r>
            <w:r w:rsidRPr="007F2E3C">
              <w:rPr>
                <w:lang w:val="es-EC"/>
              </w:rPr>
              <w:t>bié</w:t>
            </w:r>
            <w:r w:rsidRPr="007F2E3C">
              <w:rPr>
                <w:spacing w:val="-4"/>
                <w:lang w:val="es-EC"/>
              </w:rPr>
              <w:t>n</w:t>
            </w:r>
            <w:r w:rsidRPr="007F2E3C">
              <w:rPr>
                <w:lang w:val="es-EC"/>
              </w:rPr>
              <w:t>, identif</w:t>
            </w:r>
            <w:r w:rsidRPr="007F2E3C">
              <w:rPr>
                <w:spacing w:val="-3"/>
                <w:lang w:val="es-EC"/>
              </w:rPr>
              <w:t>i</w:t>
            </w:r>
            <w:r w:rsidRPr="007F2E3C">
              <w:rPr>
                <w:lang w:val="es-EC"/>
              </w:rPr>
              <w:t>car</w:t>
            </w:r>
            <w:r w:rsidRPr="007F2E3C">
              <w:rPr>
                <w:spacing w:val="2"/>
                <w:lang w:val="es-EC"/>
              </w:rPr>
              <w:t xml:space="preserve"> </w:t>
            </w:r>
            <w:r w:rsidRPr="007F2E3C">
              <w:rPr>
                <w:lang w:val="es-EC"/>
              </w:rPr>
              <w:t>las</w:t>
            </w:r>
            <w:r w:rsidRPr="007F2E3C">
              <w:rPr>
                <w:spacing w:val="4"/>
                <w:lang w:val="es-EC"/>
              </w:rPr>
              <w:t xml:space="preserve"> </w:t>
            </w:r>
            <w:r w:rsidRPr="007F2E3C">
              <w:rPr>
                <w:lang w:val="es-EC"/>
              </w:rPr>
              <w:t>áreas</w:t>
            </w:r>
            <w:r w:rsidRPr="007F2E3C">
              <w:rPr>
                <w:spacing w:val="4"/>
                <w:lang w:val="es-EC"/>
              </w:rPr>
              <w:t xml:space="preserve"> </w:t>
            </w:r>
            <w:r w:rsidRPr="007F2E3C">
              <w:rPr>
                <w:lang w:val="es-EC"/>
              </w:rPr>
              <w:t>dentro</w:t>
            </w:r>
            <w:r w:rsidRPr="007F2E3C">
              <w:rPr>
                <w:spacing w:val="2"/>
                <w:lang w:val="es-EC"/>
              </w:rPr>
              <w:t xml:space="preserve"> </w:t>
            </w:r>
            <w:r w:rsidRPr="007F2E3C">
              <w:rPr>
                <w:lang w:val="es-EC"/>
              </w:rPr>
              <w:t>y</w:t>
            </w:r>
            <w:r w:rsidRPr="007F2E3C">
              <w:rPr>
                <w:spacing w:val="2"/>
                <w:lang w:val="es-EC"/>
              </w:rPr>
              <w:t xml:space="preserve"> </w:t>
            </w:r>
            <w:r w:rsidRPr="007F2E3C">
              <w:rPr>
                <w:lang w:val="es-EC"/>
              </w:rPr>
              <w:t>fuera</w:t>
            </w:r>
            <w:r w:rsidRPr="007F2E3C">
              <w:rPr>
                <w:spacing w:val="5"/>
                <w:lang w:val="es-EC"/>
              </w:rPr>
              <w:t xml:space="preserve"> </w:t>
            </w:r>
            <w:r w:rsidRPr="007F2E3C">
              <w:rPr>
                <w:lang w:val="es-EC"/>
              </w:rPr>
              <w:t>del</w:t>
            </w:r>
            <w:r w:rsidRPr="007F2E3C">
              <w:rPr>
                <w:spacing w:val="3"/>
                <w:lang w:val="es-EC"/>
              </w:rPr>
              <w:t xml:space="preserve"> </w:t>
            </w:r>
            <w:r w:rsidRPr="007F2E3C">
              <w:rPr>
                <w:lang w:val="es-EC"/>
              </w:rPr>
              <w:t>AP</w:t>
            </w:r>
            <w:r w:rsidRPr="007F2E3C">
              <w:rPr>
                <w:spacing w:val="4"/>
                <w:lang w:val="es-EC"/>
              </w:rPr>
              <w:t xml:space="preserve"> </w:t>
            </w:r>
            <w:r w:rsidRPr="007F2E3C">
              <w:rPr>
                <w:lang w:val="es-EC"/>
              </w:rPr>
              <w:t>que</w:t>
            </w:r>
            <w:r w:rsidRPr="007F2E3C">
              <w:rPr>
                <w:spacing w:val="2"/>
                <w:lang w:val="es-EC"/>
              </w:rPr>
              <w:t xml:space="preserve"> </w:t>
            </w:r>
            <w:r w:rsidRPr="007F2E3C">
              <w:rPr>
                <w:lang w:val="es-EC"/>
              </w:rPr>
              <w:t>deben</w:t>
            </w:r>
            <w:r w:rsidRPr="007F2E3C">
              <w:rPr>
                <w:spacing w:val="2"/>
                <w:lang w:val="es-EC"/>
              </w:rPr>
              <w:t xml:space="preserve"> </w:t>
            </w:r>
            <w:r w:rsidRPr="007F2E3C">
              <w:rPr>
                <w:lang w:val="es-EC"/>
              </w:rPr>
              <w:t>ser s</w:t>
            </w:r>
            <w:r w:rsidRPr="007F2E3C">
              <w:rPr>
                <w:spacing w:val="-4"/>
                <w:lang w:val="es-EC"/>
              </w:rPr>
              <w:t>o</w:t>
            </w:r>
            <w:r w:rsidRPr="007F2E3C">
              <w:rPr>
                <w:spacing w:val="2"/>
                <w:lang w:val="es-EC"/>
              </w:rPr>
              <w:t>m</w:t>
            </w:r>
            <w:r w:rsidRPr="007F2E3C">
              <w:rPr>
                <w:lang w:val="es-EC"/>
              </w:rPr>
              <w:t>e</w:t>
            </w:r>
            <w:r w:rsidRPr="007F2E3C">
              <w:rPr>
                <w:spacing w:val="-2"/>
                <w:lang w:val="es-EC"/>
              </w:rPr>
              <w:t>t</w:t>
            </w:r>
            <w:r w:rsidRPr="007F2E3C">
              <w:rPr>
                <w:lang w:val="es-EC"/>
              </w:rPr>
              <w:t>idas a progr</w:t>
            </w:r>
            <w:r w:rsidRPr="007F2E3C">
              <w:rPr>
                <w:spacing w:val="-4"/>
                <w:lang w:val="es-EC"/>
              </w:rPr>
              <w:t>a</w:t>
            </w:r>
            <w:r w:rsidRPr="007F2E3C">
              <w:rPr>
                <w:spacing w:val="2"/>
                <w:lang w:val="es-EC"/>
              </w:rPr>
              <w:t>m</w:t>
            </w:r>
            <w:r w:rsidRPr="007F2E3C">
              <w:rPr>
                <w:lang w:val="es-EC"/>
              </w:rPr>
              <w:t>as de r</w:t>
            </w:r>
            <w:r w:rsidRPr="007F2E3C">
              <w:rPr>
                <w:spacing w:val="-4"/>
                <w:lang w:val="es-EC"/>
              </w:rPr>
              <w:t>e</w:t>
            </w:r>
            <w:r w:rsidRPr="007F2E3C">
              <w:rPr>
                <w:lang w:val="es-EC"/>
              </w:rPr>
              <w:t>stau</w:t>
            </w:r>
            <w:r w:rsidRPr="007F2E3C">
              <w:rPr>
                <w:spacing w:val="-4"/>
                <w:lang w:val="es-EC"/>
              </w:rPr>
              <w:t>r</w:t>
            </w:r>
            <w:r w:rsidRPr="007F2E3C">
              <w:rPr>
                <w:lang w:val="es-EC"/>
              </w:rPr>
              <w:t>ación y rehabil</w:t>
            </w:r>
            <w:r w:rsidRPr="007F2E3C">
              <w:rPr>
                <w:spacing w:val="-3"/>
                <w:lang w:val="es-EC"/>
              </w:rPr>
              <w:t>i</w:t>
            </w:r>
            <w:r w:rsidRPr="007F2E3C">
              <w:rPr>
                <w:lang w:val="es-EC"/>
              </w:rPr>
              <w:t>ta</w:t>
            </w:r>
            <w:r w:rsidRPr="007F2E3C">
              <w:rPr>
                <w:spacing w:val="-2"/>
                <w:lang w:val="es-EC"/>
              </w:rPr>
              <w:t>c</w:t>
            </w:r>
            <w:r w:rsidRPr="007F2E3C">
              <w:rPr>
                <w:lang w:val="es-EC"/>
              </w:rPr>
              <w:t>i</w:t>
            </w:r>
            <w:r w:rsidRPr="007F2E3C">
              <w:rPr>
                <w:spacing w:val="2"/>
                <w:lang w:val="es-EC"/>
              </w:rPr>
              <w:t>ó</w:t>
            </w:r>
            <w:r w:rsidR="00D65F73" w:rsidRPr="007F2E3C">
              <w:rPr>
                <w:lang w:val="es-EC"/>
              </w:rPr>
              <w:t>n (i.e.</w:t>
            </w:r>
            <w:r w:rsidRPr="007F2E3C">
              <w:rPr>
                <w:lang w:val="es-EC"/>
              </w:rPr>
              <w:t xml:space="preserve"> piscinas camaroneras).</w:t>
            </w:r>
          </w:p>
        </w:tc>
      </w:tr>
      <w:tr w:rsidR="00310D02" w:rsidRPr="007F2E3C">
        <w:trPr>
          <w:trHeight w:hRule="exact" w:val="838"/>
        </w:trPr>
        <w:tc>
          <w:tcPr>
            <w:tcW w:w="1327" w:type="dxa"/>
            <w:vMerge/>
          </w:tcPr>
          <w:p w:rsidR="00C73835" w:rsidRPr="007F2E3C" w:rsidRDefault="00C73835" w:rsidP="00C73835">
            <w:pPr>
              <w:rPr>
                <w:lang w:val="es-EC"/>
              </w:rPr>
            </w:pPr>
          </w:p>
        </w:tc>
        <w:tc>
          <w:tcPr>
            <w:tcW w:w="3426" w:type="dxa"/>
          </w:tcPr>
          <w:p w:rsidR="00C73835" w:rsidRPr="007F2E3C" w:rsidRDefault="00C73835" w:rsidP="00F411BC">
            <w:pPr>
              <w:pStyle w:val="TableParagraph"/>
              <w:rPr>
                <w:lang w:val="es-EC"/>
              </w:rPr>
            </w:pPr>
            <w:r w:rsidRPr="007F2E3C">
              <w:rPr>
                <w:spacing w:val="-2"/>
                <w:lang w:val="es-EC"/>
              </w:rPr>
              <w:t>M</w:t>
            </w:r>
            <w:r w:rsidRPr="007F2E3C">
              <w:rPr>
                <w:spacing w:val="-1"/>
                <w:lang w:val="es-EC"/>
              </w:rPr>
              <w:t>e</w:t>
            </w:r>
            <w:r w:rsidR="001B0CF3" w:rsidRPr="007F2E3C">
              <w:rPr>
                <w:lang w:val="es-EC"/>
              </w:rPr>
              <w:t xml:space="preserve">ta </w:t>
            </w:r>
            <w:r w:rsidRPr="007F2E3C">
              <w:rPr>
                <w:spacing w:val="-1"/>
                <w:lang w:val="es-EC"/>
              </w:rPr>
              <w:t>2</w:t>
            </w:r>
            <w:r w:rsidR="001B0CF3" w:rsidRPr="007F2E3C">
              <w:rPr>
                <w:lang w:val="es-EC"/>
              </w:rPr>
              <w:t xml:space="preserve">.1 </w:t>
            </w:r>
            <w:r w:rsidRPr="007F2E3C">
              <w:rPr>
                <w:lang w:val="es-EC"/>
              </w:rPr>
              <w:t>P</w:t>
            </w:r>
            <w:r w:rsidRPr="007F2E3C">
              <w:rPr>
                <w:spacing w:val="-1"/>
                <w:lang w:val="es-EC"/>
              </w:rPr>
              <w:t>r</w:t>
            </w:r>
            <w:r w:rsidRPr="007F2E3C">
              <w:rPr>
                <w:spacing w:val="-4"/>
                <w:lang w:val="es-EC"/>
              </w:rPr>
              <w:t>o</w:t>
            </w:r>
            <w:r w:rsidRPr="007F2E3C">
              <w:rPr>
                <w:spacing w:val="2"/>
                <w:lang w:val="es-EC"/>
              </w:rPr>
              <w:t>m</w:t>
            </w:r>
            <w:r w:rsidRPr="007F2E3C">
              <w:rPr>
                <w:spacing w:val="-1"/>
                <w:lang w:val="es-EC"/>
              </w:rPr>
              <w:t>o</w:t>
            </w:r>
            <w:r w:rsidRPr="007F2E3C">
              <w:rPr>
                <w:spacing w:val="-2"/>
                <w:lang w:val="es-EC"/>
              </w:rPr>
              <w:t>v</w:t>
            </w:r>
            <w:r w:rsidRPr="007F2E3C">
              <w:rPr>
                <w:spacing w:val="-1"/>
                <w:lang w:val="es-EC"/>
              </w:rPr>
              <w:t>e</w:t>
            </w:r>
            <w:r w:rsidR="001B0CF3" w:rsidRPr="007F2E3C">
              <w:rPr>
                <w:lang w:val="es-EC"/>
              </w:rPr>
              <w:t xml:space="preserve">r la </w:t>
            </w:r>
            <w:r w:rsidRPr="007F2E3C">
              <w:rPr>
                <w:spacing w:val="-4"/>
                <w:lang w:val="es-EC"/>
              </w:rPr>
              <w:t>e</w:t>
            </w:r>
            <w:r w:rsidRPr="007F2E3C">
              <w:rPr>
                <w:spacing w:val="-1"/>
                <w:lang w:val="es-EC"/>
              </w:rPr>
              <w:t>qu</w:t>
            </w:r>
            <w:r w:rsidRPr="007F2E3C">
              <w:rPr>
                <w:lang w:val="es-EC"/>
              </w:rPr>
              <w:t>id</w:t>
            </w:r>
            <w:r w:rsidRPr="007F2E3C">
              <w:rPr>
                <w:spacing w:val="-1"/>
                <w:lang w:val="es-EC"/>
              </w:rPr>
              <w:t>a</w:t>
            </w:r>
            <w:r w:rsidR="001B0CF3" w:rsidRPr="007F2E3C">
              <w:rPr>
                <w:lang w:val="es-EC"/>
              </w:rPr>
              <w:t xml:space="preserve">d </w:t>
            </w:r>
            <w:r w:rsidRPr="007F2E3C">
              <w:rPr>
                <w:lang w:val="es-EC"/>
              </w:rPr>
              <w:t xml:space="preserve">y </w:t>
            </w:r>
            <w:r w:rsidRPr="007F2E3C">
              <w:rPr>
                <w:spacing w:val="-1"/>
                <w:lang w:val="es-EC"/>
              </w:rPr>
              <w:t>par</w:t>
            </w:r>
            <w:r w:rsidRPr="007F2E3C">
              <w:rPr>
                <w:lang w:val="es-EC"/>
              </w:rPr>
              <w:t>ti</w:t>
            </w:r>
            <w:r w:rsidRPr="007F2E3C">
              <w:rPr>
                <w:spacing w:val="1"/>
                <w:lang w:val="es-EC"/>
              </w:rPr>
              <w:t>c</w:t>
            </w:r>
            <w:r w:rsidRPr="007F2E3C">
              <w:rPr>
                <w:lang w:val="es-EC"/>
              </w:rPr>
              <w:t>ip</w:t>
            </w:r>
            <w:r w:rsidRPr="007F2E3C">
              <w:rPr>
                <w:spacing w:val="-4"/>
                <w:lang w:val="es-EC"/>
              </w:rPr>
              <w:t>a</w:t>
            </w:r>
            <w:r w:rsidRPr="007F2E3C">
              <w:rPr>
                <w:lang w:val="es-EC"/>
              </w:rPr>
              <w:t xml:space="preserve">ción </w:t>
            </w:r>
            <w:r w:rsidRPr="007F2E3C">
              <w:rPr>
                <w:spacing w:val="-1"/>
                <w:lang w:val="es-EC"/>
              </w:rPr>
              <w:t>e</w:t>
            </w:r>
            <w:r w:rsidRPr="007F2E3C">
              <w:rPr>
                <w:lang w:val="es-EC"/>
              </w:rPr>
              <w:t>n</w:t>
            </w:r>
            <w:r w:rsidRPr="007F2E3C">
              <w:rPr>
                <w:spacing w:val="-2"/>
                <w:lang w:val="es-EC"/>
              </w:rPr>
              <w:t xml:space="preserve"> </w:t>
            </w:r>
            <w:r w:rsidRPr="007F2E3C">
              <w:rPr>
                <w:lang w:val="es-EC"/>
              </w:rPr>
              <w:t>los</w:t>
            </w:r>
            <w:r w:rsidRPr="007F2E3C">
              <w:rPr>
                <w:spacing w:val="-1"/>
                <w:lang w:val="es-EC"/>
              </w:rPr>
              <w:t xml:space="preserve"> bene</w:t>
            </w:r>
            <w:r w:rsidRPr="007F2E3C">
              <w:rPr>
                <w:lang w:val="es-EC"/>
              </w:rPr>
              <w:t>f</w:t>
            </w:r>
            <w:r w:rsidRPr="007F2E3C">
              <w:rPr>
                <w:spacing w:val="-3"/>
                <w:lang w:val="es-EC"/>
              </w:rPr>
              <w:t>i</w:t>
            </w:r>
            <w:r w:rsidRPr="007F2E3C">
              <w:rPr>
                <w:lang w:val="es-EC"/>
              </w:rPr>
              <w:t>ci</w:t>
            </w:r>
            <w:r w:rsidRPr="007F2E3C">
              <w:rPr>
                <w:spacing w:val="-3"/>
                <w:lang w:val="es-EC"/>
              </w:rPr>
              <w:t>o</w:t>
            </w:r>
            <w:r w:rsidRPr="007F2E3C">
              <w:rPr>
                <w:lang w:val="es-EC"/>
              </w:rPr>
              <w:t>s</w:t>
            </w:r>
          </w:p>
        </w:tc>
        <w:tc>
          <w:tcPr>
            <w:tcW w:w="4253" w:type="dxa"/>
          </w:tcPr>
          <w:p w:rsidR="00C73835" w:rsidRPr="007F2E3C" w:rsidRDefault="00C73835" w:rsidP="001B0CF3">
            <w:pPr>
              <w:pStyle w:val="TableParagraph"/>
              <w:rPr>
                <w:lang w:val="es-EC"/>
              </w:rPr>
            </w:pPr>
            <w:r w:rsidRPr="007F2E3C">
              <w:rPr>
                <w:lang w:val="es-EC"/>
              </w:rPr>
              <w:t>E</w:t>
            </w:r>
            <w:r w:rsidRPr="007F2E3C">
              <w:rPr>
                <w:spacing w:val="-2"/>
                <w:lang w:val="es-EC"/>
              </w:rPr>
              <w:t>v</w:t>
            </w:r>
            <w:r w:rsidRPr="007F2E3C">
              <w:rPr>
                <w:spacing w:val="-1"/>
                <w:lang w:val="es-EC"/>
              </w:rPr>
              <w:t>a</w:t>
            </w:r>
            <w:r w:rsidRPr="007F2E3C">
              <w:rPr>
                <w:lang w:val="es-EC"/>
              </w:rPr>
              <w:t>lu</w:t>
            </w:r>
            <w:r w:rsidRPr="007F2E3C">
              <w:rPr>
                <w:spacing w:val="-1"/>
                <w:lang w:val="es-EC"/>
              </w:rPr>
              <w:t>a</w:t>
            </w:r>
            <w:r w:rsidRPr="007F2E3C">
              <w:rPr>
                <w:lang w:val="es-EC"/>
              </w:rPr>
              <w:t>ción</w:t>
            </w:r>
            <w:r w:rsidRPr="007F2E3C">
              <w:rPr>
                <w:spacing w:val="4"/>
                <w:lang w:val="es-EC"/>
              </w:rPr>
              <w:t xml:space="preserve"> </w:t>
            </w:r>
            <w:r w:rsidRPr="007F2E3C">
              <w:rPr>
                <w:spacing w:val="-1"/>
                <w:lang w:val="es-EC"/>
              </w:rPr>
              <w:t>d</w:t>
            </w:r>
            <w:r w:rsidRPr="007F2E3C">
              <w:rPr>
                <w:lang w:val="es-EC"/>
              </w:rPr>
              <w:t>e</w:t>
            </w:r>
            <w:r w:rsidRPr="007F2E3C">
              <w:rPr>
                <w:spacing w:val="5"/>
                <w:lang w:val="es-EC"/>
              </w:rPr>
              <w:t xml:space="preserve"> </w:t>
            </w:r>
            <w:r w:rsidRPr="007F2E3C">
              <w:rPr>
                <w:spacing w:val="-3"/>
                <w:lang w:val="es-EC"/>
              </w:rPr>
              <w:t>i</w:t>
            </w:r>
            <w:r w:rsidRPr="007F2E3C">
              <w:rPr>
                <w:spacing w:val="2"/>
                <w:lang w:val="es-EC"/>
              </w:rPr>
              <w:t>m</w:t>
            </w:r>
            <w:r w:rsidRPr="007F2E3C">
              <w:rPr>
                <w:spacing w:val="-1"/>
                <w:lang w:val="es-EC"/>
              </w:rPr>
              <w:t>pa</w:t>
            </w:r>
            <w:r w:rsidRPr="007F2E3C">
              <w:rPr>
                <w:spacing w:val="-2"/>
                <w:lang w:val="es-EC"/>
              </w:rPr>
              <w:t>c</w:t>
            </w:r>
            <w:r w:rsidRPr="007F2E3C">
              <w:rPr>
                <w:lang w:val="es-EC"/>
              </w:rPr>
              <w:t>t</w:t>
            </w:r>
            <w:r w:rsidRPr="007F2E3C">
              <w:rPr>
                <w:spacing w:val="-4"/>
                <w:lang w:val="es-EC"/>
              </w:rPr>
              <w:t>o</w:t>
            </w:r>
            <w:r w:rsidRPr="007F2E3C">
              <w:rPr>
                <w:lang w:val="es-EC"/>
              </w:rPr>
              <w:t>s</w:t>
            </w:r>
            <w:r w:rsidRPr="007F2E3C">
              <w:rPr>
                <w:spacing w:val="6"/>
                <w:lang w:val="es-EC"/>
              </w:rPr>
              <w:t xml:space="preserve"> </w:t>
            </w:r>
            <w:r w:rsidRPr="007F2E3C">
              <w:rPr>
                <w:spacing w:val="-1"/>
                <w:lang w:val="es-EC"/>
              </w:rPr>
              <w:t>e</w:t>
            </w:r>
            <w:r w:rsidRPr="007F2E3C">
              <w:rPr>
                <w:lang w:val="es-EC"/>
              </w:rPr>
              <w:t>c</w:t>
            </w:r>
            <w:r w:rsidRPr="007F2E3C">
              <w:rPr>
                <w:spacing w:val="-1"/>
                <w:lang w:val="es-EC"/>
              </w:rPr>
              <w:t>on</w:t>
            </w:r>
            <w:r w:rsidRPr="007F2E3C">
              <w:rPr>
                <w:spacing w:val="-4"/>
                <w:lang w:val="es-EC"/>
              </w:rPr>
              <w:t>ó</w:t>
            </w:r>
            <w:r w:rsidRPr="007F2E3C">
              <w:rPr>
                <w:spacing w:val="2"/>
                <w:lang w:val="es-EC"/>
              </w:rPr>
              <w:t>m</w:t>
            </w:r>
            <w:r w:rsidRPr="007F2E3C">
              <w:rPr>
                <w:spacing w:val="-3"/>
                <w:lang w:val="es-EC"/>
              </w:rPr>
              <w:t>i</w:t>
            </w:r>
            <w:r w:rsidRPr="007F2E3C">
              <w:rPr>
                <w:spacing w:val="-2"/>
                <w:lang w:val="es-EC"/>
              </w:rPr>
              <w:t>c</w:t>
            </w:r>
            <w:r w:rsidRPr="007F2E3C">
              <w:rPr>
                <w:spacing w:val="-1"/>
                <w:lang w:val="es-EC"/>
              </w:rPr>
              <w:t>o</w:t>
            </w:r>
            <w:r w:rsidRPr="007F2E3C">
              <w:rPr>
                <w:lang w:val="es-EC"/>
              </w:rPr>
              <w:t>s</w:t>
            </w:r>
            <w:r w:rsidRPr="007F2E3C">
              <w:rPr>
                <w:spacing w:val="6"/>
                <w:lang w:val="es-EC"/>
              </w:rPr>
              <w:t xml:space="preserve"> </w:t>
            </w:r>
            <w:r w:rsidRPr="007F2E3C">
              <w:rPr>
                <w:lang w:val="es-EC"/>
              </w:rPr>
              <w:t>y</w:t>
            </w:r>
            <w:r w:rsidRPr="007F2E3C">
              <w:rPr>
                <w:spacing w:val="4"/>
                <w:lang w:val="es-EC"/>
              </w:rPr>
              <w:t xml:space="preserve"> </w:t>
            </w:r>
            <w:r w:rsidRPr="007F2E3C">
              <w:rPr>
                <w:lang w:val="es-EC"/>
              </w:rPr>
              <w:t>s</w:t>
            </w:r>
            <w:r w:rsidRPr="007F2E3C">
              <w:rPr>
                <w:spacing w:val="-1"/>
                <w:lang w:val="es-EC"/>
              </w:rPr>
              <w:t>o</w:t>
            </w:r>
            <w:r w:rsidRPr="007F2E3C">
              <w:rPr>
                <w:lang w:val="es-EC"/>
              </w:rPr>
              <w:t>cio</w:t>
            </w:r>
            <w:r w:rsidRPr="007F2E3C">
              <w:rPr>
                <w:spacing w:val="9"/>
                <w:lang w:val="es-EC"/>
              </w:rPr>
              <w:t xml:space="preserve"> </w:t>
            </w:r>
            <w:r w:rsidRPr="007F2E3C">
              <w:rPr>
                <w:lang w:val="es-EC"/>
              </w:rPr>
              <w:t>–</w:t>
            </w:r>
            <w:r w:rsidRPr="007F2E3C">
              <w:rPr>
                <w:spacing w:val="5"/>
                <w:lang w:val="es-EC"/>
              </w:rPr>
              <w:t xml:space="preserve"> </w:t>
            </w:r>
            <w:r w:rsidRPr="007F2E3C">
              <w:rPr>
                <w:lang w:val="es-EC"/>
              </w:rPr>
              <w:t>c</w:t>
            </w:r>
            <w:r w:rsidRPr="007F2E3C">
              <w:rPr>
                <w:spacing w:val="-4"/>
                <w:lang w:val="es-EC"/>
              </w:rPr>
              <w:t>u</w:t>
            </w:r>
            <w:r w:rsidRPr="007F2E3C">
              <w:rPr>
                <w:lang w:val="es-EC"/>
              </w:rPr>
              <w:t>lt</w:t>
            </w:r>
            <w:r w:rsidRPr="007F2E3C">
              <w:rPr>
                <w:spacing w:val="-1"/>
                <w:lang w:val="es-EC"/>
              </w:rPr>
              <w:t>ura</w:t>
            </w:r>
            <w:r w:rsidRPr="007F2E3C">
              <w:rPr>
                <w:lang w:val="es-EC"/>
              </w:rPr>
              <w:t>l</w:t>
            </w:r>
            <w:r w:rsidRPr="007F2E3C">
              <w:rPr>
                <w:spacing w:val="-3"/>
                <w:lang w:val="es-EC"/>
              </w:rPr>
              <w:t>e</w:t>
            </w:r>
            <w:r w:rsidRPr="007F2E3C">
              <w:rPr>
                <w:lang w:val="es-EC"/>
              </w:rPr>
              <w:t>s</w:t>
            </w:r>
            <w:r w:rsidR="001B0CF3" w:rsidRPr="007F2E3C">
              <w:rPr>
                <w:lang w:val="es-EC"/>
              </w:rPr>
              <w:t xml:space="preserve"> </w:t>
            </w:r>
            <w:r w:rsidRPr="007F2E3C">
              <w:rPr>
                <w:lang w:val="es-EC"/>
              </w:rPr>
              <w:t>f</w:t>
            </w:r>
            <w:r w:rsidRPr="007F2E3C">
              <w:rPr>
                <w:spacing w:val="-1"/>
                <w:lang w:val="es-EC"/>
              </w:rPr>
              <w:t>ru</w:t>
            </w:r>
            <w:r w:rsidRPr="007F2E3C">
              <w:rPr>
                <w:lang w:val="es-EC"/>
              </w:rPr>
              <w:t>to</w:t>
            </w:r>
            <w:r w:rsidR="00A5773B" w:rsidRPr="007F2E3C">
              <w:rPr>
                <w:lang w:val="es-EC"/>
              </w:rPr>
              <w:t xml:space="preserve"> </w:t>
            </w:r>
            <w:r w:rsidRPr="007F2E3C">
              <w:rPr>
                <w:spacing w:val="-1"/>
                <w:lang w:val="es-EC"/>
              </w:rPr>
              <w:t>d</w:t>
            </w:r>
            <w:r w:rsidRPr="007F2E3C">
              <w:rPr>
                <w:lang w:val="es-EC"/>
              </w:rPr>
              <w:t>e</w:t>
            </w:r>
            <w:r w:rsidR="00A5773B" w:rsidRPr="007F2E3C">
              <w:rPr>
                <w:lang w:val="es-EC"/>
              </w:rPr>
              <w:t xml:space="preserve"> </w:t>
            </w:r>
            <w:r w:rsidRPr="007F2E3C">
              <w:rPr>
                <w:lang w:val="es-EC"/>
              </w:rPr>
              <w:t>la</w:t>
            </w:r>
            <w:r w:rsidR="00A5773B" w:rsidRPr="007F2E3C">
              <w:rPr>
                <w:lang w:val="es-EC"/>
              </w:rPr>
              <w:t xml:space="preserve"> </w:t>
            </w:r>
            <w:r w:rsidRPr="007F2E3C">
              <w:rPr>
                <w:lang w:val="es-EC"/>
              </w:rPr>
              <w:t>c</w:t>
            </w:r>
            <w:r w:rsidRPr="007F2E3C">
              <w:rPr>
                <w:spacing w:val="-1"/>
                <w:lang w:val="es-EC"/>
              </w:rPr>
              <w:t>o</w:t>
            </w:r>
            <w:r w:rsidRPr="007F2E3C">
              <w:rPr>
                <w:spacing w:val="-4"/>
                <w:lang w:val="es-EC"/>
              </w:rPr>
              <w:t>n</w:t>
            </w:r>
            <w:r w:rsidRPr="007F2E3C">
              <w:rPr>
                <w:lang w:val="es-EC"/>
              </w:rPr>
              <w:t>s</w:t>
            </w:r>
            <w:r w:rsidRPr="007F2E3C">
              <w:rPr>
                <w:spacing w:val="-1"/>
                <w:lang w:val="es-EC"/>
              </w:rPr>
              <w:t>er</w:t>
            </w:r>
            <w:r w:rsidRPr="007F2E3C">
              <w:rPr>
                <w:spacing w:val="-2"/>
                <w:lang w:val="es-EC"/>
              </w:rPr>
              <w:t>v</w:t>
            </w:r>
            <w:r w:rsidRPr="007F2E3C">
              <w:rPr>
                <w:spacing w:val="-1"/>
                <w:lang w:val="es-EC"/>
              </w:rPr>
              <w:t>a</w:t>
            </w:r>
            <w:r w:rsidRPr="007F2E3C">
              <w:rPr>
                <w:lang w:val="es-EC"/>
              </w:rPr>
              <w:t>ción</w:t>
            </w:r>
            <w:r w:rsidR="00A5773B" w:rsidRPr="007F2E3C">
              <w:rPr>
                <w:lang w:val="es-EC"/>
              </w:rPr>
              <w:t xml:space="preserve"> </w:t>
            </w:r>
            <w:r w:rsidRPr="007F2E3C">
              <w:rPr>
                <w:spacing w:val="-1"/>
                <w:lang w:val="es-EC"/>
              </w:rPr>
              <w:t>de</w:t>
            </w:r>
            <w:r w:rsidRPr="007F2E3C">
              <w:rPr>
                <w:lang w:val="es-EC"/>
              </w:rPr>
              <w:t>l</w:t>
            </w:r>
            <w:r w:rsidR="00A5773B" w:rsidRPr="007F2E3C">
              <w:rPr>
                <w:lang w:val="es-EC"/>
              </w:rPr>
              <w:t xml:space="preserve"> </w:t>
            </w:r>
            <w:r w:rsidRPr="007F2E3C">
              <w:rPr>
                <w:spacing w:val="-2"/>
                <w:lang w:val="es-EC"/>
              </w:rPr>
              <w:t>A</w:t>
            </w:r>
            <w:r w:rsidRPr="007F2E3C">
              <w:rPr>
                <w:lang w:val="es-EC"/>
              </w:rPr>
              <w:t>P</w:t>
            </w:r>
            <w:r w:rsidR="00A5773B" w:rsidRPr="007F2E3C">
              <w:rPr>
                <w:lang w:val="es-EC"/>
              </w:rPr>
              <w:t xml:space="preserve"> </w:t>
            </w:r>
            <w:r w:rsidRPr="007F2E3C">
              <w:rPr>
                <w:lang w:val="es-EC"/>
              </w:rPr>
              <w:t>y</w:t>
            </w:r>
            <w:r w:rsidR="00A5773B" w:rsidRPr="007F2E3C">
              <w:rPr>
                <w:lang w:val="es-EC"/>
              </w:rPr>
              <w:t xml:space="preserve"> </w:t>
            </w:r>
            <w:r w:rsidRPr="007F2E3C">
              <w:rPr>
                <w:lang w:val="es-EC"/>
              </w:rPr>
              <w:t>a</w:t>
            </w:r>
            <w:r w:rsidR="00A5773B" w:rsidRPr="007F2E3C">
              <w:rPr>
                <w:lang w:val="es-EC"/>
              </w:rPr>
              <w:t xml:space="preserve"> </w:t>
            </w:r>
            <w:r w:rsidRPr="007F2E3C">
              <w:rPr>
                <w:spacing w:val="-1"/>
                <w:lang w:val="es-EC"/>
              </w:rPr>
              <w:t>par</w:t>
            </w:r>
            <w:r w:rsidRPr="007F2E3C">
              <w:rPr>
                <w:lang w:val="es-EC"/>
              </w:rPr>
              <w:t>tir</w:t>
            </w:r>
            <w:r w:rsidR="00A5773B" w:rsidRPr="007F2E3C">
              <w:rPr>
                <w:lang w:val="es-EC"/>
              </w:rPr>
              <w:t xml:space="preserve"> </w:t>
            </w:r>
            <w:r w:rsidRPr="007F2E3C">
              <w:rPr>
                <w:spacing w:val="-1"/>
                <w:lang w:val="es-EC"/>
              </w:rPr>
              <w:t>d</w:t>
            </w:r>
            <w:r w:rsidRPr="007F2E3C">
              <w:rPr>
                <w:lang w:val="es-EC"/>
              </w:rPr>
              <w:t>e</w:t>
            </w:r>
            <w:r w:rsidR="003451EE" w:rsidRPr="007F2E3C">
              <w:rPr>
                <w:lang w:val="es-EC"/>
              </w:rPr>
              <w:t xml:space="preserve"> </w:t>
            </w:r>
            <w:r w:rsidRPr="007F2E3C">
              <w:rPr>
                <w:spacing w:val="-1"/>
                <w:lang w:val="es-EC"/>
              </w:rPr>
              <w:t>e</w:t>
            </w:r>
            <w:r w:rsidRPr="007F2E3C">
              <w:rPr>
                <w:spacing w:val="-2"/>
                <w:lang w:val="es-EC"/>
              </w:rPr>
              <w:t>s</w:t>
            </w:r>
            <w:r w:rsidRPr="007F2E3C">
              <w:rPr>
                <w:lang w:val="es-EC"/>
              </w:rPr>
              <w:t>t</w:t>
            </w:r>
            <w:r w:rsidRPr="007F2E3C">
              <w:rPr>
                <w:spacing w:val="-4"/>
                <w:lang w:val="es-EC"/>
              </w:rPr>
              <w:t>o</w:t>
            </w:r>
            <w:r w:rsidRPr="007F2E3C">
              <w:rPr>
                <w:lang w:val="es-EC"/>
              </w:rPr>
              <w:t xml:space="preserve">s </w:t>
            </w:r>
            <w:r w:rsidRPr="007F2E3C">
              <w:rPr>
                <w:spacing w:val="-1"/>
                <w:lang w:val="es-EC"/>
              </w:rPr>
              <w:t>po</w:t>
            </w:r>
            <w:r w:rsidRPr="007F2E3C">
              <w:rPr>
                <w:lang w:val="es-EC"/>
              </w:rPr>
              <w:t>t</w:t>
            </w:r>
            <w:r w:rsidRPr="007F2E3C">
              <w:rPr>
                <w:spacing w:val="-1"/>
                <w:lang w:val="es-EC"/>
              </w:rPr>
              <w:t>en</w:t>
            </w:r>
            <w:r w:rsidRPr="007F2E3C">
              <w:rPr>
                <w:lang w:val="es-EC"/>
              </w:rPr>
              <w:t>ciar</w:t>
            </w:r>
            <w:r w:rsidRPr="007F2E3C">
              <w:rPr>
                <w:spacing w:val="-3"/>
                <w:lang w:val="es-EC"/>
              </w:rPr>
              <w:t xml:space="preserve"> </w:t>
            </w:r>
            <w:r w:rsidRPr="007F2E3C">
              <w:rPr>
                <w:lang w:val="es-EC"/>
              </w:rPr>
              <w:t>ma</w:t>
            </w:r>
            <w:r w:rsidRPr="007F2E3C">
              <w:rPr>
                <w:spacing w:val="-2"/>
                <w:lang w:val="es-EC"/>
              </w:rPr>
              <w:t>y</w:t>
            </w:r>
            <w:r w:rsidRPr="007F2E3C">
              <w:rPr>
                <w:spacing w:val="-1"/>
                <w:lang w:val="es-EC"/>
              </w:rPr>
              <w:t>o</w:t>
            </w:r>
            <w:r w:rsidRPr="007F2E3C">
              <w:rPr>
                <w:lang w:val="es-EC"/>
              </w:rPr>
              <w:t>r incl</w:t>
            </w:r>
            <w:r w:rsidRPr="007F2E3C">
              <w:rPr>
                <w:spacing w:val="-3"/>
                <w:lang w:val="es-EC"/>
              </w:rPr>
              <w:t>u</w:t>
            </w:r>
            <w:r w:rsidRPr="007F2E3C">
              <w:rPr>
                <w:lang w:val="es-EC"/>
              </w:rPr>
              <w:t>sión y</w:t>
            </w:r>
            <w:r w:rsidRPr="007F2E3C">
              <w:rPr>
                <w:spacing w:val="-3"/>
                <w:lang w:val="es-EC"/>
              </w:rPr>
              <w:t xml:space="preserve"> </w:t>
            </w:r>
            <w:r w:rsidRPr="007F2E3C">
              <w:rPr>
                <w:spacing w:val="-1"/>
                <w:lang w:val="es-EC"/>
              </w:rPr>
              <w:t>bene</w:t>
            </w:r>
            <w:r w:rsidRPr="007F2E3C">
              <w:rPr>
                <w:lang w:val="es-EC"/>
              </w:rPr>
              <w:t>f</w:t>
            </w:r>
            <w:r w:rsidRPr="007F2E3C">
              <w:rPr>
                <w:spacing w:val="-3"/>
                <w:lang w:val="es-EC"/>
              </w:rPr>
              <w:t>i</w:t>
            </w:r>
            <w:r w:rsidRPr="007F2E3C">
              <w:rPr>
                <w:lang w:val="es-EC"/>
              </w:rPr>
              <w:t>cios</w:t>
            </w:r>
            <w:r w:rsidRPr="007F2E3C">
              <w:rPr>
                <w:spacing w:val="-3"/>
                <w:lang w:val="es-EC"/>
              </w:rPr>
              <w:t xml:space="preserve"> </w:t>
            </w:r>
            <w:r w:rsidRPr="007F2E3C">
              <w:rPr>
                <w:lang w:val="es-EC"/>
              </w:rPr>
              <w:t>c</w:t>
            </w:r>
            <w:r w:rsidRPr="007F2E3C">
              <w:rPr>
                <w:spacing w:val="-4"/>
                <w:lang w:val="es-EC"/>
              </w:rPr>
              <w:t>o</w:t>
            </w:r>
            <w:r w:rsidRPr="007F2E3C">
              <w:rPr>
                <w:spacing w:val="2"/>
                <w:lang w:val="es-EC"/>
              </w:rPr>
              <w:t>m</w:t>
            </w:r>
            <w:r w:rsidRPr="007F2E3C">
              <w:rPr>
                <w:spacing w:val="-1"/>
                <w:lang w:val="es-EC"/>
              </w:rPr>
              <w:t>par</w:t>
            </w:r>
            <w:r w:rsidRPr="007F2E3C">
              <w:rPr>
                <w:lang w:val="es-EC"/>
              </w:rPr>
              <w:t>tid</w:t>
            </w:r>
            <w:r w:rsidRPr="007F2E3C">
              <w:rPr>
                <w:spacing w:val="-4"/>
                <w:lang w:val="es-EC"/>
              </w:rPr>
              <w:t>o</w:t>
            </w:r>
            <w:r w:rsidRPr="007F2E3C">
              <w:rPr>
                <w:lang w:val="es-EC"/>
              </w:rPr>
              <w:t>s.</w:t>
            </w:r>
          </w:p>
        </w:tc>
      </w:tr>
      <w:tr w:rsidR="00310D02" w:rsidRPr="007F2E3C">
        <w:trPr>
          <w:trHeight w:hRule="exact" w:val="1116"/>
        </w:trPr>
        <w:tc>
          <w:tcPr>
            <w:tcW w:w="1327" w:type="dxa"/>
            <w:vMerge/>
          </w:tcPr>
          <w:p w:rsidR="00C73835" w:rsidRPr="007F2E3C" w:rsidRDefault="00C73835" w:rsidP="00C73835">
            <w:pPr>
              <w:rPr>
                <w:lang w:val="es-EC"/>
              </w:rPr>
            </w:pPr>
          </w:p>
        </w:tc>
        <w:tc>
          <w:tcPr>
            <w:tcW w:w="3426" w:type="dxa"/>
          </w:tcPr>
          <w:p w:rsidR="00C73835" w:rsidRPr="007F2E3C" w:rsidRDefault="00C73835" w:rsidP="001B0CF3">
            <w:pPr>
              <w:pStyle w:val="TableParagraph"/>
              <w:rPr>
                <w:lang w:val="es-EC"/>
              </w:rPr>
            </w:pPr>
            <w:r w:rsidRPr="007F2E3C">
              <w:rPr>
                <w:spacing w:val="-2"/>
                <w:lang w:val="es-EC"/>
              </w:rPr>
              <w:t>M</w:t>
            </w:r>
            <w:r w:rsidRPr="007F2E3C">
              <w:rPr>
                <w:spacing w:val="-1"/>
                <w:lang w:val="es-EC"/>
              </w:rPr>
              <w:t>e</w:t>
            </w:r>
            <w:r w:rsidRPr="007F2E3C">
              <w:rPr>
                <w:lang w:val="es-EC"/>
              </w:rPr>
              <w:t>ta</w:t>
            </w:r>
            <w:r w:rsidR="005D3954" w:rsidRPr="007F2E3C">
              <w:rPr>
                <w:lang w:val="es-EC"/>
              </w:rPr>
              <w:t xml:space="preserve"> </w:t>
            </w:r>
            <w:r w:rsidRPr="007F2E3C">
              <w:rPr>
                <w:spacing w:val="-1"/>
                <w:lang w:val="es-EC"/>
              </w:rPr>
              <w:t>2</w:t>
            </w:r>
            <w:r w:rsidRPr="007F2E3C">
              <w:rPr>
                <w:lang w:val="es-EC"/>
              </w:rPr>
              <w:t>.2</w:t>
            </w:r>
            <w:r w:rsidR="00F75B69" w:rsidRPr="007F2E3C">
              <w:rPr>
                <w:lang w:val="es-EC"/>
              </w:rPr>
              <w:t xml:space="preserve"> </w:t>
            </w:r>
            <w:r w:rsidRPr="007F2E3C">
              <w:rPr>
                <w:lang w:val="es-EC"/>
              </w:rPr>
              <w:t>I</w:t>
            </w:r>
            <w:r w:rsidRPr="007F2E3C">
              <w:rPr>
                <w:spacing w:val="-1"/>
                <w:lang w:val="es-EC"/>
              </w:rPr>
              <w:t>n</w:t>
            </w:r>
            <w:r w:rsidRPr="007F2E3C">
              <w:rPr>
                <w:lang w:val="es-EC"/>
              </w:rPr>
              <w:t>t</w:t>
            </w:r>
            <w:r w:rsidRPr="007F2E3C">
              <w:rPr>
                <w:spacing w:val="-1"/>
                <w:lang w:val="es-EC"/>
              </w:rPr>
              <w:t>en</w:t>
            </w:r>
            <w:r w:rsidRPr="007F2E3C">
              <w:rPr>
                <w:lang w:val="es-EC"/>
              </w:rPr>
              <w:t>s</w:t>
            </w:r>
            <w:r w:rsidRPr="007F2E3C">
              <w:rPr>
                <w:spacing w:val="-3"/>
                <w:lang w:val="es-EC"/>
              </w:rPr>
              <w:t>i</w:t>
            </w:r>
            <w:r w:rsidRPr="007F2E3C">
              <w:rPr>
                <w:lang w:val="es-EC"/>
              </w:rPr>
              <w:t>f</w:t>
            </w:r>
            <w:r w:rsidRPr="007F2E3C">
              <w:rPr>
                <w:spacing w:val="-3"/>
                <w:lang w:val="es-EC"/>
              </w:rPr>
              <w:t>i</w:t>
            </w:r>
            <w:r w:rsidRPr="007F2E3C">
              <w:rPr>
                <w:lang w:val="es-EC"/>
              </w:rPr>
              <w:t>c</w:t>
            </w:r>
            <w:r w:rsidRPr="007F2E3C">
              <w:rPr>
                <w:spacing w:val="-1"/>
                <w:lang w:val="es-EC"/>
              </w:rPr>
              <w:t>a</w:t>
            </w:r>
            <w:r w:rsidRPr="007F2E3C">
              <w:rPr>
                <w:lang w:val="es-EC"/>
              </w:rPr>
              <w:t>r</w:t>
            </w:r>
            <w:r w:rsidR="005D3954" w:rsidRPr="007F2E3C">
              <w:rPr>
                <w:lang w:val="es-EC"/>
              </w:rPr>
              <w:t xml:space="preserve"> </w:t>
            </w:r>
            <w:r w:rsidRPr="007F2E3C">
              <w:rPr>
                <w:lang w:val="es-EC"/>
              </w:rPr>
              <w:t>y</w:t>
            </w:r>
            <w:r w:rsidR="005D3954" w:rsidRPr="007F2E3C">
              <w:rPr>
                <w:lang w:val="es-EC"/>
              </w:rPr>
              <w:t xml:space="preserve"> </w:t>
            </w:r>
            <w:r w:rsidRPr="007F2E3C">
              <w:rPr>
                <w:spacing w:val="-1"/>
                <w:lang w:val="es-EC"/>
              </w:rPr>
              <w:t>a</w:t>
            </w:r>
            <w:r w:rsidRPr="007F2E3C">
              <w:rPr>
                <w:spacing w:val="3"/>
                <w:lang w:val="es-EC"/>
              </w:rPr>
              <w:t>f</w:t>
            </w:r>
            <w:r w:rsidRPr="007F2E3C">
              <w:rPr>
                <w:lang w:val="es-EC"/>
              </w:rPr>
              <w:t>ia</w:t>
            </w:r>
            <w:r w:rsidRPr="007F2E3C">
              <w:rPr>
                <w:spacing w:val="-1"/>
                <w:lang w:val="es-EC"/>
              </w:rPr>
              <w:t>n</w:t>
            </w:r>
            <w:r w:rsidRPr="007F2E3C">
              <w:rPr>
                <w:spacing w:val="-2"/>
                <w:lang w:val="es-EC"/>
              </w:rPr>
              <w:t>z</w:t>
            </w:r>
            <w:r w:rsidRPr="007F2E3C">
              <w:rPr>
                <w:spacing w:val="-1"/>
                <w:lang w:val="es-EC"/>
              </w:rPr>
              <w:t>a</w:t>
            </w:r>
            <w:r w:rsidRPr="007F2E3C">
              <w:rPr>
                <w:lang w:val="es-EC"/>
              </w:rPr>
              <w:t>r</w:t>
            </w:r>
            <w:r w:rsidR="005D3954" w:rsidRPr="007F2E3C">
              <w:rPr>
                <w:lang w:val="es-EC"/>
              </w:rPr>
              <w:t xml:space="preserve"> </w:t>
            </w:r>
            <w:r w:rsidRPr="007F2E3C">
              <w:rPr>
                <w:lang w:val="es-EC"/>
              </w:rPr>
              <w:t>la</w:t>
            </w:r>
            <w:r w:rsidR="001B0CF3" w:rsidRPr="007F2E3C">
              <w:rPr>
                <w:lang w:val="es-EC"/>
              </w:rPr>
              <w:t xml:space="preserve"> </w:t>
            </w:r>
            <w:r w:rsidRPr="007F2E3C">
              <w:rPr>
                <w:spacing w:val="-1"/>
                <w:lang w:val="es-EC"/>
              </w:rPr>
              <w:t>par</w:t>
            </w:r>
            <w:r w:rsidRPr="007F2E3C">
              <w:rPr>
                <w:lang w:val="es-EC"/>
              </w:rPr>
              <w:t>ti</w:t>
            </w:r>
            <w:r w:rsidRPr="007F2E3C">
              <w:rPr>
                <w:spacing w:val="1"/>
                <w:lang w:val="es-EC"/>
              </w:rPr>
              <w:t>c</w:t>
            </w:r>
            <w:r w:rsidRPr="007F2E3C">
              <w:rPr>
                <w:lang w:val="es-EC"/>
              </w:rPr>
              <w:t>ip</w:t>
            </w:r>
            <w:r w:rsidRPr="007F2E3C">
              <w:rPr>
                <w:spacing w:val="-4"/>
                <w:lang w:val="es-EC"/>
              </w:rPr>
              <w:t>a</w:t>
            </w:r>
            <w:r w:rsidRPr="007F2E3C">
              <w:rPr>
                <w:lang w:val="es-EC"/>
              </w:rPr>
              <w:t>ción</w:t>
            </w:r>
            <w:r w:rsidRPr="007F2E3C">
              <w:rPr>
                <w:spacing w:val="42"/>
                <w:lang w:val="es-EC"/>
              </w:rPr>
              <w:t xml:space="preserve"> </w:t>
            </w:r>
            <w:r w:rsidRPr="007F2E3C">
              <w:rPr>
                <w:spacing w:val="-1"/>
                <w:lang w:val="es-EC"/>
              </w:rPr>
              <w:t>d</w:t>
            </w:r>
            <w:r w:rsidRPr="007F2E3C">
              <w:rPr>
                <w:lang w:val="es-EC"/>
              </w:rPr>
              <w:t>e</w:t>
            </w:r>
            <w:r w:rsidRPr="007F2E3C">
              <w:rPr>
                <w:spacing w:val="40"/>
                <w:lang w:val="es-EC"/>
              </w:rPr>
              <w:t xml:space="preserve"> </w:t>
            </w:r>
            <w:r w:rsidRPr="007F2E3C">
              <w:rPr>
                <w:lang w:val="es-EC"/>
              </w:rPr>
              <w:t>t</w:t>
            </w:r>
            <w:r w:rsidRPr="007F2E3C">
              <w:rPr>
                <w:spacing w:val="-1"/>
                <w:lang w:val="es-EC"/>
              </w:rPr>
              <w:t>odo</w:t>
            </w:r>
            <w:r w:rsidRPr="007F2E3C">
              <w:rPr>
                <w:lang w:val="es-EC"/>
              </w:rPr>
              <w:t>s l</w:t>
            </w:r>
            <w:r w:rsidRPr="007F2E3C">
              <w:rPr>
                <w:spacing w:val="-3"/>
                <w:lang w:val="es-EC"/>
              </w:rPr>
              <w:t>o</w:t>
            </w:r>
            <w:r w:rsidRPr="007F2E3C">
              <w:rPr>
                <w:lang w:val="es-EC"/>
              </w:rPr>
              <w:t>s</w:t>
            </w:r>
            <w:r w:rsidRPr="007F2E3C">
              <w:rPr>
                <w:spacing w:val="43"/>
                <w:lang w:val="es-EC"/>
              </w:rPr>
              <w:t xml:space="preserve"> </w:t>
            </w:r>
            <w:r w:rsidRPr="007F2E3C">
              <w:rPr>
                <w:spacing w:val="-3"/>
                <w:lang w:val="es-EC"/>
              </w:rPr>
              <w:t>i</w:t>
            </w:r>
            <w:r w:rsidRPr="007F2E3C">
              <w:rPr>
                <w:spacing w:val="-1"/>
                <w:lang w:val="es-EC"/>
              </w:rPr>
              <w:t>n</w:t>
            </w:r>
            <w:r w:rsidRPr="007F2E3C">
              <w:rPr>
                <w:lang w:val="es-EC"/>
              </w:rPr>
              <w:t>t</w:t>
            </w:r>
            <w:r w:rsidRPr="007F2E3C">
              <w:rPr>
                <w:spacing w:val="-1"/>
                <w:lang w:val="es-EC"/>
              </w:rPr>
              <w:t>ere</w:t>
            </w:r>
            <w:r w:rsidRPr="007F2E3C">
              <w:rPr>
                <w:lang w:val="es-EC"/>
              </w:rPr>
              <w:t>s</w:t>
            </w:r>
            <w:r w:rsidRPr="007F2E3C">
              <w:rPr>
                <w:spacing w:val="-1"/>
                <w:lang w:val="es-EC"/>
              </w:rPr>
              <w:t>ado</w:t>
            </w:r>
            <w:r w:rsidRPr="007F2E3C">
              <w:rPr>
                <w:lang w:val="es-EC"/>
              </w:rPr>
              <w:t>s inclui</w:t>
            </w:r>
            <w:r w:rsidRPr="007F2E3C">
              <w:rPr>
                <w:spacing w:val="-1"/>
                <w:lang w:val="es-EC"/>
              </w:rPr>
              <w:t>d</w:t>
            </w:r>
            <w:r w:rsidRPr="007F2E3C">
              <w:rPr>
                <w:spacing w:val="-4"/>
                <w:lang w:val="es-EC"/>
              </w:rPr>
              <w:t>a</w:t>
            </w:r>
            <w:r w:rsidRPr="007F2E3C">
              <w:rPr>
                <w:lang w:val="es-EC"/>
              </w:rPr>
              <w:t>s</w:t>
            </w:r>
            <w:r w:rsidRPr="007F2E3C">
              <w:rPr>
                <w:spacing w:val="30"/>
                <w:lang w:val="es-EC"/>
              </w:rPr>
              <w:t xml:space="preserve"> </w:t>
            </w:r>
            <w:r w:rsidRPr="007F2E3C">
              <w:rPr>
                <w:lang w:val="es-EC"/>
              </w:rPr>
              <w:t>las</w:t>
            </w:r>
            <w:r w:rsidRPr="007F2E3C">
              <w:rPr>
                <w:spacing w:val="27"/>
                <w:lang w:val="es-EC"/>
              </w:rPr>
              <w:t xml:space="preserve"> </w:t>
            </w:r>
            <w:r w:rsidRPr="007F2E3C">
              <w:rPr>
                <w:lang w:val="es-EC"/>
              </w:rPr>
              <w:t>c</w:t>
            </w:r>
            <w:r w:rsidRPr="007F2E3C">
              <w:rPr>
                <w:spacing w:val="-4"/>
                <w:lang w:val="es-EC"/>
              </w:rPr>
              <w:t>o</w:t>
            </w:r>
            <w:r w:rsidRPr="007F2E3C">
              <w:rPr>
                <w:spacing w:val="2"/>
                <w:lang w:val="es-EC"/>
              </w:rPr>
              <w:t>m</w:t>
            </w:r>
            <w:r w:rsidRPr="007F2E3C">
              <w:rPr>
                <w:spacing w:val="-1"/>
                <w:lang w:val="es-EC"/>
              </w:rPr>
              <w:t>un</w:t>
            </w:r>
            <w:r w:rsidRPr="007F2E3C">
              <w:rPr>
                <w:lang w:val="es-EC"/>
              </w:rPr>
              <w:t>id</w:t>
            </w:r>
            <w:r w:rsidRPr="007F2E3C">
              <w:rPr>
                <w:spacing w:val="-1"/>
                <w:lang w:val="es-EC"/>
              </w:rPr>
              <w:t>ade</w:t>
            </w:r>
            <w:r w:rsidRPr="007F2E3C">
              <w:rPr>
                <w:lang w:val="es-EC"/>
              </w:rPr>
              <w:t>s</w:t>
            </w:r>
            <w:r w:rsidRPr="007F2E3C">
              <w:rPr>
                <w:spacing w:val="31"/>
                <w:lang w:val="es-EC"/>
              </w:rPr>
              <w:t xml:space="preserve"> </w:t>
            </w:r>
            <w:r w:rsidRPr="007F2E3C">
              <w:rPr>
                <w:lang w:val="es-EC"/>
              </w:rPr>
              <w:t>i</w:t>
            </w:r>
            <w:r w:rsidRPr="007F2E3C">
              <w:rPr>
                <w:spacing w:val="-3"/>
                <w:lang w:val="es-EC"/>
              </w:rPr>
              <w:t>n</w:t>
            </w:r>
            <w:r w:rsidRPr="007F2E3C">
              <w:rPr>
                <w:spacing w:val="-1"/>
                <w:lang w:val="es-EC"/>
              </w:rPr>
              <w:t>d</w:t>
            </w:r>
            <w:r w:rsidRPr="007F2E3C">
              <w:rPr>
                <w:spacing w:val="-2"/>
                <w:lang w:val="es-EC"/>
              </w:rPr>
              <w:t>í</w:t>
            </w:r>
            <w:r w:rsidRPr="007F2E3C">
              <w:rPr>
                <w:spacing w:val="-1"/>
                <w:lang w:val="es-EC"/>
              </w:rPr>
              <w:t>gena</w:t>
            </w:r>
            <w:r w:rsidRPr="007F2E3C">
              <w:rPr>
                <w:lang w:val="es-EC"/>
              </w:rPr>
              <w:t>s</w:t>
            </w:r>
            <w:r w:rsidRPr="007F2E3C">
              <w:rPr>
                <w:spacing w:val="30"/>
                <w:lang w:val="es-EC"/>
              </w:rPr>
              <w:t xml:space="preserve"> </w:t>
            </w:r>
            <w:r w:rsidRPr="007F2E3C">
              <w:rPr>
                <w:lang w:val="es-EC"/>
              </w:rPr>
              <w:t>y loc</w:t>
            </w:r>
            <w:r w:rsidRPr="007F2E3C">
              <w:rPr>
                <w:spacing w:val="-1"/>
                <w:lang w:val="es-EC"/>
              </w:rPr>
              <w:t>a</w:t>
            </w:r>
            <w:r w:rsidRPr="007F2E3C">
              <w:rPr>
                <w:lang w:val="es-EC"/>
              </w:rPr>
              <w:t>les</w:t>
            </w:r>
          </w:p>
        </w:tc>
        <w:tc>
          <w:tcPr>
            <w:tcW w:w="4253" w:type="dxa"/>
          </w:tcPr>
          <w:p w:rsidR="00C73835" w:rsidRPr="007F2E3C" w:rsidRDefault="00C73835" w:rsidP="001B0CF3">
            <w:pPr>
              <w:pStyle w:val="TableParagraph"/>
              <w:rPr>
                <w:lang w:val="es-EC"/>
              </w:rPr>
            </w:pPr>
            <w:r w:rsidRPr="007F2E3C">
              <w:rPr>
                <w:lang w:val="es-EC"/>
              </w:rPr>
              <w:t>El</w:t>
            </w:r>
            <w:r w:rsidR="00A5773B" w:rsidRPr="007F2E3C">
              <w:rPr>
                <w:lang w:val="es-EC"/>
              </w:rPr>
              <w:t xml:space="preserve"> </w:t>
            </w:r>
            <w:r w:rsidRPr="007F2E3C">
              <w:rPr>
                <w:lang w:val="es-EC"/>
              </w:rPr>
              <w:t>AP</w:t>
            </w:r>
            <w:r w:rsidR="00A5773B" w:rsidRPr="007F2E3C">
              <w:rPr>
                <w:lang w:val="es-EC"/>
              </w:rPr>
              <w:t xml:space="preserve"> </w:t>
            </w:r>
            <w:r w:rsidRPr="007F2E3C">
              <w:rPr>
                <w:spacing w:val="-1"/>
                <w:lang w:val="es-EC"/>
              </w:rPr>
              <w:t>deb</w:t>
            </w:r>
            <w:r w:rsidRPr="007F2E3C">
              <w:rPr>
                <w:lang w:val="es-EC"/>
              </w:rPr>
              <w:t>e</w:t>
            </w:r>
            <w:r w:rsidR="00A5773B" w:rsidRPr="007F2E3C">
              <w:rPr>
                <w:lang w:val="es-EC"/>
              </w:rPr>
              <w:t xml:space="preserve"> </w:t>
            </w:r>
            <w:r w:rsidRPr="007F2E3C">
              <w:rPr>
                <w:spacing w:val="-1"/>
                <w:lang w:val="es-EC"/>
              </w:rPr>
              <w:t>prop</w:t>
            </w:r>
            <w:r w:rsidRPr="007F2E3C">
              <w:rPr>
                <w:lang w:val="es-EC"/>
              </w:rPr>
              <w:t>i</w:t>
            </w:r>
            <w:r w:rsidRPr="007F2E3C">
              <w:rPr>
                <w:spacing w:val="1"/>
                <w:lang w:val="es-EC"/>
              </w:rPr>
              <w:t>c</w:t>
            </w:r>
            <w:r w:rsidRPr="007F2E3C">
              <w:rPr>
                <w:lang w:val="es-EC"/>
              </w:rPr>
              <w:t>iar</w:t>
            </w:r>
            <w:r w:rsidR="00A5773B" w:rsidRPr="007F2E3C">
              <w:rPr>
                <w:lang w:val="es-EC"/>
              </w:rPr>
              <w:t xml:space="preserve"> </w:t>
            </w:r>
            <w:r w:rsidRPr="007F2E3C">
              <w:rPr>
                <w:spacing w:val="2"/>
                <w:lang w:val="es-EC"/>
              </w:rPr>
              <w:t>m</w:t>
            </w:r>
            <w:r w:rsidRPr="007F2E3C">
              <w:rPr>
                <w:spacing w:val="-1"/>
                <w:lang w:val="es-EC"/>
              </w:rPr>
              <w:t>a</w:t>
            </w:r>
            <w:r w:rsidRPr="007F2E3C">
              <w:rPr>
                <w:spacing w:val="-2"/>
                <w:lang w:val="es-EC"/>
              </w:rPr>
              <w:t>y</w:t>
            </w:r>
            <w:r w:rsidRPr="007F2E3C">
              <w:rPr>
                <w:spacing w:val="-1"/>
                <w:lang w:val="es-EC"/>
              </w:rPr>
              <w:t>o</w:t>
            </w:r>
            <w:r w:rsidRPr="007F2E3C">
              <w:rPr>
                <w:lang w:val="es-EC"/>
              </w:rPr>
              <w:t>r</w:t>
            </w:r>
            <w:r w:rsidR="00A5773B" w:rsidRPr="007F2E3C">
              <w:rPr>
                <w:lang w:val="es-EC"/>
              </w:rPr>
              <w:t xml:space="preserve"> </w:t>
            </w:r>
            <w:r w:rsidRPr="007F2E3C">
              <w:rPr>
                <w:spacing w:val="-1"/>
                <w:lang w:val="es-EC"/>
              </w:rPr>
              <w:t>a</w:t>
            </w:r>
            <w:r w:rsidRPr="007F2E3C">
              <w:rPr>
                <w:lang w:val="es-EC"/>
              </w:rPr>
              <w:t>c</w:t>
            </w:r>
            <w:r w:rsidRPr="007F2E3C">
              <w:rPr>
                <w:spacing w:val="-1"/>
                <w:lang w:val="es-EC"/>
              </w:rPr>
              <w:t>er</w:t>
            </w:r>
            <w:r w:rsidRPr="007F2E3C">
              <w:rPr>
                <w:lang w:val="es-EC"/>
              </w:rPr>
              <w:t>c</w:t>
            </w:r>
            <w:r w:rsidRPr="007F2E3C">
              <w:rPr>
                <w:spacing w:val="-4"/>
                <w:lang w:val="es-EC"/>
              </w:rPr>
              <w:t>a</w:t>
            </w:r>
            <w:r w:rsidRPr="007F2E3C">
              <w:rPr>
                <w:lang w:val="es-EC"/>
              </w:rPr>
              <w:t>mi</w:t>
            </w:r>
            <w:r w:rsidRPr="007F2E3C">
              <w:rPr>
                <w:spacing w:val="-1"/>
                <w:lang w:val="es-EC"/>
              </w:rPr>
              <w:t>en</w:t>
            </w:r>
            <w:r w:rsidRPr="007F2E3C">
              <w:rPr>
                <w:lang w:val="es-EC"/>
              </w:rPr>
              <w:t>to</w:t>
            </w:r>
            <w:r w:rsidR="00A5773B" w:rsidRPr="007F2E3C">
              <w:rPr>
                <w:lang w:val="es-EC"/>
              </w:rPr>
              <w:t xml:space="preserve"> </w:t>
            </w:r>
            <w:r w:rsidRPr="007F2E3C">
              <w:rPr>
                <w:lang w:val="es-EC"/>
              </w:rPr>
              <w:t>c</w:t>
            </w:r>
            <w:r w:rsidRPr="007F2E3C">
              <w:rPr>
                <w:spacing w:val="-1"/>
                <w:lang w:val="es-EC"/>
              </w:rPr>
              <w:t>o</w:t>
            </w:r>
            <w:r w:rsidRPr="007F2E3C">
              <w:rPr>
                <w:lang w:val="es-EC"/>
              </w:rPr>
              <w:t>n</w:t>
            </w:r>
            <w:r w:rsidR="00A5773B" w:rsidRPr="007F2E3C">
              <w:rPr>
                <w:lang w:val="es-EC"/>
              </w:rPr>
              <w:t xml:space="preserve"> </w:t>
            </w:r>
            <w:r w:rsidRPr="007F2E3C">
              <w:rPr>
                <w:lang w:val="es-EC"/>
              </w:rPr>
              <w:t>l</w:t>
            </w:r>
            <w:r w:rsidRPr="007F2E3C">
              <w:rPr>
                <w:spacing w:val="-3"/>
                <w:lang w:val="es-EC"/>
              </w:rPr>
              <w:t>o</w:t>
            </w:r>
            <w:r w:rsidRPr="007F2E3C">
              <w:rPr>
                <w:lang w:val="es-EC"/>
              </w:rPr>
              <w:t>s</w:t>
            </w:r>
            <w:r w:rsidR="001B0CF3" w:rsidRPr="007F2E3C">
              <w:rPr>
                <w:lang w:val="es-EC"/>
              </w:rPr>
              <w:t xml:space="preserve"> </w:t>
            </w:r>
            <w:r w:rsidRPr="007F2E3C">
              <w:rPr>
                <w:spacing w:val="-1"/>
                <w:lang w:val="es-EC"/>
              </w:rPr>
              <w:t>a</w:t>
            </w:r>
            <w:r w:rsidRPr="007F2E3C">
              <w:rPr>
                <w:lang w:val="es-EC"/>
              </w:rPr>
              <w:t>ct</w:t>
            </w:r>
            <w:r w:rsidRPr="007F2E3C">
              <w:rPr>
                <w:spacing w:val="-1"/>
                <w:lang w:val="es-EC"/>
              </w:rPr>
              <w:t>ore</w:t>
            </w:r>
            <w:r w:rsidRPr="007F2E3C">
              <w:rPr>
                <w:lang w:val="es-EC"/>
              </w:rPr>
              <w:t>s</w:t>
            </w:r>
            <w:r w:rsidRPr="007F2E3C">
              <w:rPr>
                <w:spacing w:val="25"/>
                <w:lang w:val="es-EC"/>
              </w:rPr>
              <w:t xml:space="preserve"> </w:t>
            </w:r>
            <w:r w:rsidRPr="007F2E3C">
              <w:rPr>
                <w:lang w:val="es-EC"/>
              </w:rPr>
              <w:t>loc</w:t>
            </w:r>
            <w:r w:rsidRPr="007F2E3C">
              <w:rPr>
                <w:spacing w:val="-4"/>
                <w:lang w:val="es-EC"/>
              </w:rPr>
              <w:t>a</w:t>
            </w:r>
            <w:r w:rsidRPr="007F2E3C">
              <w:rPr>
                <w:lang w:val="es-EC"/>
              </w:rPr>
              <w:t>les</w:t>
            </w:r>
            <w:r w:rsidRPr="007F2E3C">
              <w:rPr>
                <w:spacing w:val="25"/>
                <w:lang w:val="es-EC"/>
              </w:rPr>
              <w:t xml:space="preserve"> </w:t>
            </w:r>
            <w:r w:rsidRPr="007F2E3C">
              <w:rPr>
                <w:lang w:val="es-EC"/>
              </w:rPr>
              <w:t>c</w:t>
            </w:r>
            <w:r w:rsidRPr="007F2E3C">
              <w:rPr>
                <w:spacing w:val="-1"/>
                <w:lang w:val="es-EC"/>
              </w:rPr>
              <w:t>o</w:t>
            </w:r>
            <w:r w:rsidRPr="007F2E3C">
              <w:rPr>
                <w:lang w:val="es-EC"/>
              </w:rPr>
              <w:t>n</w:t>
            </w:r>
            <w:r w:rsidRPr="007F2E3C">
              <w:rPr>
                <w:spacing w:val="24"/>
                <w:lang w:val="es-EC"/>
              </w:rPr>
              <w:t xml:space="preserve"> </w:t>
            </w:r>
            <w:r w:rsidRPr="007F2E3C">
              <w:rPr>
                <w:lang w:val="es-EC"/>
              </w:rPr>
              <w:t>la</w:t>
            </w:r>
            <w:r w:rsidRPr="007F2E3C">
              <w:rPr>
                <w:spacing w:val="26"/>
                <w:lang w:val="es-EC"/>
              </w:rPr>
              <w:t xml:space="preserve"> </w:t>
            </w:r>
            <w:r w:rsidRPr="007F2E3C">
              <w:rPr>
                <w:spacing w:val="-2"/>
                <w:lang w:val="es-EC"/>
              </w:rPr>
              <w:t>f</w:t>
            </w:r>
            <w:r w:rsidRPr="007F2E3C">
              <w:rPr>
                <w:lang w:val="es-EC"/>
              </w:rPr>
              <w:t>in</w:t>
            </w:r>
            <w:r w:rsidRPr="007F2E3C">
              <w:rPr>
                <w:spacing w:val="-1"/>
                <w:lang w:val="es-EC"/>
              </w:rPr>
              <w:t>a</w:t>
            </w:r>
            <w:r w:rsidRPr="007F2E3C">
              <w:rPr>
                <w:lang w:val="es-EC"/>
              </w:rPr>
              <w:t>li</w:t>
            </w:r>
            <w:r w:rsidRPr="007F2E3C">
              <w:rPr>
                <w:spacing w:val="-1"/>
                <w:lang w:val="es-EC"/>
              </w:rPr>
              <w:t>da</w:t>
            </w:r>
            <w:r w:rsidRPr="007F2E3C">
              <w:rPr>
                <w:lang w:val="es-EC"/>
              </w:rPr>
              <w:t>d</w:t>
            </w:r>
            <w:r w:rsidRPr="007F2E3C">
              <w:rPr>
                <w:spacing w:val="27"/>
                <w:lang w:val="es-EC"/>
              </w:rPr>
              <w:t xml:space="preserve"> </w:t>
            </w:r>
            <w:r w:rsidRPr="007F2E3C">
              <w:rPr>
                <w:spacing w:val="-4"/>
                <w:lang w:val="es-EC"/>
              </w:rPr>
              <w:t>d</w:t>
            </w:r>
            <w:r w:rsidRPr="007F2E3C">
              <w:rPr>
                <w:lang w:val="es-EC"/>
              </w:rPr>
              <w:t>e</w:t>
            </w:r>
            <w:r w:rsidRPr="007F2E3C">
              <w:rPr>
                <w:spacing w:val="26"/>
                <w:lang w:val="es-EC"/>
              </w:rPr>
              <w:t xml:space="preserve"> </w:t>
            </w:r>
            <w:r w:rsidRPr="007F2E3C">
              <w:rPr>
                <w:spacing w:val="-1"/>
                <w:lang w:val="es-EC"/>
              </w:rPr>
              <w:t>bu</w:t>
            </w:r>
            <w:r w:rsidRPr="007F2E3C">
              <w:rPr>
                <w:lang w:val="es-EC"/>
              </w:rPr>
              <w:t>sc</w:t>
            </w:r>
            <w:r w:rsidRPr="007F2E3C">
              <w:rPr>
                <w:spacing w:val="-1"/>
                <w:lang w:val="es-EC"/>
              </w:rPr>
              <w:t>a</w:t>
            </w:r>
            <w:r w:rsidRPr="007F2E3C">
              <w:rPr>
                <w:lang w:val="es-EC"/>
              </w:rPr>
              <w:t>r</w:t>
            </w:r>
            <w:r w:rsidRPr="007F2E3C">
              <w:rPr>
                <w:spacing w:val="24"/>
                <w:lang w:val="es-EC"/>
              </w:rPr>
              <w:t xml:space="preserve"> </w:t>
            </w:r>
            <w:r w:rsidRPr="007F2E3C">
              <w:rPr>
                <w:spacing w:val="-1"/>
                <w:lang w:val="es-EC"/>
              </w:rPr>
              <w:t>e</w:t>
            </w:r>
            <w:r w:rsidRPr="007F2E3C">
              <w:rPr>
                <w:lang w:val="es-EC"/>
              </w:rPr>
              <w:t>s</w:t>
            </w:r>
            <w:r w:rsidRPr="007F2E3C">
              <w:rPr>
                <w:spacing w:val="-1"/>
                <w:lang w:val="es-EC"/>
              </w:rPr>
              <w:t>p</w:t>
            </w:r>
            <w:r w:rsidRPr="007F2E3C">
              <w:rPr>
                <w:spacing w:val="-4"/>
                <w:lang w:val="es-EC"/>
              </w:rPr>
              <w:t>a</w:t>
            </w:r>
            <w:r w:rsidRPr="007F2E3C">
              <w:rPr>
                <w:lang w:val="es-EC"/>
              </w:rPr>
              <w:t>cios</w:t>
            </w:r>
            <w:r w:rsidRPr="007F2E3C">
              <w:rPr>
                <w:spacing w:val="25"/>
                <w:lang w:val="es-EC"/>
              </w:rPr>
              <w:t xml:space="preserve"> </w:t>
            </w:r>
            <w:r w:rsidRPr="007F2E3C">
              <w:rPr>
                <w:spacing w:val="-1"/>
                <w:lang w:val="es-EC"/>
              </w:rPr>
              <w:t>d</w:t>
            </w:r>
            <w:r w:rsidRPr="007F2E3C">
              <w:rPr>
                <w:lang w:val="es-EC"/>
              </w:rPr>
              <w:t xml:space="preserve">e </w:t>
            </w:r>
            <w:r w:rsidRPr="007F2E3C">
              <w:rPr>
                <w:spacing w:val="2"/>
                <w:lang w:val="es-EC"/>
              </w:rPr>
              <w:t>m</w:t>
            </w:r>
            <w:r w:rsidRPr="007F2E3C">
              <w:rPr>
                <w:spacing w:val="-1"/>
                <w:lang w:val="es-EC"/>
              </w:rPr>
              <w:t>a</w:t>
            </w:r>
            <w:r w:rsidRPr="007F2E3C">
              <w:rPr>
                <w:spacing w:val="-2"/>
                <w:lang w:val="es-EC"/>
              </w:rPr>
              <w:t>y</w:t>
            </w:r>
            <w:r w:rsidRPr="007F2E3C">
              <w:rPr>
                <w:spacing w:val="-1"/>
                <w:lang w:val="es-EC"/>
              </w:rPr>
              <w:t>o</w:t>
            </w:r>
            <w:r w:rsidRPr="007F2E3C">
              <w:rPr>
                <w:lang w:val="es-EC"/>
              </w:rPr>
              <w:t>r</w:t>
            </w:r>
            <w:r w:rsidRPr="007F2E3C">
              <w:rPr>
                <w:spacing w:val="6"/>
                <w:lang w:val="es-EC"/>
              </w:rPr>
              <w:t xml:space="preserve"> </w:t>
            </w:r>
            <w:r w:rsidRPr="007F2E3C">
              <w:rPr>
                <w:lang w:val="es-EC"/>
              </w:rPr>
              <w:t>int</w:t>
            </w:r>
            <w:r w:rsidRPr="007F2E3C">
              <w:rPr>
                <w:spacing w:val="-1"/>
                <w:lang w:val="es-EC"/>
              </w:rPr>
              <w:t>egra</w:t>
            </w:r>
            <w:r w:rsidRPr="007F2E3C">
              <w:rPr>
                <w:spacing w:val="-2"/>
                <w:lang w:val="es-EC"/>
              </w:rPr>
              <w:t>c</w:t>
            </w:r>
            <w:r w:rsidRPr="007F2E3C">
              <w:rPr>
                <w:lang w:val="es-EC"/>
              </w:rPr>
              <w:t>ión</w:t>
            </w:r>
            <w:r w:rsidRPr="007F2E3C">
              <w:rPr>
                <w:spacing w:val="5"/>
                <w:lang w:val="es-EC"/>
              </w:rPr>
              <w:t xml:space="preserve"> </w:t>
            </w:r>
            <w:r w:rsidRPr="007F2E3C">
              <w:rPr>
                <w:lang w:val="es-EC"/>
              </w:rPr>
              <w:t>y</w:t>
            </w:r>
            <w:r w:rsidRPr="007F2E3C">
              <w:rPr>
                <w:spacing w:val="5"/>
                <w:lang w:val="es-EC"/>
              </w:rPr>
              <w:t xml:space="preserve"> </w:t>
            </w:r>
            <w:r w:rsidRPr="007F2E3C">
              <w:rPr>
                <w:spacing w:val="-1"/>
                <w:lang w:val="es-EC"/>
              </w:rPr>
              <w:t>po</w:t>
            </w:r>
            <w:r w:rsidRPr="007F2E3C">
              <w:rPr>
                <w:lang w:val="es-EC"/>
              </w:rPr>
              <w:t>t</w:t>
            </w:r>
            <w:r w:rsidRPr="007F2E3C">
              <w:rPr>
                <w:spacing w:val="-1"/>
                <w:lang w:val="es-EC"/>
              </w:rPr>
              <w:t>en</w:t>
            </w:r>
            <w:r w:rsidRPr="007F2E3C">
              <w:rPr>
                <w:lang w:val="es-EC"/>
              </w:rPr>
              <w:t>ciar</w:t>
            </w:r>
            <w:r w:rsidRPr="007F2E3C">
              <w:rPr>
                <w:spacing w:val="5"/>
                <w:lang w:val="es-EC"/>
              </w:rPr>
              <w:t xml:space="preserve"> </w:t>
            </w:r>
            <w:r w:rsidRPr="007F2E3C">
              <w:rPr>
                <w:spacing w:val="-3"/>
                <w:lang w:val="es-EC"/>
              </w:rPr>
              <w:t>i</w:t>
            </w:r>
            <w:r w:rsidRPr="007F2E3C">
              <w:rPr>
                <w:spacing w:val="-1"/>
                <w:lang w:val="es-EC"/>
              </w:rPr>
              <w:t>n</w:t>
            </w:r>
            <w:r w:rsidRPr="007F2E3C">
              <w:rPr>
                <w:lang w:val="es-EC"/>
              </w:rPr>
              <w:t>i</w:t>
            </w:r>
            <w:r w:rsidRPr="007F2E3C">
              <w:rPr>
                <w:spacing w:val="1"/>
                <w:lang w:val="es-EC"/>
              </w:rPr>
              <w:t>c</w:t>
            </w:r>
            <w:r w:rsidRPr="007F2E3C">
              <w:rPr>
                <w:lang w:val="es-EC"/>
              </w:rPr>
              <w:t>ia</w:t>
            </w:r>
            <w:r w:rsidRPr="007F2E3C">
              <w:rPr>
                <w:spacing w:val="-2"/>
                <w:lang w:val="es-EC"/>
              </w:rPr>
              <w:t>t</w:t>
            </w:r>
            <w:r w:rsidRPr="007F2E3C">
              <w:rPr>
                <w:lang w:val="es-EC"/>
              </w:rPr>
              <w:t>i</w:t>
            </w:r>
            <w:r w:rsidRPr="007F2E3C">
              <w:rPr>
                <w:spacing w:val="-1"/>
                <w:lang w:val="es-EC"/>
              </w:rPr>
              <w:t>va</w:t>
            </w:r>
            <w:r w:rsidRPr="007F2E3C">
              <w:rPr>
                <w:lang w:val="es-EC"/>
              </w:rPr>
              <w:t>s</w:t>
            </w:r>
            <w:r w:rsidRPr="007F2E3C">
              <w:rPr>
                <w:spacing w:val="7"/>
                <w:lang w:val="es-EC"/>
              </w:rPr>
              <w:t xml:space="preserve"> </w:t>
            </w:r>
            <w:r w:rsidRPr="007F2E3C">
              <w:rPr>
                <w:spacing w:val="-1"/>
                <w:lang w:val="es-EC"/>
              </w:rPr>
              <w:t>qu</w:t>
            </w:r>
            <w:r w:rsidRPr="007F2E3C">
              <w:rPr>
                <w:lang w:val="es-EC"/>
              </w:rPr>
              <w:t>e</w:t>
            </w:r>
            <w:r w:rsidRPr="007F2E3C">
              <w:rPr>
                <w:spacing w:val="6"/>
                <w:lang w:val="es-EC"/>
              </w:rPr>
              <w:t xml:space="preserve"> </w:t>
            </w:r>
            <w:r w:rsidRPr="007F2E3C">
              <w:rPr>
                <w:spacing w:val="-1"/>
                <w:lang w:val="es-EC"/>
              </w:rPr>
              <w:t>puede</w:t>
            </w:r>
            <w:r w:rsidRPr="007F2E3C">
              <w:rPr>
                <w:lang w:val="es-EC"/>
              </w:rPr>
              <w:t>n c</w:t>
            </w:r>
            <w:r w:rsidRPr="007F2E3C">
              <w:rPr>
                <w:spacing w:val="-1"/>
                <w:lang w:val="es-EC"/>
              </w:rPr>
              <w:t>on</w:t>
            </w:r>
            <w:r w:rsidRPr="007F2E3C">
              <w:rPr>
                <w:lang w:val="es-EC"/>
              </w:rPr>
              <w:t>t</w:t>
            </w:r>
            <w:r w:rsidRPr="007F2E3C">
              <w:rPr>
                <w:spacing w:val="-1"/>
                <w:lang w:val="es-EC"/>
              </w:rPr>
              <w:t>r</w:t>
            </w:r>
            <w:r w:rsidRPr="007F2E3C">
              <w:rPr>
                <w:lang w:val="es-EC"/>
              </w:rPr>
              <w:t>ib</w:t>
            </w:r>
            <w:r w:rsidRPr="007F2E3C">
              <w:rPr>
                <w:spacing w:val="-1"/>
                <w:lang w:val="es-EC"/>
              </w:rPr>
              <w:t>u</w:t>
            </w:r>
            <w:r w:rsidRPr="007F2E3C">
              <w:rPr>
                <w:lang w:val="es-EC"/>
              </w:rPr>
              <w:t>ir a</w:t>
            </w:r>
            <w:r w:rsidRPr="007F2E3C">
              <w:rPr>
                <w:spacing w:val="-2"/>
                <w:lang w:val="es-EC"/>
              </w:rPr>
              <w:t xml:space="preserve"> </w:t>
            </w:r>
            <w:r w:rsidRPr="007F2E3C">
              <w:rPr>
                <w:lang w:val="es-EC"/>
              </w:rPr>
              <w:t>la</w:t>
            </w:r>
            <w:r w:rsidRPr="007F2E3C">
              <w:rPr>
                <w:spacing w:val="-2"/>
                <w:lang w:val="es-EC"/>
              </w:rPr>
              <w:t xml:space="preserve"> </w:t>
            </w:r>
            <w:r w:rsidRPr="007F2E3C">
              <w:rPr>
                <w:lang w:val="es-EC"/>
              </w:rPr>
              <w:t>c</w:t>
            </w:r>
            <w:r w:rsidRPr="007F2E3C">
              <w:rPr>
                <w:spacing w:val="-1"/>
                <w:lang w:val="es-EC"/>
              </w:rPr>
              <w:t>on</w:t>
            </w:r>
            <w:r w:rsidRPr="007F2E3C">
              <w:rPr>
                <w:lang w:val="es-EC"/>
              </w:rPr>
              <w:t>s</w:t>
            </w:r>
            <w:r w:rsidRPr="007F2E3C">
              <w:rPr>
                <w:spacing w:val="-1"/>
                <w:lang w:val="es-EC"/>
              </w:rPr>
              <w:t>er</w:t>
            </w:r>
            <w:r w:rsidRPr="007F2E3C">
              <w:rPr>
                <w:spacing w:val="-2"/>
                <w:lang w:val="es-EC"/>
              </w:rPr>
              <w:t>v</w:t>
            </w:r>
            <w:r w:rsidRPr="007F2E3C">
              <w:rPr>
                <w:spacing w:val="-1"/>
                <w:lang w:val="es-EC"/>
              </w:rPr>
              <w:t>a</w:t>
            </w:r>
            <w:r w:rsidRPr="007F2E3C">
              <w:rPr>
                <w:spacing w:val="-2"/>
                <w:lang w:val="es-EC"/>
              </w:rPr>
              <w:t>c</w:t>
            </w:r>
            <w:r w:rsidRPr="007F2E3C">
              <w:rPr>
                <w:lang w:val="es-EC"/>
              </w:rPr>
              <w:t xml:space="preserve">ión </w:t>
            </w:r>
            <w:r w:rsidRPr="007F2E3C">
              <w:rPr>
                <w:spacing w:val="-1"/>
                <w:lang w:val="es-EC"/>
              </w:rPr>
              <w:t>de</w:t>
            </w:r>
            <w:r w:rsidRPr="007F2E3C">
              <w:rPr>
                <w:lang w:val="es-EC"/>
              </w:rPr>
              <w:t>l</w:t>
            </w:r>
            <w:r w:rsidRPr="007F2E3C">
              <w:rPr>
                <w:spacing w:val="-1"/>
                <w:lang w:val="es-EC"/>
              </w:rPr>
              <w:t xml:space="preserve"> </w:t>
            </w:r>
            <w:r w:rsidRPr="007F2E3C">
              <w:rPr>
                <w:lang w:val="es-EC"/>
              </w:rPr>
              <w:t>m</w:t>
            </w:r>
            <w:r w:rsidRPr="007F2E3C">
              <w:rPr>
                <w:spacing w:val="-2"/>
                <w:lang w:val="es-EC"/>
              </w:rPr>
              <w:t>is</w:t>
            </w:r>
            <w:r w:rsidRPr="007F2E3C">
              <w:rPr>
                <w:spacing w:val="2"/>
                <w:lang w:val="es-EC"/>
              </w:rPr>
              <w:t>m</w:t>
            </w:r>
            <w:r w:rsidRPr="007F2E3C">
              <w:rPr>
                <w:spacing w:val="-4"/>
                <w:lang w:val="es-EC"/>
              </w:rPr>
              <w:t>o</w:t>
            </w:r>
            <w:r w:rsidRPr="007F2E3C">
              <w:rPr>
                <w:lang w:val="es-EC"/>
              </w:rPr>
              <w:t>.</w:t>
            </w:r>
          </w:p>
        </w:tc>
      </w:tr>
      <w:tr w:rsidR="00310D02" w:rsidRPr="007F2E3C">
        <w:trPr>
          <w:trHeight w:hRule="exact" w:val="838"/>
        </w:trPr>
        <w:tc>
          <w:tcPr>
            <w:tcW w:w="1327" w:type="dxa"/>
            <w:vMerge/>
          </w:tcPr>
          <w:p w:rsidR="00C73835" w:rsidRPr="007F2E3C" w:rsidRDefault="00C73835" w:rsidP="00C73835">
            <w:pPr>
              <w:rPr>
                <w:lang w:val="es-EC"/>
              </w:rPr>
            </w:pPr>
          </w:p>
        </w:tc>
        <w:tc>
          <w:tcPr>
            <w:tcW w:w="3426" w:type="dxa"/>
          </w:tcPr>
          <w:p w:rsidR="00C73835" w:rsidRPr="007F2E3C" w:rsidRDefault="001B0CF3" w:rsidP="001B0CF3">
            <w:pPr>
              <w:pStyle w:val="TableParagraph"/>
              <w:rPr>
                <w:lang w:val="es-EC"/>
              </w:rPr>
            </w:pPr>
            <w:r w:rsidRPr="007F2E3C">
              <w:rPr>
                <w:lang w:val="es-EC"/>
              </w:rPr>
              <w:t>Meta 3.2</w:t>
            </w:r>
            <w:r w:rsidRPr="007F2E3C">
              <w:rPr>
                <w:lang w:val="es-EC"/>
              </w:rPr>
              <w:tab/>
              <w:t>Crear capacidad para planificación, creación y administración de áreas protegidas.</w:t>
            </w:r>
          </w:p>
        </w:tc>
        <w:tc>
          <w:tcPr>
            <w:tcW w:w="4253" w:type="dxa"/>
          </w:tcPr>
          <w:p w:rsidR="00C73835" w:rsidRPr="007F2E3C" w:rsidRDefault="00C73835" w:rsidP="001B0CF3">
            <w:pPr>
              <w:pStyle w:val="TableParagraph"/>
              <w:rPr>
                <w:lang w:val="es-EC"/>
              </w:rPr>
            </w:pPr>
            <w:r w:rsidRPr="007F2E3C">
              <w:rPr>
                <w:lang w:val="es-EC"/>
              </w:rPr>
              <w:t>P</w:t>
            </w:r>
            <w:r w:rsidRPr="007F2E3C">
              <w:rPr>
                <w:spacing w:val="-1"/>
                <w:lang w:val="es-EC"/>
              </w:rPr>
              <w:t>rop</w:t>
            </w:r>
            <w:r w:rsidRPr="007F2E3C">
              <w:rPr>
                <w:lang w:val="es-EC"/>
              </w:rPr>
              <w:t>i</w:t>
            </w:r>
            <w:r w:rsidRPr="007F2E3C">
              <w:rPr>
                <w:spacing w:val="1"/>
                <w:lang w:val="es-EC"/>
              </w:rPr>
              <w:t>c</w:t>
            </w:r>
            <w:r w:rsidRPr="007F2E3C">
              <w:rPr>
                <w:lang w:val="es-EC"/>
              </w:rPr>
              <w:t>iar</w:t>
            </w:r>
            <w:r w:rsidR="00A5773B" w:rsidRPr="007F2E3C">
              <w:rPr>
                <w:lang w:val="es-EC"/>
              </w:rPr>
              <w:t xml:space="preserve"> </w:t>
            </w:r>
            <w:r w:rsidRPr="007F2E3C">
              <w:rPr>
                <w:lang w:val="es-EC"/>
              </w:rPr>
              <w:t>la</w:t>
            </w:r>
            <w:r w:rsidR="00A5773B" w:rsidRPr="007F2E3C">
              <w:rPr>
                <w:lang w:val="es-EC"/>
              </w:rPr>
              <w:t xml:space="preserve"> </w:t>
            </w:r>
            <w:r w:rsidRPr="007F2E3C">
              <w:rPr>
                <w:lang w:val="es-EC"/>
              </w:rPr>
              <w:t>c</w:t>
            </w:r>
            <w:r w:rsidRPr="007F2E3C">
              <w:rPr>
                <w:spacing w:val="-1"/>
                <w:lang w:val="es-EC"/>
              </w:rPr>
              <w:t>rea</w:t>
            </w:r>
            <w:r w:rsidRPr="007F2E3C">
              <w:rPr>
                <w:lang w:val="es-EC"/>
              </w:rPr>
              <w:t>ción</w:t>
            </w:r>
            <w:r w:rsidR="00A5773B" w:rsidRPr="007F2E3C">
              <w:rPr>
                <w:lang w:val="es-EC"/>
              </w:rPr>
              <w:t xml:space="preserve"> </w:t>
            </w:r>
            <w:r w:rsidRPr="007F2E3C">
              <w:rPr>
                <w:spacing w:val="-1"/>
                <w:lang w:val="es-EC"/>
              </w:rPr>
              <w:t>d</w:t>
            </w:r>
            <w:r w:rsidRPr="007F2E3C">
              <w:rPr>
                <w:lang w:val="es-EC"/>
              </w:rPr>
              <w:t>e</w:t>
            </w:r>
            <w:r w:rsidR="00A5773B" w:rsidRPr="007F2E3C">
              <w:rPr>
                <w:lang w:val="es-EC"/>
              </w:rPr>
              <w:t xml:space="preserve"> </w:t>
            </w:r>
            <w:r w:rsidRPr="007F2E3C">
              <w:rPr>
                <w:lang w:val="es-EC"/>
              </w:rPr>
              <w:t>c</w:t>
            </w:r>
            <w:r w:rsidRPr="007F2E3C">
              <w:rPr>
                <w:spacing w:val="-4"/>
                <w:lang w:val="es-EC"/>
              </w:rPr>
              <w:t>o</w:t>
            </w:r>
            <w:r w:rsidRPr="007F2E3C">
              <w:rPr>
                <w:spacing w:val="2"/>
                <w:lang w:val="es-EC"/>
              </w:rPr>
              <w:t>m</w:t>
            </w:r>
            <w:r w:rsidRPr="007F2E3C">
              <w:rPr>
                <w:spacing w:val="-3"/>
                <w:lang w:val="es-EC"/>
              </w:rPr>
              <w:t>i</w:t>
            </w:r>
            <w:r w:rsidRPr="007F2E3C">
              <w:rPr>
                <w:spacing w:val="-2"/>
                <w:lang w:val="es-EC"/>
              </w:rPr>
              <w:t>t</w:t>
            </w:r>
            <w:r w:rsidRPr="007F2E3C">
              <w:rPr>
                <w:spacing w:val="-1"/>
                <w:lang w:val="es-EC"/>
              </w:rPr>
              <w:t>é</w:t>
            </w:r>
            <w:r w:rsidRPr="007F2E3C">
              <w:rPr>
                <w:lang w:val="es-EC"/>
              </w:rPr>
              <w:t>s</w:t>
            </w:r>
            <w:r w:rsidR="00A5773B" w:rsidRPr="007F2E3C">
              <w:rPr>
                <w:lang w:val="es-EC"/>
              </w:rPr>
              <w:t xml:space="preserve"> </w:t>
            </w:r>
            <w:r w:rsidRPr="007F2E3C">
              <w:rPr>
                <w:spacing w:val="-1"/>
                <w:lang w:val="es-EC"/>
              </w:rPr>
              <w:t>d</w:t>
            </w:r>
            <w:r w:rsidRPr="007F2E3C">
              <w:rPr>
                <w:lang w:val="es-EC"/>
              </w:rPr>
              <w:t>e</w:t>
            </w:r>
            <w:r w:rsidR="00A5773B" w:rsidRPr="007F2E3C">
              <w:rPr>
                <w:lang w:val="es-EC"/>
              </w:rPr>
              <w:t xml:space="preserve"> </w:t>
            </w:r>
            <w:r w:rsidRPr="007F2E3C">
              <w:rPr>
                <w:spacing w:val="-1"/>
                <w:lang w:val="es-EC"/>
              </w:rPr>
              <w:t>ge</w:t>
            </w:r>
            <w:r w:rsidRPr="007F2E3C">
              <w:rPr>
                <w:lang w:val="es-EC"/>
              </w:rPr>
              <w:t>stión</w:t>
            </w:r>
            <w:r w:rsidR="00A5773B" w:rsidRPr="007F2E3C">
              <w:rPr>
                <w:lang w:val="es-EC"/>
              </w:rPr>
              <w:t xml:space="preserve"> </w:t>
            </w:r>
            <w:r w:rsidRPr="007F2E3C">
              <w:rPr>
                <w:lang w:val="es-EC"/>
              </w:rPr>
              <w:t>o</w:t>
            </w:r>
            <w:r w:rsidR="00A5773B" w:rsidRPr="007F2E3C">
              <w:rPr>
                <w:lang w:val="es-EC"/>
              </w:rPr>
              <w:t xml:space="preserve"> </w:t>
            </w:r>
            <w:r w:rsidRPr="007F2E3C">
              <w:rPr>
                <w:spacing w:val="-1"/>
                <w:lang w:val="es-EC"/>
              </w:rPr>
              <w:t>d</w:t>
            </w:r>
            <w:r w:rsidRPr="007F2E3C">
              <w:rPr>
                <w:lang w:val="es-EC"/>
              </w:rPr>
              <w:t>e</w:t>
            </w:r>
            <w:r w:rsidR="001B0CF3" w:rsidRPr="007F2E3C">
              <w:rPr>
                <w:lang w:val="es-EC"/>
              </w:rPr>
              <w:t xml:space="preserve"> </w:t>
            </w:r>
            <w:r w:rsidRPr="007F2E3C">
              <w:rPr>
                <w:lang w:val="es-EC"/>
              </w:rPr>
              <w:t>inst</w:t>
            </w:r>
            <w:r w:rsidRPr="007F2E3C">
              <w:rPr>
                <w:spacing w:val="-1"/>
                <w:lang w:val="es-EC"/>
              </w:rPr>
              <w:t>a</w:t>
            </w:r>
            <w:r w:rsidRPr="007F2E3C">
              <w:rPr>
                <w:spacing w:val="-4"/>
                <w:lang w:val="es-EC"/>
              </w:rPr>
              <w:t>n</w:t>
            </w:r>
            <w:r w:rsidRPr="007F2E3C">
              <w:rPr>
                <w:lang w:val="es-EC"/>
              </w:rPr>
              <w:t>ci</w:t>
            </w:r>
            <w:r w:rsidRPr="007F2E3C">
              <w:rPr>
                <w:spacing w:val="-3"/>
                <w:lang w:val="es-EC"/>
              </w:rPr>
              <w:t>a</w:t>
            </w:r>
            <w:r w:rsidRPr="007F2E3C">
              <w:rPr>
                <w:lang w:val="es-EC"/>
              </w:rPr>
              <w:t>s</w:t>
            </w:r>
            <w:r w:rsidR="005D3954" w:rsidRPr="007F2E3C">
              <w:rPr>
                <w:lang w:val="es-EC"/>
              </w:rPr>
              <w:t xml:space="preserve"> </w:t>
            </w:r>
            <w:r w:rsidRPr="007F2E3C">
              <w:rPr>
                <w:spacing w:val="-1"/>
                <w:lang w:val="es-EC"/>
              </w:rPr>
              <w:t>d</w:t>
            </w:r>
            <w:r w:rsidRPr="007F2E3C">
              <w:rPr>
                <w:lang w:val="es-EC"/>
              </w:rPr>
              <w:t>e</w:t>
            </w:r>
            <w:r w:rsidR="005D3954" w:rsidRPr="007F2E3C">
              <w:rPr>
                <w:lang w:val="es-EC"/>
              </w:rPr>
              <w:t xml:space="preserve"> </w:t>
            </w:r>
            <w:r w:rsidRPr="007F2E3C">
              <w:rPr>
                <w:lang w:val="es-EC"/>
              </w:rPr>
              <w:t>c</w:t>
            </w:r>
            <w:r w:rsidRPr="007F2E3C">
              <w:rPr>
                <w:spacing w:val="-1"/>
                <w:lang w:val="es-EC"/>
              </w:rPr>
              <w:t>o</w:t>
            </w:r>
            <w:r w:rsidRPr="007F2E3C">
              <w:rPr>
                <w:lang w:val="es-EC"/>
              </w:rPr>
              <w:t>la</w:t>
            </w:r>
            <w:r w:rsidRPr="007F2E3C">
              <w:rPr>
                <w:spacing w:val="-1"/>
                <w:lang w:val="es-EC"/>
              </w:rPr>
              <w:t>bora</w:t>
            </w:r>
            <w:r w:rsidRPr="007F2E3C">
              <w:rPr>
                <w:lang w:val="es-EC"/>
              </w:rPr>
              <w:t>ción</w:t>
            </w:r>
            <w:r w:rsidR="005D3954" w:rsidRPr="007F2E3C">
              <w:rPr>
                <w:lang w:val="es-EC"/>
              </w:rPr>
              <w:t xml:space="preserve"> </w:t>
            </w:r>
            <w:r w:rsidRPr="007F2E3C">
              <w:rPr>
                <w:lang w:val="es-EC"/>
              </w:rPr>
              <w:t>t</w:t>
            </w:r>
            <w:r w:rsidRPr="007F2E3C">
              <w:rPr>
                <w:spacing w:val="-1"/>
                <w:lang w:val="es-EC"/>
              </w:rPr>
              <w:t>r</w:t>
            </w:r>
            <w:r w:rsidRPr="007F2E3C">
              <w:rPr>
                <w:spacing w:val="-4"/>
                <w:lang w:val="es-EC"/>
              </w:rPr>
              <w:t>a</w:t>
            </w:r>
            <w:r w:rsidRPr="007F2E3C">
              <w:rPr>
                <w:spacing w:val="-1"/>
                <w:lang w:val="es-EC"/>
              </w:rPr>
              <w:t>n</w:t>
            </w:r>
            <w:r w:rsidRPr="007F2E3C">
              <w:rPr>
                <w:lang w:val="es-EC"/>
              </w:rPr>
              <w:t>s</w:t>
            </w:r>
            <w:r w:rsidRPr="007F2E3C">
              <w:rPr>
                <w:spacing w:val="-2"/>
                <w:lang w:val="es-EC"/>
              </w:rPr>
              <w:t>v</w:t>
            </w:r>
            <w:r w:rsidRPr="007F2E3C">
              <w:rPr>
                <w:spacing w:val="-1"/>
                <w:lang w:val="es-EC"/>
              </w:rPr>
              <w:t>er</w:t>
            </w:r>
            <w:r w:rsidRPr="007F2E3C">
              <w:rPr>
                <w:lang w:val="es-EC"/>
              </w:rPr>
              <w:t>s</w:t>
            </w:r>
            <w:r w:rsidRPr="007F2E3C">
              <w:rPr>
                <w:spacing w:val="-1"/>
                <w:lang w:val="es-EC"/>
              </w:rPr>
              <w:t>a</w:t>
            </w:r>
            <w:r w:rsidRPr="007F2E3C">
              <w:rPr>
                <w:lang w:val="es-EC"/>
              </w:rPr>
              <w:t>les</w:t>
            </w:r>
            <w:r w:rsidR="005D3954" w:rsidRPr="007F2E3C">
              <w:rPr>
                <w:lang w:val="es-EC"/>
              </w:rPr>
              <w:t xml:space="preserve"> </w:t>
            </w:r>
            <w:r w:rsidRPr="007F2E3C">
              <w:rPr>
                <w:lang w:val="es-EC"/>
              </w:rPr>
              <w:t>l</w:t>
            </w:r>
            <w:r w:rsidRPr="007F2E3C">
              <w:rPr>
                <w:spacing w:val="-3"/>
                <w:lang w:val="es-EC"/>
              </w:rPr>
              <w:t>o</w:t>
            </w:r>
            <w:r w:rsidRPr="007F2E3C">
              <w:rPr>
                <w:lang w:val="es-EC"/>
              </w:rPr>
              <w:t>c</w:t>
            </w:r>
            <w:r w:rsidRPr="007F2E3C">
              <w:rPr>
                <w:spacing w:val="-1"/>
                <w:lang w:val="es-EC"/>
              </w:rPr>
              <w:t>a</w:t>
            </w:r>
            <w:r w:rsidRPr="007F2E3C">
              <w:rPr>
                <w:lang w:val="es-EC"/>
              </w:rPr>
              <w:t>les</w:t>
            </w:r>
            <w:r w:rsidR="005D3954" w:rsidRPr="007F2E3C">
              <w:rPr>
                <w:lang w:val="es-EC"/>
              </w:rPr>
              <w:t xml:space="preserve"> </w:t>
            </w:r>
            <w:r w:rsidRPr="007F2E3C">
              <w:rPr>
                <w:lang w:val="es-EC"/>
              </w:rPr>
              <w:t xml:space="preserve">y </w:t>
            </w:r>
            <w:r w:rsidRPr="007F2E3C">
              <w:rPr>
                <w:spacing w:val="-1"/>
                <w:lang w:val="es-EC"/>
              </w:rPr>
              <w:t>reg</w:t>
            </w:r>
            <w:r w:rsidRPr="007F2E3C">
              <w:rPr>
                <w:lang w:val="es-EC"/>
              </w:rPr>
              <w:t>io</w:t>
            </w:r>
            <w:r w:rsidRPr="007F2E3C">
              <w:rPr>
                <w:spacing w:val="-1"/>
                <w:lang w:val="es-EC"/>
              </w:rPr>
              <w:t>na</w:t>
            </w:r>
            <w:r w:rsidRPr="007F2E3C">
              <w:rPr>
                <w:lang w:val="es-EC"/>
              </w:rPr>
              <w:t>les</w:t>
            </w:r>
            <w:r w:rsidRPr="007F2E3C">
              <w:rPr>
                <w:spacing w:val="1"/>
                <w:lang w:val="es-EC"/>
              </w:rPr>
              <w:t xml:space="preserve"> </w:t>
            </w:r>
            <w:r w:rsidRPr="007F2E3C">
              <w:rPr>
                <w:spacing w:val="-1"/>
                <w:lang w:val="es-EC"/>
              </w:rPr>
              <w:t>den</w:t>
            </w:r>
            <w:r w:rsidRPr="007F2E3C">
              <w:rPr>
                <w:lang w:val="es-EC"/>
              </w:rPr>
              <w:t>t</w:t>
            </w:r>
            <w:r w:rsidRPr="007F2E3C">
              <w:rPr>
                <w:spacing w:val="-1"/>
                <w:lang w:val="es-EC"/>
              </w:rPr>
              <w:t>r</w:t>
            </w:r>
            <w:r w:rsidRPr="007F2E3C">
              <w:rPr>
                <w:lang w:val="es-EC"/>
              </w:rPr>
              <w:t xml:space="preserve">o </w:t>
            </w:r>
            <w:r w:rsidRPr="007F2E3C">
              <w:rPr>
                <w:spacing w:val="-1"/>
                <w:lang w:val="es-EC"/>
              </w:rPr>
              <w:t>de</w:t>
            </w:r>
            <w:r w:rsidRPr="007F2E3C">
              <w:rPr>
                <w:lang w:val="es-EC"/>
              </w:rPr>
              <w:t>l</w:t>
            </w:r>
            <w:r w:rsidRPr="007F2E3C">
              <w:rPr>
                <w:spacing w:val="-2"/>
                <w:lang w:val="es-EC"/>
              </w:rPr>
              <w:t xml:space="preserve"> A</w:t>
            </w:r>
            <w:r w:rsidRPr="007F2E3C">
              <w:rPr>
                <w:lang w:val="es-EC"/>
              </w:rPr>
              <w:t>P.</w:t>
            </w:r>
          </w:p>
        </w:tc>
      </w:tr>
      <w:tr w:rsidR="00310D02" w:rsidRPr="007F2E3C" w:rsidTr="00F57C2F">
        <w:tblPrEx>
          <w:tblLook w:val="04A0" w:firstRow="1" w:lastRow="0" w:firstColumn="1" w:lastColumn="0" w:noHBand="0" w:noVBand="1"/>
        </w:tblPrEx>
        <w:trPr>
          <w:trHeight w:hRule="exact" w:val="879"/>
        </w:trPr>
        <w:tc>
          <w:tcPr>
            <w:tcW w:w="1327" w:type="dxa"/>
            <w:vMerge w:val="restart"/>
          </w:tcPr>
          <w:p w:rsidR="00C73835" w:rsidRPr="007F2E3C" w:rsidRDefault="00C73835" w:rsidP="00C73835">
            <w:pPr>
              <w:rPr>
                <w:lang w:val="es-EC"/>
              </w:rPr>
            </w:pPr>
          </w:p>
        </w:tc>
        <w:tc>
          <w:tcPr>
            <w:tcW w:w="3426" w:type="dxa"/>
          </w:tcPr>
          <w:p w:rsidR="00C73835" w:rsidRPr="007F2E3C" w:rsidRDefault="00C73835" w:rsidP="00F411BC">
            <w:pPr>
              <w:pStyle w:val="TableParagraph"/>
              <w:rPr>
                <w:lang w:val="es-EC"/>
              </w:rPr>
            </w:pPr>
            <w:r w:rsidRPr="007F2E3C">
              <w:rPr>
                <w:spacing w:val="-2"/>
                <w:lang w:val="es-EC"/>
              </w:rPr>
              <w:t>M</w:t>
            </w:r>
            <w:r w:rsidRPr="007F2E3C">
              <w:rPr>
                <w:lang w:val="es-EC"/>
              </w:rPr>
              <w:t>eta</w:t>
            </w:r>
            <w:r w:rsidRPr="007F2E3C">
              <w:rPr>
                <w:spacing w:val="34"/>
                <w:lang w:val="es-EC"/>
              </w:rPr>
              <w:t xml:space="preserve"> </w:t>
            </w:r>
            <w:r w:rsidRPr="007F2E3C">
              <w:rPr>
                <w:lang w:val="es-EC"/>
              </w:rPr>
              <w:t>3.3</w:t>
            </w:r>
            <w:r w:rsidRPr="007F2E3C">
              <w:rPr>
                <w:spacing w:val="34"/>
                <w:lang w:val="es-EC"/>
              </w:rPr>
              <w:t xml:space="preserve"> </w:t>
            </w:r>
            <w:r w:rsidRPr="007F2E3C">
              <w:rPr>
                <w:lang w:val="es-EC"/>
              </w:rPr>
              <w:t>Desarrollar,</w:t>
            </w:r>
            <w:r w:rsidRPr="007F2E3C">
              <w:rPr>
                <w:spacing w:val="34"/>
                <w:lang w:val="es-EC"/>
              </w:rPr>
              <w:t xml:space="preserve"> </w:t>
            </w:r>
            <w:r w:rsidRPr="007F2E3C">
              <w:rPr>
                <w:lang w:val="es-EC"/>
              </w:rPr>
              <w:t>apl</w:t>
            </w:r>
            <w:r w:rsidRPr="007F2E3C">
              <w:rPr>
                <w:spacing w:val="-2"/>
                <w:lang w:val="es-EC"/>
              </w:rPr>
              <w:t>i</w:t>
            </w:r>
            <w:r w:rsidRPr="007F2E3C">
              <w:rPr>
                <w:lang w:val="es-EC"/>
              </w:rPr>
              <w:t>car</w:t>
            </w:r>
            <w:r w:rsidRPr="007F2E3C">
              <w:rPr>
                <w:spacing w:val="34"/>
                <w:lang w:val="es-EC"/>
              </w:rPr>
              <w:t xml:space="preserve"> </w:t>
            </w:r>
            <w:r w:rsidRPr="007F2E3C">
              <w:rPr>
                <w:lang w:val="es-EC"/>
              </w:rPr>
              <w:t>y</w:t>
            </w:r>
            <w:r w:rsidRPr="007F2E3C">
              <w:rPr>
                <w:spacing w:val="35"/>
                <w:lang w:val="es-EC"/>
              </w:rPr>
              <w:t xml:space="preserve"> </w:t>
            </w:r>
            <w:r w:rsidRPr="007F2E3C">
              <w:rPr>
                <w:lang w:val="es-EC"/>
              </w:rPr>
              <w:t>tran</w:t>
            </w:r>
            <w:r w:rsidRPr="007F2E3C">
              <w:rPr>
                <w:spacing w:val="-2"/>
                <w:lang w:val="es-EC"/>
              </w:rPr>
              <w:t>s</w:t>
            </w:r>
            <w:r w:rsidRPr="007F2E3C">
              <w:rPr>
                <w:lang w:val="es-EC"/>
              </w:rPr>
              <w:t>ferir tecnolog</w:t>
            </w:r>
            <w:r w:rsidRPr="007F2E3C">
              <w:rPr>
                <w:spacing w:val="-2"/>
                <w:lang w:val="es-EC"/>
              </w:rPr>
              <w:t>í</w:t>
            </w:r>
            <w:r w:rsidRPr="007F2E3C">
              <w:rPr>
                <w:lang w:val="es-EC"/>
              </w:rPr>
              <w:t>as</w:t>
            </w:r>
            <w:r w:rsidRPr="007F2E3C">
              <w:rPr>
                <w:spacing w:val="26"/>
                <w:lang w:val="es-EC"/>
              </w:rPr>
              <w:t xml:space="preserve"> </w:t>
            </w:r>
            <w:r w:rsidRPr="007F2E3C">
              <w:rPr>
                <w:lang w:val="es-EC"/>
              </w:rPr>
              <w:t>apropiadas</w:t>
            </w:r>
            <w:r w:rsidRPr="007F2E3C">
              <w:rPr>
                <w:spacing w:val="24"/>
                <w:lang w:val="es-EC"/>
              </w:rPr>
              <w:t xml:space="preserve"> </w:t>
            </w:r>
            <w:r w:rsidRPr="007F2E3C">
              <w:rPr>
                <w:lang w:val="es-EC"/>
              </w:rPr>
              <w:t>para</w:t>
            </w:r>
            <w:r w:rsidRPr="007F2E3C">
              <w:rPr>
                <w:spacing w:val="25"/>
                <w:lang w:val="es-EC"/>
              </w:rPr>
              <w:t xml:space="preserve"> </w:t>
            </w:r>
            <w:r w:rsidRPr="007F2E3C">
              <w:rPr>
                <w:lang w:val="es-EC"/>
              </w:rPr>
              <w:t>áreas protegidas</w:t>
            </w:r>
          </w:p>
        </w:tc>
        <w:tc>
          <w:tcPr>
            <w:tcW w:w="4253" w:type="dxa"/>
          </w:tcPr>
          <w:p w:rsidR="00C73835" w:rsidRPr="007F2E3C" w:rsidRDefault="00C73835" w:rsidP="00F411BC">
            <w:pPr>
              <w:pStyle w:val="TableParagraph"/>
              <w:rPr>
                <w:lang w:val="es-EC"/>
              </w:rPr>
            </w:pPr>
            <w:r w:rsidRPr="007F2E3C">
              <w:rPr>
                <w:spacing w:val="-2"/>
                <w:lang w:val="es-EC"/>
              </w:rPr>
              <w:t>I</w:t>
            </w:r>
            <w:r w:rsidRPr="007F2E3C">
              <w:rPr>
                <w:spacing w:val="2"/>
                <w:lang w:val="es-EC"/>
              </w:rPr>
              <w:t>m</w:t>
            </w:r>
            <w:r w:rsidRPr="007F2E3C">
              <w:rPr>
                <w:spacing w:val="-1"/>
                <w:lang w:val="es-EC"/>
              </w:rPr>
              <w:t>pu</w:t>
            </w:r>
            <w:r w:rsidRPr="007F2E3C">
              <w:rPr>
                <w:spacing w:val="-3"/>
                <w:lang w:val="es-EC"/>
              </w:rPr>
              <w:t>l</w:t>
            </w:r>
            <w:r w:rsidRPr="007F2E3C">
              <w:rPr>
                <w:lang w:val="es-EC"/>
              </w:rPr>
              <w:t>sa</w:t>
            </w:r>
            <w:r w:rsidRPr="007F2E3C">
              <w:rPr>
                <w:spacing w:val="2"/>
                <w:lang w:val="es-EC"/>
              </w:rPr>
              <w:t xml:space="preserve"> </w:t>
            </w:r>
            <w:r w:rsidRPr="007F2E3C">
              <w:rPr>
                <w:lang w:val="es-EC"/>
              </w:rPr>
              <w:t>la</w:t>
            </w:r>
            <w:r w:rsidRPr="007F2E3C">
              <w:rPr>
                <w:spacing w:val="2"/>
                <w:lang w:val="es-EC"/>
              </w:rPr>
              <w:t xml:space="preserve"> </w:t>
            </w:r>
            <w:r w:rsidRPr="007F2E3C">
              <w:rPr>
                <w:lang w:val="es-EC"/>
              </w:rPr>
              <w:t>P</w:t>
            </w:r>
            <w:r w:rsidRPr="007F2E3C">
              <w:rPr>
                <w:spacing w:val="-1"/>
                <w:lang w:val="es-EC"/>
              </w:rPr>
              <w:t>re</w:t>
            </w:r>
            <w:r w:rsidRPr="007F2E3C">
              <w:rPr>
                <w:lang w:val="es-EC"/>
              </w:rPr>
              <w:t>s</w:t>
            </w:r>
            <w:r w:rsidRPr="007F2E3C">
              <w:rPr>
                <w:spacing w:val="-1"/>
                <w:lang w:val="es-EC"/>
              </w:rPr>
              <w:t>en</w:t>
            </w:r>
            <w:r w:rsidRPr="007F2E3C">
              <w:rPr>
                <w:lang w:val="es-EC"/>
              </w:rPr>
              <w:t>cia</w:t>
            </w:r>
            <w:r w:rsidRPr="007F2E3C">
              <w:rPr>
                <w:spacing w:val="2"/>
                <w:lang w:val="es-EC"/>
              </w:rPr>
              <w:t xml:space="preserve"> </w:t>
            </w:r>
            <w:r w:rsidRPr="007F2E3C">
              <w:rPr>
                <w:spacing w:val="-1"/>
                <w:lang w:val="es-EC"/>
              </w:rPr>
              <w:t>d</w:t>
            </w:r>
            <w:r w:rsidRPr="007F2E3C">
              <w:rPr>
                <w:lang w:val="es-EC"/>
              </w:rPr>
              <w:t>e</w:t>
            </w:r>
            <w:r w:rsidRPr="007F2E3C">
              <w:rPr>
                <w:spacing w:val="2"/>
                <w:lang w:val="es-EC"/>
              </w:rPr>
              <w:t xml:space="preserve"> </w:t>
            </w:r>
            <w:r w:rsidRPr="007F2E3C">
              <w:rPr>
                <w:lang w:val="es-EC"/>
              </w:rPr>
              <w:t>I</w:t>
            </w:r>
            <w:r w:rsidRPr="007F2E3C">
              <w:rPr>
                <w:spacing w:val="-1"/>
                <w:lang w:val="es-EC"/>
              </w:rPr>
              <w:t>n</w:t>
            </w:r>
            <w:r w:rsidRPr="007F2E3C">
              <w:rPr>
                <w:spacing w:val="-2"/>
                <w:lang w:val="es-EC"/>
              </w:rPr>
              <w:t>v</w:t>
            </w:r>
            <w:r w:rsidRPr="007F2E3C">
              <w:rPr>
                <w:spacing w:val="-1"/>
                <w:lang w:val="es-EC"/>
              </w:rPr>
              <w:t>e</w:t>
            </w:r>
            <w:r w:rsidRPr="007F2E3C">
              <w:rPr>
                <w:lang w:val="es-EC"/>
              </w:rPr>
              <w:t>stig</w:t>
            </w:r>
            <w:r w:rsidRPr="007F2E3C">
              <w:rPr>
                <w:spacing w:val="-4"/>
                <w:lang w:val="es-EC"/>
              </w:rPr>
              <w:t>a</w:t>
            </w:r>
            <w:r w:rsidRPr="007F2E3C">
              <w:rPr>
                <w:lang w:val="es-EC"/>
              </w:rPr>
              <w:t>ción</w:t>
            </w:r>
            <w:r w:rsidRPr="007F2E3C">
              <w:rPr>
                <w:spacing w:val="2"/>
                <w:lang w:val="es-EC"/>
              </w:rPr>
              <w:t xml:space="preserve"> </w:t>
            </w:r>
            <w:r w:rsidRPr="007F2E3C">
              <w:rPr>
                <w:spacing w:val="-1"/>
                <w:lang w:val="es-EC"/>
              </w:rPr>
              <w:t>Na</w:t>
            </w:r>
            <w:r w:rsidRPr="007F2E3C">
              <w:rPr>
                <w:lang w:val="es-EC"/>
              </w:rPr>
              <w:t>cio</w:t>
            </w:r>
            <w:r w:rsidRPr="007F2E3C">
              <w:rPr>
                <w:spacing w:val="-1"/>
                <w:lang w:val="es-EC"/>
              </w:rPr>
              <w:t>na</w:t>
            </w:r>
            <w:r w:rsidRPr="007F2E3C">
              <w:rPr>
                <w:lang w:val="es-EC"/>
              </w:rPr>
              <w:t>l</w:t>
            </w:r>
            <w:r w:rsidRPr="007F2E3C">
              <w:rPr>
                <w:spacing w:val="3"/>
                <w:lang w:val="es-EC"/>
              </w:rPr>
              <w:t xml:space="preserve"> </w:t>
            </w:r>
            <w:r w:rsidRPr="007F2E3C">
              <w:rPr>
                <w:lang w:val="es-EC"/>
              </w:rPr>
              <w:t>y E</w:t>
            </w:r>
            <w:r w:rsidRPr="007F2E3C">
              <w:rPr>
                <w:spacing w:val="-4"/>
                <w:lang w:val="es-EC"/>
              </w:rPr>
              <w:t>x</w:t>
            </w:r>
            <w:r w:rsidRPr="007F2E3C">
              <w:rPr>
                <w:lang w:val="es-EC"/>
              </w:rPr>
              <w:t>t</w:t>
            </w:r>
            <w:r w:rsidRPr="007F2E3C">
              <w:rPr>
                <w:spacing w:val="-1"/>
                <w:lang w:val="es-EC"/>
              </w:rPr>
              <w:t>ran</w:t>
            </w:r>
            <w:r w:rsidRPr="007F2E3C">
              <w:rPr>
                <w:lang w:val="es-EC"/>
              </w:rPr>
              <w:t>je</w:t>
            </w:r>
            <w:r w:rsidRPr="007F2E3C">
              <w:rPr>
                <w:spacing w:val="-2"/>
                <w:lang w:val="es-EC"/>
              </w:rPr>
              <w:t>r</w:t>
            </w:r>
            <w:r w:rsidRPr="007F2E3C">
              <w:rPr>
                <w:spacing w:val="-1"/>
                <w:lang w:val="es-EC"/>
              </w:rPr>
              <w:t>a</w:t>
            </w:r>
            <w:r w:rsidRPr="007F2E3C">
              <w:rPr>
                <w:lang w:val="es-EC"/>
              </w:rPr>
              <w:t>,</w:t>
            </w:r>
            <w:r w:rsidRPr="007F2E3C">
              <w:rPr>
                <w:spacing w:val="8"/>
                <w:lang w:val="es-EC"/>
              </w:rPr>
              <w:t xml:space="preserve"> </w:t>
            </w:r>
            <w:r w:rsidRPr="007F2E3C">
              <w:rPr>
                <w:lang w:val="es-EC"/>
              </w:rPr>
              <w:t>I</w:t>
            </w:r>
            <w:r w:rsidRPr="007F2E3C">
              <w:rPr>
                <w:spacing w:val="-1"/>
                <w:lang w:val="es-EC"/>
              </w:rPr>
              <w:t>n</w:t>
            </w:r>
            <w:r w:rsidRPr="007F2E3C">
              <w:rPr>
                <w:lang w:val="es-EC"/>
              </w:rPr>
              <w:t>c</w:t>
            </w:r>
            <w:r w:rsidRPr="007F2E3C">
              <w:rPr>
                <w:spacing w:val="-1"/>
                <w:lang w:val="es-EC"/>
              </w:rPr>
              <w:t>en</w:t>
            </w:r>
            <w:r w:rsidRPr="007F2E3C">
              <w:rPr>
                <w:lang w:val="es-EC"/>
              </w:rPr>
              <w:t>ti</w:t>
            </w:r>
            <w:r w:rsidRPr="007F2E3C">
              <w:rPr>
                <w:spacing w:val="-1"/>
                <w:lang w:val="es-EC"/>
              </w:rPr>
              <w:t>vand</w:t>
            </w:r>
            <w:r w:rsidRPr="007F2E3C">
              <w:rPr>
                <w:lang w:val="es-EC"/>
              </w:rPr>
              <w:t>o</w:t>
            </w:r>
            <w:r w:rsidRPr="007F2E3C">
              <w:rPr>
                <w:spacing w:val="7"/>
                <w:lang w:val="es-EC"/>
              </w:rPr>
              <w:t xml:space="preserve"> </w:t>
            </w:r>
            <w:r w:rsidRPr="007F2E3C">
              <w:rPr>
                <w:spacing w:val="-1"/>
                <w:lang w:val="es-EC"/>
              </w:rPr>
              <w:t>a</w:t>
            </w:r>
            <w:r w:rsidRPr="007F2E3C">
              <w:rPr>
                <w:lang w:val="es-EC"/>
              </w:rPr>
              <w:t>l</w:t>
            </w:r>
            <w:r w:rsidRPr="007F2E3C">
              <w:rPr>
                <w:spacing w:val="5"/>
                <w:lang w:val="es-EC"/>
              </w:rPr>
              <w:t xml:space="preserve"> </w:t>
            </w:r>
            <w:r w:rsidRPr="007F2E3C">
              <w:rPr>
                <w:spacing w:val="-1"/>
                <w:lang w:val="es-EC"/>
              </w:rPr>
              <w:t>u</w:t>
            </w:r>
            <w:r w:rsidRPr="007F2E3C">
              <w:rPr>
                <w:spacing w:val="-2"/>
                <w:lang w:val="es-EC"/>
              </w:rPr>
              <w:t>s</w:t>
            </w:r>
            <w:r w:rsidRPr="007F2E3C">
              <w:rPr>
                <w:lang w:val="es-EC"/>
              </w:rPr>
              <w:t>o</w:t>
            </w:r>
            <w:r w:rsidRPr="007F2E3C">
              <w:rPr>
                <w:spacing w:val="7"/>
                <w:lang w:val="es-EC"/>
              </w:rPr>
              <w:t xml:space="preserve"> </w:t>
            </w:r>
            <w:r w:rsidRPr="007F2E3C">
              <w:rPr>
                <w:spacing w:val="-1"/>
                <w:lang w:val="es-EC"/>
              </w:rPr>
              <w:t>d</w:t>
            </w:r>
            <w:r w:rsidRPr="007F2E3C">
              <w:rPr>
                <w:lang w:val="es-EC"/>
              </w:rPr>
              <w:t>e</w:t>
            </w:r>
            <w:r w:rsidRPr="007F2E3C">
              <w:rPr>
                <w:spacing w:val="7"/>
                <w:lang w:val="es-EC"/>
              </w:rPr>
              <w:t xml:space="preserve"> </w:t>
            </w:r>
            <w:r w:rsidRPr="007F2E3C">
              <w:rPr>
                <w:lang w:val="es-EC"/>
              </w:rPr>
              <w:t>Tec</w:t>
            </w:r>
            <w:r w:rsidRPr="007F2E3C">
              <w:rPr>
                <w:spacing w:val="-1"/>
                <w:lang w:val="es-EC"/>
              </w:rPr>
              <w:t>no</w:t>
            </w:r>
            <w:r w:rsidRPr="007F2E3C">
              <w:rPr>
                <w:lang w:val="es-EC"/>
              </w:rPr>
              <w:t>lo</w:t>
            </w:r>
            <w:r w:rsidRPr="007F2E3C">
              <w:rPr>
                <w:spacing w:val="-1"/>
                <w:lang w:val="es-EC"/>
              </w:rPr>
              <w:t>g</w:t>
            </w:r>
            <w:r w:rsidRPr="007F2E3C">
              <w:rPr>
                <w:spacing w:val="-2"/>
                <w:lang w:val="es-EC"/>
              </w:rPr>
              <w:t>í</w:t>
            </w:r>
            <w:r w:rsidRPr="007F2E3C">
              <w:rPr>
                <w:spacing w:val="-1"/>
                <w:lang w:val="es-EC"/>
              </w:rPr>
              <w:t>a</w:t>
            </w:r>
            <w:r w:rsidRPr="007F2E3C">
              <w:rPr>
                <w:lang w:val="es-EC"/>
              </w:rPr>
              <w:t>s</w:t>
            </w:r>
            <w:r w:rsidRPr="007F2E3C">
              <w:rPr>
                <w:spacing w:val="6"/>
                <w:lang w:val="es-EC"/>
              </w:rPr>
              <w:t xml:space="preserve"> </w:t>
            </w:r>
            <w:r w:rsidRPr="007F2E3C">
              <w:rPr>
                <w:lang w:val="es-EC"/>
              </w:rPr>
              <w:t xml:space="preserve">y </w:t>
            </w:r>
            <w:r w:rsidRPr="007F2E3C">
              <w:rPr>
                <w:spacing w:val="-1"/>
                <w:lang w:val="es-EC"/>
              </w:rPr>
              <w:t>pro</w:t>
            </w:r>
            <w:r w:rsidRPr="007F2E3C">
              <w:rPr>
                <w:lang w:val="es-EC"/>
              </w:rPr>
              <w:t>c</w:t>
            </w:r>
            <w:r w:rsidRPr="007F2E3C">
              <w:rPr>
                <w:spacing w:val="-1"/>
                <w:lang w:val="es-EC"/>
              </w:rPr>
              <w:t>e</w:t>
            </w:r>
            <w:r w:rsidRPr="007F2E3C">
              <w:rPr>
                <w:lang w:val="es-EC"/>
              </w:rPr>
              <w:t>s</w:t>
            </w:r>
            <w:r w:rsidRPr="007F2E3C">
              <w:rPr>
                <w:spacing w:val="-1"/>
                <w:lang w:val="es-EC"/>
              </w:rPr>
              <w:t>o</w:t>
            </w:r>
            <w:r w:rsidRPr="007F2E3C">
              <w:rPr>
                <w:lang w:val="es-EC"/>
              </w:rPr>
              <w:t>s</w:t>
            </w:r>
            <w:r w:rsidRPr="007F2E3C">
              <w:rPr>
                <w:spacing w:val="-1"/>
                <w:lang w:val="es-EC"/>
              </w:rPr>
              <w:t xml:space="preserve"> ade</w:t>
            </w:r>
            <w:r w:rsidRPr="007F2E3C">
              <w:rPr>
                <w:lang w:val="es-EC"/>
              </w:rPr>
              <w:t>c</w:t>
            </w:r>
            <w:r w:rsidRPr="007F2E3C">
              <w:rPr>
                <w:spacing w:val="-1"/>
                <w:lang w:val="es-EC"/>
              </w:rPr>
              <w:t>uad</w:t>
            </w:r>
            <w:r w:rsidRPr="007F2E3C">
              <w:rPr>
                <w:spacing w:val="-4"/>
                <w:lang w:val="es-EC"/>
              </w:rPr>
              <w:t>o</w:t>
            </w:r>
            <w:r w:rsidRPr="007F2E3C">
              <w:rPr>
                <w:lang w:val="es-EC"/>
              </w:rPr>
              <w:t>s</w:t>
            </w:r>
            <w:r w:rsidRPr="007F2E3C">
              <w:rPr>
                <w:spacing w:val="2"/>
                <w:lang w:val="es-EC"/>
              </w:rPr>
              <w:t xml:space="preserve"> </w:t>
            </w:r>
            <w:r w:rsidRPr="007F2E3C">
              <w:rPr>
                <w:spacing w:val="-1"/>
                <w:lang w:val="es-EC"/>
              </w:rPr>
              <w:t>par</w:t>
            </w:r>
            <w:r w:rsidRPr="007F2E3C">
              <w:rPr>
                <w:lang w:val="es-EC"/>
              </w:rPr>
              <w:t>a la</w:t>
            </w:r>
            <w:r w:rsidRPr="007F2E3C">
              <w:rPr>
                <w:spacing w:val="-2"/>
                <w:lang w:val="es-EC"/>
              </w:rPr>
              <w:t xml:space="preserve"> </w:t>
            </w:r>
            <w:r w:rsidRPr="007F2E3C">
              <w:rPr>
                <w:spacing w:val="-1"/>
                <w:lang w:val="es-EC"/>
              </w:rPr>
              <w:t>re</w:t>
            </w:r>
            <w:r w:rsidRPr="007F2E3C">
              <w:rPr>
                <w:spacing w:val="-2"/>
                <w:lang w:val="es-EC"/>
              </w:rPr>
              <w:t>s</w:t>
            </w:r>
            <w:r w:rsidRPr="007F2E3C">
              <w:rPr>
                <w:lang w:val="es-EC"/>
              </w:rPr>
              <w:t>t</w:t>
            </w:r>
            <w:r w:rsidRPr="007F2E3C">
              <w:rPr>
                <w:spacing w:val="-4"/>
                <w:lang w:val="es-EC"/>
              </w:rPr>
              <w:t>a</w:t>
            </w:r>
            <w:r w:rsidRPr="007F2E3C">
              <w:rPr>
                <w:spacing w:val="-1"/>
                <w:lang w:val="es-EC"/>
              </w:rPr>
              <w:t>ura</w:t>
            </w:r>
            <w:r w:rsidRPr="007F2E3C">
              <w:rPr>
                <w:lang w:val="es-EC"/>
              </w:rPr>
              <w:t xml:space="preserve">ción </w:t>
            </w:r>
            <w:r w:rsidRPr="007F2E3C">
              <w:rPr>
                <w:spacing w:val="-1"/>
                <w:lang w:val="es-EC"/>
              </w:rPr>
              <w:t>d</w:t>
            </w:r>
            <w:r w:rsidRPr="007F2E3C">
              <w:rPr>
                <w:lang w:val="es-EC"/>
              </w:rPr>
              <w:t xml:space="preserve">e </w:t>
            </w:r>
            <w:r w:rsidRPr="007F2E3C">
              <w:rPr>
                <w:spacing w:val="-1"/>
                <w:lang w:val="es-EC"/>
              </w:rPr>
              <w:t>háb</w:t>
            </w:r>
            <w:r w:rsidRPr="007F2E3C">
              <w:rPr>
                <w:spacing w:val="-3"/>
                <w:lang w:val="es-EC"/>
              </w:rPr>
              <w:t>i</w:t>
            </w:r>
            <w:r w:rsidRPr="007F2E3C">
              <w:rPr>
                <w:lang w:val="es-EC"/>
              </w:rPr>
              <w:t>t</w:t>
            </w:r>
            <w:r w:rsidRPr="007F2E3C">
              <w:rPr>
                <w:spacing w:val="-1"/>
                <w:lang w:val="es-EC"/>
              </w:rPr>
              <w:t>a</w:t>
            </w:r>
            <w:r w:rsidRPr="007F2E3C">
              <w:rPr>
                <w:spacing w:val="-2"/>
                <w:lang w:val="es-EC"/>
              </w:rPr>
              <w:t>t</w:t>
            </w:r>
            <w:r w:rsidRPr="007F2E3C">
              <w:rPr>
                <w:lang w:val="es-EC"/>
              </w:rPr>
              <w:t>s.</w:t>
            </w:r>
          </w:p>
        </w:tc>
      </w:tr>
      <w:tr w:rsidR="00310D02" w:rsidRPr="007F2E3C" w:rsidTr="00F57C2F">
        <w:tblPrEx>
          <w:tblLook w:val="04A0" w:firstRow="1" w:lastRow="0" w:firstColumn="1" w:lastColumn="0" w:noHBand="0" w:noVBand="1"/>
        </w:tblPrEx>
        <w:trPr>
          <w:trHeight w:hRule="exact" w:val="1133"/>
        </w:trPr>
        <w:tc>
          <w:tcPr>
            <w:tcW w:w="1327" w:type="dxa"/>
            <w:vMerge/>
          </w:tcPr>
          <w:p w:rsidR="00C73835" w:rsidRPr="007F2E3C" w:rsidRDefault="00C73835" w:rsidP="00C73835">
            <w:pPr>
              <w:rPr>
                <w:lang w:val="es-EC"/>
              </w:rPr>
            </w:pPr>
          </w:p>
        </w:tc>
        <w:tc>
          <w:tcPr>
            <w:tcW w:w="3426" w:type="dxa"/>
          </w:tcPr>
          <w:p w:rsidR="00C73835" w:rsidRPr="007F2E3C" w:rsidRDefault="00C73835" w:rsidP="00F411BC">
            <w:pPr>
              <w:pStyle w:val="TableParagraph"/>
              <w:rPr>
                <w:lang w:val="es-EC"/>
              </w:rPr>
            </w:pPr>
            <w:r w:rsidRPr="007F2E3C">
              <w:rPr>
                <w:spacing w:val="-2"/>
                <w:lang w:val="es-EC"/>
              </w:rPr>
              <w:t>M</w:t>
            </w:r>
            <w:r w:rsidRPr="007F2E3C">
              <w:rPr>
                <w:spacing w:val="-1"/>
                <w:lang w:val="es-EC"/>
              </w:rPr>
              <w:t>e</w:t>
            </w:r>
            <w:r w:rsidRPr="007F2E3C">
              <w:rPr>
                <w:lang w:val="es-EC"/>
              </w:rPr>
              <w:t>ta</w:t>
            </w:r>
            <w:r w:rsidR="005D3954" w:rsidRPr="007F2E3C">
              <w:rPr>
                <w:lang w:val="es-EC"/>
              </w:rPr>
              <w:t xml:space="preserve"> </w:t>
            </w:r>
            <w:r w:rsidRPr="007F2E3C">
              <w:rPr>
                <w:spacing w:val="-1"/>
                <w:lang w:val="es-EC"/>
              </w:rPr>
              <w:t>3</w:t>
            </w:r>
            <w:r w:rsidRPr="007F2E3C">
              <w:rPr>
                <w:lang w:val="es-EC"/>
              </w:rPr>
              <w:t>.5</w:t>
            </w:r>
            <w:r w:rsidR="005D3954" w:rsidRPr="007F2E3C">
              <w:rPr>
                <w:lang w:val="es-EC"/>
              </w:rPr>
              <w:t xml:space="preserve"> </w:t>
            </w:r>
            <w:r w:rsidRPr="007F2E3C">
              <w:rPr>
                <w:lang w:val="es-EC"/>
              </w:rPr>
              <w:t>Fo</w:t>
            </w:r>
            <w:r w:rsidRPr="007F2E3C">
              <w:rPr>
                <w:spacing w:val="-2"/>
                <w:lang w:val="es-EC"/>
              </w:rPr>
              <w:t>r</w:t>
            </w:r>
            <w:r w:rsidRPr="007F2E3C">
              <w:rPr>
                <w:lang w:val="es-EC"/>
              </w:rPr>
              <w:t>talec</w:t>
            </w:r>
            <w:r w:rsidRPr="007F2E3C">
              <w:rPr>
                <w:spacing w:val="-1"/>
                <w:lang w:val="es-EC"/>
              </w:rPr>
              <w:t>e</w:t>
            </w:r>
            <w:r w:rsidRPr="007F2E3C">
              <w:rPr>
                <w:lang w:val="es-EC"/>
              </w:rPr>
              <w:t>r</w:t>
            </w:r>
            <w:r w:rsidR="005D3954" w:rsidRPr="007F2E3C">
              <w:rPr>
                <w:lang w:val="es-EC"/>
              </w:rPr>
              <w:t xml:space="preserve"> </w:t>
            </w:r>
            <w:r w:rsidRPr="007F2E3C">
              <w:rPr>
                <w:lang w:val="es-EC"/>
              </w:rPr>
              <w:t>la</w:t>
            </w:r>
            <w:r w:rsidR="005D3954" w:rsidRPr="007F2E3C">
              <w:rPr>
                <w:lang w:val="es-EC"/>
              </w:rPr>
              <w:t xml:space="preserve"> </w:t>
            </w:r>
            <w:r w:rsidRPr="007F2E3C">
              <w:rPr>
                <w:lang w:val="es-EC"/>
              </w:rPr>
              <w:t>c</w:t>
            </w:r>
            <w:r w:rsidRPr="007F2E3C">
              <w:rPr>
                <w:spacing w:val="-1"/>
                <w:lang w:val="es-EC"/>
              </w:rPr>
              <w:t>o</w:t>
            </w:r>
            <w:r w:rsidRPr="007F2E3C">
              <w:rPr>
                <w:spacing w:val="2"/>
                <w:lang w:val="es-EC"/>
              </w:rPr>
              <w:t>m</w:t>
            </w:r>
            <w:r w:rsidRPr="007F2E3C">
              <w:rPr>
                <w:spacing w:val="-1"/>
                <w:lang w:val="es-EC"/>
              </w:rPr>
              <w:t>un</w:t>
            </w:r>
            <w:r w:rsidRPr="007F2E3C">
              <w:rPr>
                <w:spacing w:val="-3"/>
                <w:lang w:val="es-EC"/>
              </w:rPr>
              <w:t>i</w:t>
            </w:r>
            <w:r w:rsidRPr="007F2E3C">
              <w:rPr>
                <w:lang w:val="es-EC"/>
              </w:rPr>
              <w:t>c</w:t>
            </w:r>
            <w:r w:rsidRPr="007F2E3C">
              <w:rPr>
                <w:spacing w:val="-4"/>
                <w:lang w:val="es-EC"/>
              </w:rPr>
              <w:t>a</w:t>
            </w:r>
            <w:r w:rsidRPr="007F2E3C">
              <w:rPr>
                <w:lang w:val="es-EC"/>
              </w:rPr>
              <w:t>ció</w:t>
            </w:r>
            <w:r w:rsidRPr="007F2E3C">
              <w:rPr>
                <w:spacing w:val="-4"/>
                <w:lang w:val="es-EC"/>
              </w:rPr>
              <w:t>n</w:t>
            </w:r>
            <w:r w:rsidRPr="007F2E3C">
              <w:rPr>
                <w:lang w:val="es-EC"/>
              </w:rPr>
              <w:t xml:space="preserve">, </w:t>
            </w:r>
            <w:r w:rsidRPr="007F2E3C">
              <w:rPr>
                <w:spacing w:val="-1"/>
                <w:lang w:val="es-EC"/>
              </w:rPr>
              <w:t>edu</w:t>
            </w:r>
            <w:r w:rsidRPr="007F2E3C">
              <w:rPr>
                <w:lang w:val="es-EC"/>
              </w:rPr>
              <w:t>c</w:t>
            </w:r>
            <w:r w:rsidRPr="007F2E3C">
              <w:rPr>
                <w:spacing w:val="-1"/>
                <w:lang w:val="es-EC"/>
              </w:rPr>
              <w:t>a</w:t>
            </w:r>
            <w:r w:rsidRPr="007F2E3C">
              <w:rPr>
                <w:lang w:val="es-EC"/>
              </w:rPr>
              <w:t>ción</w:t>
            </w:r>
            <w:r w:rsidRPr="007F2E3C">
              <w:rPr>
                <w:spacing w:val="-3"/>
                <w:lang w:val="es-EC"/>
              </w:rPr>
              <w:t xml:space="preserve"> </w:t>
            </w:r>
            <w:r w:rsidRPr="007F2E3C">
              <w:rPr>
                <w:lang w:val="es-EC"/>
              </w:rPr>
              <w:t>y</w:t>
            </w:r>
            <w:r w:rsidRPr="007F2E3C">
              <w:rPr>
                <w:spacing w:val="-1"/>
                <w:lang w:val="es-EC"/>
              </w:rPr>
              <w:t xml:space="preserve"> </w:t>
            </w:r>
            <w:r w:rsidRPr="007F2E3C">
              <w:rPr>
                <w:lang w:val="es-EC"/>
              </w:rPr>
              <w:t>c</w:t>
            </w:r>
            <w:r w:rsidRPr="007F2E3C">
              <w:rPr>
                <w:spacing w:val="-1"/>
                <w:lang w:val="es-EC"/>
              </w:rPr>
              <w:t>o</w:t>
            </w:r>
            <w:r w:rsidRPr="007F2E3C">
              <w:rPr>
                <w:spacing w:val="-4"/>
                <w:lang w:val="es-EC"/>
              </w:rPr>
              <w:t>n</w:t>
            </w:r>
            <w:r w:rsidRPr="007F2E3C">
              <w:rPr>
                <w:lang w:val="es-EC"/>
              </w:rPr>
              <w:t>cie</w:t>
            </w:r>
            <w:r w:rsidRPr="007F2E3C">
              <w:rPr>
                <w:spacing w:val="-4"/>
                <w:lang w:val="es-EC"/>
              </w:rPr>
              <w:t>n</w:t>
            </w:r>
            <w:r w:rsidRPr="007F2E3C">
              <w:rPr>
                <w:lang w:val="es-EC"/>
              </w:rPr>
              <w:t xml:space="preserve">cia </w:t>
            </w:r>
            <w:r w:rsidRPr="007F2E3C">
              <w:rPr>
                <w:spacing w:val="-1"/>
                <w:lang w:val="es-EC"/>
              </w:rPr>
              <w:t>púb</w:t>
            </w:r>
            <w:r w:rsidRPr="007F2E3C">
              <w:rPr>
                <w:lang w:val="es-EC"/>
              </w:rPr>
              <w:t>l</w:t>
            </w:r>
            <w:r w:rsidRPr="007F2E3C">
              <w:rPr>
                <w:spacing w:val="-2"/>
                <w:lang w:val="es-EC"/>
              </w:rPr>
              <w:t>i</w:t>
            </w:r>
            <w:r w:rsidRPr="007F2E3C">
              <w:rPr>
                <w:lang w:val="es-EC"/>
              </w:rPr>
              <w:t>ca</w:t>
            </w:r>
          </w:p>
        </w:tc>
        <w:tc>
          <w:tcPr>
            <w:tcW w:w="4253" w:type="dxa"/>
          </w:tcPr>
          <w:p w:rsidR="00C73835" w:rsidRPr="007F2E3C" w:rsidRDefault="00C73835" w:rsidP="001B0CF3">
            <w:pPr>
              <w:pStyle w:val="TableParagraph"/>
              <w:rPr>
                <w:lang w:val="es-EC"/>
              </w:rPr>
            </w:pPr>
            <w:r w:rsidRPr="007F2E3C">
              <w:rPr>
                <w:spacing w:val="-1"/>
                <w:lang w:val="es-EC"/>
              </w:rPr>
              <w:t>L</w:t>
            </w:r>
            <w:r w:rsidRPr="007F2E3C">
              <w:rPr>
                <w:lang w:val="es-EC"/>
              </w:rPr>
              <w:t>a</w:t>
            </w:r>
            <w:r w:rsidR="00F75B69" w:rsidRPr="007F2E3C">
              <w:rPr>
                <w:lang w:val="es-EC"/>
              </w:rPr>
              <w:t xml:space="preserve"> </w:t>
            </w:r>
            <w:r w:rsidRPr="007F2E3C">
              <w:rPr>
                <w:lang w:val="es-EC"/>
              </w:rPr>
              <w:t>inici</w:t>
            </w:r>
            <w:r w:rsidRPr="007F2E3C">
              <w:rPr>
                <w:spacing w:val="-3"/>
                <w:lang w:val="es-EC"/>
              </w:rPr>
              <w:t>a</w:t>
            </w:r>
            <w:r w:rsidRPr="007F2E3C">
              <w:rPr>
                <w:lang w:val="es-EC"/>
              </w:rPr>
              <w:t>ti</w:t>
            </w:r>
            <w:r w:rsidRPr="007F2E3C">
              <w:rPr>
                <w:spacing w:val="-1"/>
                <w:lang w:val="es-EC"/>
              </w:rPr>
              <w:t>v</w:t>
            </w:r>
            <w:r w:rsidRPr="007F2E3C">
              <w:rPr>
                <w:lang w:val="es-EC"/>
              </w:rPr>
              <w:t>a</w:t>
            </w:r>
            <w:r w:rsidR="00F75B69" w:rsidRPr="007F2E3C">
              <w:rPr>
                <w:lang w:val="es-EC"/>
              </w:rPr>
              <w:t xml:space="preserve"> </w:t>
            </w:r>
            <w:r w:rsidRPr="007F2E3C">
              <w:rPr>
                <w:spacing w:val="-1"/>
                <w:lang w:val="es-EC"/>
              </w:rPr>
              <w:t>d</w:t>
            </w:r>
            <w:r w:rsidRPr="007F2E3C">
              <w:rPr>
                <w:lang w:val="es-EC"/>
              </w:rPr>
              <w:t>e</w:t>
            </w:r>
            <w:r w:rsidR="00F75B69" w:rsidRPr="007F2E3C">
              <w:rPr>
                <w:lang w:val="es-EC"/>
              </w:rPr>
              <w:t xml:space="preserve"> </w:t>
            </w:r>
            <w:r w:rsidRPr="007F2E3C">
              <w:rPr>
                <w:spacing w:val="-1"/>
                <w:lang w:val="es-EC"/>
              </w:rPr>
              <w:t>C</w:t>
            </w:r>
            <w:r w:rsidRPr="007F2E3C">
              <w:rPr>
                <w:spacing w:val="-4"/>
                <w:lang w:val="es-EC"/>
              </w:rPr>
              <w:t>o</w:t>
            </w:r>
            <w:r w:rsidRPr="007F2E3C">
              <w:rPr>
                <w:spacing w:val="2"/>
                <w:lang w:val="es-EC"/>
              </w:rPr>
              <w:t>m</w:t>
            </w:r>
            <w:r w:rsidRPr="007F2E3C">
              <w:rPr>
                <w:spacing w:val="-1"/>
                <w:lang w:val="es-EC"/>
              </w:rPr>
              <w:t>un</w:t>
            </w:r>
            <w:r w:rsidRPr="007F2E3C">
              <w:rPr>
                <w:spacing w:val="-3"/>
                <w:lang w:val="es-EC"/>
              </w:rPr>
              <w:t>i</w:t>
            </w:r>
            <w:r w:rsidRPr="007F2E3C">
              <w:rPr>
                <w:lang w:val="es-EC"/>
              </w:rPr>
              <w:t>c</w:t>
            </w:r>
            <w:r w:rsidRPr="007F2E3C">
              <w:rPr>
                <w:spacing w:val="-4"/>
                <w:lang w:val="es-EC"/>
              </w:rPr>
              <w:t>a</w:t>
            </w:r>
            <w:r w:rsidRPr="007F2E3C">
              <w:rPr>
                <w:lang w:val="es-EC"/>
              </w:rPr>
              <w:t>ció</w:t>
            </w:r>
            <w:r w:rsidRPr="007F2E3C">
              <w:rPr>
                <w:spacing w:val="-1"/>
                <w:lang w:val="es-EC"/>
              </w:rPr>
              <w:t>n</w:t>
            </w:r>
            <w:r w:rsidRPr="007F2E3C">
              <w:rPr>
                <w:lang w:val="es-EC"/>
              </w:rPr>
              <w:t>,</w:t>
            </w:r>
            <w:r w:rsidR="00F75B69" w:rsidRPr="007F2E3C">
              <w:rPr>
                <w:lang w:val="es-EC"/>
              </w:rPr>
              <w:t xml:space="preserve"> </w:t>
            </w:r>
            <w:r w:rsidRPr="007F2E3C">
              <w:rPr>
                <w:lang w:val="es-EC"/>
              </w:rPr>
              <w:t>E</w:t>
            </w:r>
            <w:r w:rsidRPr="007F2E3C">
              <w:rPr>
                <w:spacing w:val="-1"/>
                <w:lang w:val="es-EC"/>
              </w:rPr>
              <w:t>d</w:t>
            </w:r>
            <w:r w:rsidRPr="007F2E3C">
              <w:rPr>
                <w:spacing w:val="-4"/>
                <w:lang w:val="es-EC"/>
              </w:rPr>
              <w:t>u</w:t>
            </w:r>
            <w:r w:rsidRPr="007F2E3C">
              <w:rPr>
                <w:lang w:val="es-EC"/>
              </w:rPr>
              <w:t>c</w:t>
            </w:r>
            <w:r w:rsidRPr="007F2E3C">
              <w:rPr>
                <w:spacing w:val="-1"/>
                <w:lang w:val="es-EC"/>
              </w:rPr>
              <w:t>a</w:t>
            </w:r>
            <w:r w:rsidRPr="007F2E3C">
              <w:rPr>
                <w:lang w:val="es-EC"/>
              </w:rPr>
              <w:t>ción</w:t>
            </w:r>
            <w:r w:rsidR="00F75B69" w:rsidRPr="007F2E3C">
              <w:rPr>
                <w:lang w:val="es-EC"/>
              </w:rPr>
              <w:t xml:space="preserve"> </w:t>
            </w:r>
            <w:r w:rsidRPr="007F2E3C">
              <w:rPr>
                <w:lang w:val="es-EC"/>
              </w:rPr>
              <w:t>y</w:t>
            </w:r>
            <w:r w:rsidR="001B0CF3" w:rsidRPr="007F2E3C">
              <w:rPr>
                <w:lang w:val="es-EC"/>
              </w:rPr>
              <w:t xml:space="preserve"> </w:t>
            </w:r>
            <w:r w:rsidRPr="007F2E3C">
              <w:rPr>
                <w:lang w:val="es-EC"/>
              </w:rPr>
              <w:t>S</w:t>
            </w:r>
            <w:r w:rsidRPr="007F2E3C">
              <w:rPr>
                <w:spacing w:val="-1"/>
                <w:lang w:val="es-EC"/>
              </w:rPr>
              <w:t>en</w:t>
            </w:r>
            <w:r w:rsidRPr="007F2E3C">
              <w:rPr>
                <w:lang w:val="es-EC"/>
              </w:rPr>
              <w:t>sib</w:t>
            </w:r>
            <w:r w:rsidRPr="007F2E3C">
              <w:rPr>
                <w:spacing w:val="-3"/>
                <w:lang w:val="es-EC"/>
              </w:rPr>
              <w:t>i</w:t>
            </w:r>
            <w:r w:rsidRPr="007F2E3C">
              <w:rPr>
                <w:lang w:val="es-EC"/>
              </w:rPr>
              <w:t>li</w:t>
            </w:r>
            <w:r w:rsidRPr="007F2E3C">
              <w:rPr>
                <w:spacing w:val="-2"/>
                <w:lang w:val="es-EC"/>
              </w:rPr>
              <w:t>z</w:t>
            </w:r>
            <w:r w:rsidRPr="007F2E3C">
              <w:rPr>
                <w:spacing w:val="-1"/>
                <w:lang w:val="es-EC"/>
              </w:rPr>
              <w:t>a</w:t>
            </w:r>
            <w:r w:rsidRPr="007F2E3C">
              <w:rPr>
                <w:lang w:val="es-EC"/>
              </w:rPr>
              <w:t>ción</w:t>
            </w:r>
            <w:r w:rsidRPr="007F2E3C">
              <w:rPr>
                <w:spacing w:val="19"/>
                <w:lang w:val="es-EC"/>
              </w:rPr>
              <w:t xml:space="preserve"> </w:t>
            </w:r>
            <w:r w:rsidRPr="007F2E3C">
              <w:rPr>
                <w:lang w:val="es-EC"/>
              </w:rPr>
              <w:t>P</w:t>
            </w:r>
            <w:r w:rsidRPr="007F2E3C">
              <w:rPr>
                <w:spacing w:val="-1"/>
                <w:lang w:val="es-EC"/>
              </w:rPr>
              <w:t>úb</w:t>
            </w:r>
            <w:r w:rsidRPr="007F2E3C">
              <w:rPr>
                <w:lang w:val="es-EC"/>
              </w:rPr>
              <w:t>l</w:t>
            </w:r>
            <w:r w:rsidRPr="007F2E3C">
              <w:rPr>
                <w:spacing w:val="-2"/>
                <w:lang w:val="es-EC"/>
              </w:rPr>
              <w:t>i</w:t>
            </w:r>
            <w:r w:rsidRPr="007F2E3C">
              <w:rPr>
                <w:lang w:val="es-EC"/>
              </w:rPr>
              <w:t>ca</w:t>
            </w:r>
            <w:r w:rsidRPr="007F2E3C">
              <w:rPr>
                <w:spacing w:val="19"/>
                <w:lang w:val="es-EC"/>
              </w:rPr>
              <w:t xml:space="preserve"> </w:t>
            </w:r>
            <w:r w:rsidRPr="007F2E3C">
              <w:rPr>
                <w:spacing w:val="-1"/>
                <w:lang w:val="es-EC"/>
              </w:rPr>
              <w:t>(C</w:t>
            </w:r>
            <w:r w:rsidRPr="007F2E3C">
              <w:rPr>
                <w:lang w:val="es-EC"/>
              </w:rPr>
              <w:t>E</w:t>
            </w:r>
            <w:r w:rsidRPr="007F2E3C">
              <w:rPr>
                <w:spacing w:val="-2"/>
                <w:lang w:val="es-EC"/>
              </w:rPr>
              <w:t>P</w:t>
            </w:r>
            <w:r w:rsidRPr="007F2E3C">
              <w:rPr>
                <w:lang w:val="es-EC"/>
              </w:rPr>
              <w:t>A)</w:t>
            </w:r>
            <w:r w:rsidRPr="007F2E3C">
              <w:rPr>
                <w:spacing w:val="16"/>
                <w:lang w:val="es-EC"/>
              </w:rPr>
              <w:t xml:space="preserve"> </w:t>
            </w:r>
            <w:r w:rsidRPr="007F2E3C">
              <w:rPr>
                <w:spacing w:val="-1"/>
                <w:lang w:val="es-EC"/>
              </w:rPr>
              <w:t>de</w:t>
            </w:r>
            <w:r w:rsidRPr="007F2E3C">
              <w:rPr>
                <w:lang w:val="es-EC"/>
              </w:rPr>
              <w:t>l</w:t>
            </w:r>
            <w:r w:rsidRPr="007F2E3C">
              <w:rPr>
                <w:spacing w:val="20"/>
                <w:lang w:val="es-EC"/>
              </w:rPr>
              <w:t xml:space="preserve"> </w:t>
            </w:r>
            <w:r w:rsidRPr="007F2E3C">
              <w:rPr>
                <w:spacing w:val="-1"/>
                <w:lang w:val="es-EC"/>
              </w:rPr>
              <w:t>C</w:t>
            </w:r>
            <w:r w:rsidRPr="007F2E3C">
              <w:rPr>
                <w:lang w:val="es-EC"/>
              </w:rPr>
              <w:t>BD</w:t>
            </w:r>
            <w:r w:rsidRPr="007F2E3C">
              <w:rPr>
                <w:spacing w:val="19"/>
                <w:lang w:val="es-EC"/>
              </w:rPr>
              <w:t xml:space="preserve"> </w:t>
            </w:r>
            <w:r w:rsidRPr="007F2E3C">
              <w:rPr>
                <w:spacing w:val="-1"/>
                <w:lang w:val="es-EC"/>
              </w:rPr>
              <w:t>e</w:t>
            </w:r>
            <w:r w:rsidRPr="007F2E3C">
              <w:rPr>
                <w:lang w:val="es-EC"/>
              </w:rPr>
              <w:t>s</w:t>
            </w:r>
            <w:r w:rsidRPr="007F2E3C">
              <w:rPr>
                <w:spacing w:val="20"/>
                <w:lang w:val="es-EC"/>
              </w:rPr>
              <w:t xml:space="preserve"> </w:t>
            </w:r>
            <w:r w:rsidRPr="007F2E3C">
              <w:rPr>
                <w:spacing w:val="-1"/>
                <w:lang w:val="es-EC"/>
              </w:rPr>
              <w:t>un</w:t>
            </w:r>
            <w:r w:rsidRPr="007F2E3C">
              <w:rPr>
                <w:lang w:val="es-EC"/>
              </w:rPr>
              <w:t xml:space="preserve">a </w:t>
            </w:r>
            <w:r w:rsidRPr="007F2E3C">
              <w:rPr>
                <w:spacing w:val="-3"/>
                <w:lang w:val="es-EC"/>
              </w:rPr>
              <w:t>i</w:t>
            </w:r>
            <w:r w:rsidRPr="007F2E3C">
              <w:rPr>
                <w:spacing w:val="2"/>
                <w:lang w:val="es-EC"/>
              </w:rPr>
              <w:t>m</w:t>
            </w:r>
            <w:r w:rsidRPr="007F2E3C">
              <w:rPr>
                <w:spacing w:val="-1"/>
                <w:lang w:val="es-EC"/>
              </w:rPr>
              <w:t>por</w:t>
            </w:r>
            <w:r w:rsidRPr="007F2E3C">
              <w:rPr>
                <w:lang w:val="es-EC"/>
              </w:rPr>
              <w:t>t</w:t>
            </w:r>
            <w:r w:rsidRPr="007F2E3C">
              <w:rPr>
                <w:spacing w:val="-1"/>
                <w:lang w:val="es-EC"/>
              </w:rPr>
              <w:t>an</w:t>
            </w:r>
            <w:r w:rsidRPr="007F2E3C">
              <w:rPr>
                <w:lang w:val="es-EC"/>
              </w:rPr>
              <w:t>te f</w:t>
            </w:r>
            <w:r w:rsidRPr="007F2E3C">
              <w:rPr>
                <w:spacing w:val="-1"/>
                <w:lang w:val="es-EC"/>
              </w:rPr>
              <w:t>ue</w:t>
            </w:r>
            <w:r w:rsidRPr="007F2E3C">
              <w:rPr>
                <w:spacing w:val="-4"/>
                <w:lang w:val="es-EC"/>
              </w:rPr>
              <w:t>n</w:t>
            </w:r>
            <w:r w:rsidRPr="007F2E3C">
              <w:rPr>
                <w:lang w:val="es-EC"/>
              </w:rPr>
              <w:t xml:space="preserve">te </w:t>
            </w:r>
            <w:r w:rsidRPr="007F2E3C">
              <w:rPr>
                <w:spacing w:val="-1"/>
                <w:lang w:val="es-EC"/>
              </w:rPr>
              <w:t>d</w:t>
            </w:r>
            <w:r w:rsidRPr="007F2E3C">
              <w:rPr>
                <w:lang w:val="es-EC"/>
              </w:rPr>
              <w:t>e</w:t>
            </w:r>
            <w:r w:rsidRPr="007F2E3C">
              <w:rPr>
                <w:spacing w:val="-2"/>
                <w:lang w:val="es-EC"/>
              </w:rPr>
              <w:t xml:space="preserve"> </w:t>
            </w:r>
            <w:r w:rsidRPr="007F2E3C">
              <w:rPr>
                <w:spacing w:val="2"/>
                <w:lang w:val="es-EC"/>
              </w:rPr>
              <w:t>m</w:t>
            </w:r>
            <w:r w:rsidRPr="007F2E3C">
              <w:rPr>
                <w:spacing w:val="-1"/>
                <w:lang w:val="es-EC"/>
              </w:rPr>
              <w:t>a</w:t>
            </w:r>
            <w:r w:rsidRPr="007F2E3C">
              <w:rPr>
                <w:lang w:val="es-EC"/>
              </w:rPr>
              <w:t>t</w:t>
            </w:r>
            <w:r w:rsidRPr="007F2E3C">
              <w:rPr>
                <w:spacing w:val="-1"/>
                <w:lang w:val="es-EC"/>
              </w:rPr>
              <w:t>er</w:t>
            </w:r>
            <w:r w:rsidRPr="007F2E3C">
              <w:rPr>
                <w:lang w:val="es-EC"/>
              </w:rPr>
              <w:t>ial</w:t>
            </w:r>
            <w:r w:rsidRPr="007F2E3C">
              <w:rPr>
                <w:spacing w:val="-4"/>
                <w:lang w:val="es-EC"/>
              </w:rPr>
              <w:t>e</w:t>
            </w:r>
            <w:r w:rsidRPr="007F2E3C">
              <w:rPr>
                <w:lang w:val="es-EC"/>
              </w:rPr>
              <w:t>s</w:t>
            </w:r>
            <w:r w:rsidRPr="007F2E3C">
              <w:rPr>
                <w:spacing w:val="2"/>
                <w:lang w:val="es-EC"/>
              </w:rPr>
              <w:t xml:space="preserve"> </w:t>
            </w:r>
            <w:r w:rsidRPr="007F2E3C">
              <w:rPr>
                <w:lang w:val="es-EC"/>
              </w:rPr>
              <w:t>y</w:t>
            </w:r>
            <w:r w:rsidRPr="007F2E3C">
              <w:rPr>
                <w:spacing w:val="-1"/>
                <w:lang w:val="es-EC"/>
              </w:rPr>
              <w:t xml:space="preserve"> </w:t>
            </w:r>
            <w:r w:rsidRPr="007F2E3C">
              <w:rPr>
                <w:spacing w:val="2"/>
                <w:lang w:val="es-EC"/>
              </w:rPr>
              <w:t>m</w:t>
            </w:r>
            <w:r w:rsidRPr="007F2E3C">
              <w:rPr>
                <w:spacing w:val="-4"/>
                <w:lang w:val="es-EC"/>
              </w:rPr>
              <w:t>é</w:t>
            </w:r>
            <w:r w:rsidRPr="007F2E3C">
              <w:rPr>
                <w:lang w:val="es-EC"/>
              </w:rPr>
              <w:t>t</w:t>
            </w:r>
            <w:r w:rsidRPr="007F2E3C">
              <w:rPr>
                <w:spacing w:val="-1"/>
                <w:lang w:val="es-EC"/>
              </w:rPr>
              <w:t>odo</w:t>
            </w:r>
            <w:r w:rsidRPr="007F2E3C">
              <w:rPr>
                <w:lang w:val="es-EC"/>
              </w:rPr>
              <w:t>s</w:t>
            </w:r>
            <w:r w:rsidRPr="007F2E3C">
              <w:rPr>
                <w:spacing w:val="2"/>
                <w:lang w:val="es-EC"/>
              </w:rPr>
              <w:t xml:space="preserve"> </w:t>
            </w:r>
            <w:r w:rsidRPr="007F2E3C">
              <w:rPr>
                <w:spacing w:val="-1"/>
                <w:lang w:val="es-EC"/>
              </w:rPr>
              <w:t>d</w:t>
            </w:r>
            <w:r w:rsidRPr="007F2E3C">
              <w:rPr>
                <w:lang w:val="es-EC"/>
              </w:rPr>
              <w:t xml:space="preserve">e </w:t>
            </w:r>
            <w:r w:rsidRPr="007F2E3C">
              <w:rPr>
                <w:spacing w:val="-1"/>
                <w:lang w:val="es-EC"/>
              </w:rPr>
              <w:t>edu</w:t>
            </w:r>
            <w:r w:rsidRPr="007F2E3C">
              <w:rPr>
                <w:lang w:val="es-EC"/>
              </w:rPr>
              <w:t>c</w:t>
            </w:r>
            <w:r w:rsidRPr="007F2E3C">
              <w:rPr>
                <w:spacing w:val="-4"/>
                <w:lang w:val="es-EC"/>
              </w:rPr>
              <w:t>a</w:t>
            </w:r>
            <w:r w:rsidRPr="007F2E3C">
              <w:rPr>
                <w:lang w:val="es-EC"/>
              </w:rPr>
              <w:t>ci</w:t>
            </w:r>
            <w:r w:rsidRPr="007F2E3C">
              <w:rPr>
                <w:spacing w:val="-3"/>
                <w:lang w:val="es-EC"/>
              </w:rPr>
              <w:t>ó</w:t>
            </w:r>
            <w:r w:rsidRPr="007F2E3C">
              <w:rPr>
                <w:lang w:val="es-EC"/>
              </w:rPr>
              <w:t xml:space="preserve">n </w:t>
            </w:r>
            <w:r w:rsidRPr="007F2E3C">
              <w:rPr>
                <w:spacing w:val="-1"/>
                <w:lang w:val="es-EC"/>
              </w:rPr>
              <w:t>a</w:t>
            </w:r>
            <w:r w:rsidRPr="007F2E3C">
              <w:rPr>
                <w:spacing w:val="2"/>
                <w:lang w:val="es-EC"/>
              </w:rPr>
              <w:t>m</w:t>
            </w:r>
            <w:r w:rsidRPr="007F2E3C">
              <w:rPr>
                <w:spacing w:val="-1"/>
                <w:lang w:val="es-EC"/>
              </w:rPr>
              <w:t>b</w:t>
            </w:r>
            <w:r w:rsidRPr="007F2E3C">
              <w:rPr>
                <w:lang w:val="es-EC"/>
              </w:rPr>
              <w:t>ie</w:t>
            </w:r>
            <w:r w:rsidRPr="007F2E3C">
              <w:rPr>
                <w:spacing w:val="-4"/>
                <w:lang w:val="es-EC"/>
              </w:rPr>
              <w:t>n</w:t>
            </w:r>
            <w:r w:rsidRPr="007F2E3C">
              <w:rPr>
                <w:lang w:val="es-EC"/>
              </w:rPr>
              <w:t>t</w:t>
            </w:r>
            <w:r w:rsidRPr="007F2E3C">
              <w:rPr>
                <w:spacing w:val="-1"/>
                <w:lang w:val="es-EC"/>
              </w:rPr>
              <w:t>a</w:t>
            </w:r>
            <w:r w:rsidRPr="007F2E3C">
              <w:rPr>
                <w:lang w:val="es-EC"/>
              </w:rPr>
              <w:t>l</w:t>
            </w:r>
            <w:r w:rsidRPr="007F2E3C">
              <w:rPr>
                <w:spacing w:val="8"/>
                <w:lang w:val="es-EC"/>
              </w:rPr>
              <w:t xml:space="preserve"> </w:t>
            </w:r>
            <w:r w:rsidRPr="007F2E3C">
              <w:rPr>
                <w:spacing w:val="-1"/>
                <w:lang w:val="es-EC"/>
              </w:rPr>
              <w:t>qu</w:t>
            </w:r>
            <w:r w:rsidRPr="007F2E3C">
              <w:rPr>
                <w:lang w:val="es-EC"/>
              </w:rPr>
              <w:t>e</w:t>
            </w:r>
            <w:r w:rsidRPr="007F2E3C">
              <w:rPr>
                <w:spacing w:val="7"/>
                <w:lang w:val="es-EC"/>
              </w:rPr>
              <w:t xml:space="preserve"> </w:t>
            </w:r>
            <w:r w:rsidRPr="007F2E3C">
              <w:rPr>
                <w:spacing w:val="-1"/>
                <w:lang w:val="es-EC"/>
              </w:rPr>
              <w:t>puede</w:t>
            </w:r>
            <w:r w:rsidRPr="007F2E3C">
              <w:rPr>
                <w:lang w:val="es-EC"/>
              </w:rPr>
              <w:t>n</w:t>
            </w:r>
            <w:r w:rsidRPr="007F2E3C">
              <w:rPr>
                <w:spacing w:val="7"/>
                <w:lang w:val="es-EC"/>
              </w:rPr>
              <w:t xml:space="preserve"> </w:t>
            </w:r>
            <w:r w:rsidRPr="007F2E3C">
              <w:rPr>
                <w:lang w:val="es-EC"/>
              </w:rPr>
              <w:t>s</w:t>
            </w:r>
            <w:r w:rsidRPr="007F2E3C">
              <w:rPr>
                <w:spacing w:val="-1"/>
                <w:lang w:val="es-EC"/>
              </w:rPr>
              <w:t>e</w:t>
            </w:r>
            <w:r w:rsidRPr="007F2E3C">
              <w:rPr>
                <w:lang w:val="es-EC"/>
              </w:rPr>
              <w:t>r</w:t>
            </w:r>
            <w:r w:rsidRPr="007F2E3C">
              <w:rPr>
                <w:spacing w:val="7"/>
                <w:lang w:val="es-EC"/>
              </w:rPr>
              <w:t xml:space="preserve"> </w:t>
            </w:r>
            <w:r w:rsidRPr="007F2E3C">
              <w:rPr>
                <w:lang w:val="es-EC"/>
              </w:rPr>
              <w:t>im</w:t>
            </w:r>
            <w:r w:rsidRPr="007F2E3C">
              <w:rPr>
                <w:spacing w:val="-1"/>
                <w:lang w:val="es-EC"/>
              </w:rPr>
              <w:t>p</w:t>
            </w:r>
            <w:r w:rsidRPr="007F2E3C">
              <w:rPr>
                <w:lang w:val="es-EC"/>
              </w:rPr>
              <w:t>le</w:t>
            </w:r>
            <w:r w:rsidRPr="007F2E3C">
              <w:rPr>
                <w:spacing w:val="2"/>
                <w:lang w:val="es-EC"/>
              </w:rPr>
              <w:t>m</w:t>
            </w:r>
            <w:r w:rsidRPr="007F2E3C">
              <w:rPr>
                <w:spacing w:val="-1"/>
                <w:lang w:val="es-EC"/>
              </w:rPr>
              <w:t>e</w:t>
            </w:r>
            <w:r w:rsidRPr="007F2E3C">
              <w:rPr>
                <w:spacing w:val="-4"/>
                <w:lang w:val="es-EC"/>
              </w:rPr>
              <w:t>n</w:t>
            </w:r>
            <w:r w:rsidRPr="007F2E3C">
              <w:rPr>
                <w:lang w:val="es-EC"/>
              </w:rPr>
              <w:t>t</w:t>
            </w:r>
            <w:r w:rsidRPr="007F2E3C">
              <w:rPr>
                <w:spacing w:val="-1"/>
                <w:lang w:val="es-EC"/>
              </w:rPr>
              <w:t>ado</w:t>
            </w:r>
            <w:r w:rsidRPr="007F2E3C">
              <w:rPr>
                <w:lang w:val="es-EC"/>
              </w:rPr>
              <w:t>s</w:t>
            </w:r>
            <w:r w:rsidRPr="007F2E3C">
              <w:rPr>
                <w:spacing w:val="9"/>
                <w:lang w:val="es-EC"/>
              </w:rPr>
              <w:t xml:space="preserve"> </w:t>
            </w:r>
            <w:r w:rsidRPr="007F2E3C">
              <w:rPr>
                <w:spacing w:val="-1"/>
                <w:lang w:val="es-EC"/>
              </w:rPr>
              <w:t>e</w:t>
            </w:r>
            <w:r w:rsidRPr="007F2E3C">
              <w:rPr>
                <w:lang w:val="es-EC"/>
              </w:rPr>
              <w:t>n</w:t>
            </w:r>
            <w:r w:rsidRPr="007F2E3C">
              <w:rPr>
                <w:spacing w:val="7"/>
                <w:lang w:val="es-EC"/>
              </w:rPr>
              <w:t xml:space="preserve"> </w:t>
            </w:r>
            <w:r w:rsidRPr="007F2E3C">
              <w:rPr>
                <w:lang w:val="es-EC"/>
              </w:rPr>
              <w:t>l</w:t>
            </w:r>
            <w:r w:rsidRPr="007F2E3C">
              <w:rPr>
                <w:spacing w:val="-3"/>
                <w:lang w:val="es-EC"/>
              </w:rPr>
              <w:t>a</w:t>
            </w:r>
            <w:r w:rsidRPr="007F2E3C">
              <w:rPr>
                <w:lang w:val="es-EC"/>
              </w:rPr>
              <w:t xml:space="preserve">s </w:t>
            </w:r>
            <w:r w:rsidRPr="007F2E3C">
              <w:rPr>
                <w:spacing w:val="-1"/>
                <w:lang w:val="es-EC"/>
              </w:rPr>
              <w:t>a</w:t>
            </w:r>
            <w:r w:rsidRPr="007F2E3C">
              <w:rPr>
                <w:lang w:val="es-EC"/>
              </w:rPr>
              <w:t>cti</w:t>
            </w:r>
            <w:r w:rsidRPr="007F2E3C">
              <w:rPr>
                <w:spacing w:val="-1"/>
                <w:lang w:val="es-EC"/>
              </w:rPr>
              <w:t>v</w:t>
            </w:r>
            <w:r w:rsidRPr="007F2E3C">
              <w:rPr>
                <w:lang w:val="es-EC"/>
              </w:rPr>
              <w:t>id</w:t>
            </w:r>
            <w:r w:rsidRPr="007F2E3C">
              <w:rPr>
                <w:spacing w:val="-1"/>
                <w:lang w:val="es-EC"/>
              </w:rPr>
              <w:t>ade</w:t>
            </w:r>
            <w:r w:rsidRPr="007F2E3C">
              <w:rPr>
                <w:lang w:val="es-EC"/>
              </w:rPr>
              <w:t xml:space="preserve">s </w:t>
            </w:r>
            <w:r w:rsidRPr="007F2E3C">
              <w:rPr>
                <w:spacing w:val="-1"/>
                <w:lang w:val="es-EC"/>
              </w:rPr>
              <w:t>qu</w:t>
            </w:r>
            <w:r w:rsidRPr="007F2E3C">
              <w:rPr>
                <w:lang w:val="es-EC"/>
              </w:rPr>
              <w:t xml:space="preserve">e </w:t>
            </w:r>
            <w:r w:rsidRPr="007F2E3C">
              <w:rPr>
                <w:spacing w:val="-1"/>
                <w:lang w:val="es-EC"/>
              </w:rPr>
              <w:t>d</w:t>
            </w:r>
            <w:r w:rsidRPr="007F2E3C">
              <w:rPr>
                <w:spacing w:val="-4"/>
                <w:lang w:val="es-EC"/>
              </w:rPr>
              <w:t>e</w:t>
            </w:r>
            <w:r w:rsidRPr="007F2E3C">
              <w:rPr>
                <w:lang w:val="es-EC"/>
              </w:rPr>
              <w:t>s</w:t>
            </w:r>
            <w:r w:rsidRPr="007F2E3C">
              <w:rPr>
                <w:spacing w:val="-1"/>
                <w:lang w:val="es-EC"/>
              </w:rPr>
              <w:t>arro</w:t>
            </w:r>
            <w:r w:rsidRPr="007F2E3C">
              <w:rPr>
                <w:lang w:val="es-EC"/>
              </w:rPr>
              <w:t xml:space="preserve">lla </w:t>
            </w:r>
            <w:r w:rsidRPr="007F2E3C">
              <w:rPr>
                <w:spacing w:val="-1"/>
                <w:lang w:val="es-EC"/>
              </w:rPr>
              <w:t>e</w:t>
            </w:r>
            <w:r w:rsidRPr="007F2E3C">
              <w:rPr>
                <w:lang w:val="es-EC"/>
              </w:rPr>
              <w:t>l</w:t>
            </w:r>
            <w:r w:rsidRPr="007F2E3C">
              <w:rPr>
                <w:spacing w:val="-1"/>
                <w:lang w:val="es-EC"/>
              </w:rPr>
              <w:t xml:space="preserve"> </w:t>
            </w:r>
            <w:r w:rsidRPr="007F2E3C">
              <w:rPr>
                <w:spacing w:val="-2"/>
                <w:lang w:val="es-EC"/>
              </w:rPr>
              <w:t>A</w:t>
            </w:r>
            <w:r w:rsidRPr="007F2E3C">
              <w:rPr>
                <w:lang w:val="es-EC"/>
              </w:rPr>
              <w:t>P</w:t>
            </w:r>
            <w:r w:rsidR="00F57C2F" w:rsidRPr="007F2E3C">
              <w:rPr>
                <w:lang w:val="es-EC"/>
              </w:rPr>
              <w:t>.</w:t>
            </w:r>
          </w:p>
        </w:tc>
      </w:tr>
      <w:tr w:rsidR="00310D02" w:rsidRPr="007F2E3C">
        <w:tblPrEx>
          <w:tblLook w:val="04A0" w:firstRow="1" w:lastRow="0" w:firstColumn="1" w:lastColumn="0" w:noHBand="0" w:noVBand="1"/>
        </w:tblPrEx>
        <w:trPr>
          <w:trHeight w:hRule="exact" w:val="564"/>
        </w:trPr>
        <w:tc>
          <w:tcPr>
            <w:tcW w:w="1327" w:type="dxa"/>
            <w:vMerge/>
          </w:tcPr>
          <w:p w:rsidR="00C73835" w:rsidRPr="007F2E3C" w:rsidRDefault="00C73835" w:rsidP="00C73835">
            <w:pPr>
              <w:rPr>
                <w:lang w:val="es-EC"/>
              </w:rPr>
            </w:pPr>
          </w:p>
        </w:tc>
        <w:tc>
          <w:tcPr>
            <w:tcW w:w="3426" w:type="dxa"/>
          </w:tcPr>
          <w:p w:rsidR="00C73835" w:rsidRPr="007F2E3C" w:rsidRDefault="00C73835" w:rsidP="001B0CF3">
            <w:pPr>
              <w:pStyle w:val="TableParagraph"/>
              <w:rPr>
                <w:lang w:val="es-EC"/>
              </w:rPr>
            </w:pPr>
            <w:r w:rsidRPr="007F2E3C">
              <w:rPr>
                <w:spacing w:val="-2"/>
                <w:lang w:val="es-EC"/>
              </w:rPr>
              <w:t>M</w:t>
            </w:r>
            <w:r w:rsidRPr="007F2E3C">
              <w:rPr>
                <w:spacing w:val="-1"/>
                <w:lang w:val="es-EC"/>
              </w:rPr>
              <w:t>e</w:t>
            </w:r>
            <w:r w:rsidRPr="007F2E3C">
              <w:rPr>
                <w:lang w:val="es-EC"/>
              </w:rPr>
              <w:t>t</w:t>
            </w:r>
            <w:r w:rsidRPr="007F2E3C">
              <w:rPr>
                <w:spacing w:val="-1"/>
                <w:lang w:val="es-EC"/>
              </w:rPr>
              <w:t>a</w:t>
            </w:r>
            <w:r w:rsidRPr="007F2E3C">
              <w:rPr>
                <w:lang w:val="es-EC"/>
              </w:rPr>
              <w:t>.</w:t>
            </w:r>
            <w:r w:rsidRPr="007F2E3C">
              <w:rPr>
                <w:spacing w:val="-1"/>
                <w:lang w:val="es-EC"/>
              </w:rPr>
              <w:t>4</w:t>
            </w:r>
            <w:r w:rsidRPr="007F2E3C">
              <w:rPr>
                <w:lang w:val="es-EC"/>
              </w:rPr>
              <w:t>.3</w:t>
            </w:r>
            <w:r w:rsidRPr="007F2E3C">
              <w:rPr>
                <w:spacing w:val="19"/>
                <w:lang w:val="es-EC"/>
              </w:rPr>
              <w:t xml:space="preserve"> </w:t>
            </w:r>
            <w:r w:rsidRPr="007F2E3C">
              <w:rPr>
                <w:lang w:val="es-EC"/>
              </w:rPr>
              <w:t>E</w:t>
            </w:r>
            <w:r w:rsidRPr="007F2E3C">
              <w:rPr>
                <w:spacing w:val="-2"/>
                <w:lang w:val="es-EC"/>
              </w:rPr>
              <w:t>v</w:t>
            </w:r>
            <w:r w:rsidRPr="007F2E3C">
              <w:rPr>
                <w:spacing w:val="-1"/>
                <w:lang w:val="es-EC"/>
              </w:rPr>
              <w:t>a</w:t>
            </w:r>
            <w:r w:rsidRPr="007F2E3C">
              <w:rPr>
                <w:lang w:val="es-EC"/>
              </w:rPr>
              <w:t>lu</w:t>
            </w:r>
            <w:r w:rsidRPr="007F2E3C">
              <w:rPr>
                <w:spacing w:val="-1"/>
                <w:lang w:val="es-EC"/>
              </w:rPr>
              <w:t>a</w:t>
            </w:r>
            <w:r w:rsidRPr="007F2E3C">
              <w:rPr>
                <w:lang w:val="es-EC"/>
              </w:rPr>
              <w:t>r</w:t>
            </w:r>
            <w:r w:rsidRPr="007F2E3C">
              <w:rPr>
                <w:spacing w:val="19"/>
                <w:lang w:val="es-EC"/>
              </w:rPr>
              <w:t xml:space="preserve"> </w:t>
            </w:r>
            <w:r w:rsidRPr="007F2E3C">
              <w:rPr>
                <w:lang w:val="es-EC"/>
              </w:rPr>
              <w:t>y</w:t>
            </w:r>
            <w:r w:rsidRPr="007F2E3C">
              <w:rPr>
                <w:spacing w:val="19"/>
                <w:lang w:val="es-EC"/>
              </w:rPr>
              <w:t xml:space="preserve"> </w:t>
            </w:r>
            <w:r w:rsidRPr="007F2E3C">
              <w:rPr>
                <w:lang w:val="es-EC"/>
              </w:rPr>
              <w:t>s</w:t>
            </w:r>
            <w:r w:rsidRPr="007F2E3C">
              <w:rPr>
                <w:spacing w:val="-1"/>
                <w:lang w:val="es-EC"/>
              </w:rPr>
              <w:t>uper</w:t>
            </w:r>
            <w:r w:rsidRPr="007F2E3C">
              <w:rPr>
                <w:spacing w:val="-2"/>
                <w:lang w:val="es-EC"/>
              </w:rPr>
              <w:t>v</w:t>
            </w:r>
            <w:r w:rsidRPr="007F2E3C">
              <w:rPr>
                <w:lang w:val="es-EC"/>
              </w:rPr>
              <w:t>i</w:t>
            </w:r>
            <w:r w:rsidRPr="007F2E3C">
              <w:rPr>
                <w:spacing w:val="1"/>
                <w:lang w:val="es-EC"/>
              </w:rPr>
              <w:t>s</w:t>
            </w:r>
            <w:r w:rsidRPr="007F2E3C">
              <w:rPr>
                <w:spacing w:val="-1"/>
                <w:lang w:val="es-EC"/>
              </w:rPr>
              <w:t>a</w:t>
            </w:r>
            <w:r w:rsidRPr="007F2E3C">
              <w:rPr>
                <w:lang w:val="es-EC"/>
              </w:rPr>
              <w:t>r</w:t>
            </w:r>
            <w:r w:rsidRPr="007F2E3C">
              <w:rPr>
                <w:spacing w:val="19"/>
                <w:lang w:val="es-EC"/>
              </w:rPr>
              <w:t xml:space="preserve"> </w:t>
            </w:r>
            <w:r w:rsidRPr="007F2E3C">
              <w:rPr>
                <w:lang w:val="es-EC"/>
              </w:rPr>
              <w:t>la</w:t>
            </w:r>
            <w:r w:rsidRPr="007F2E3C">
              <w:rPr>
                <w:spacing w:val="17"/>
                <w:lang w:val="es-EC"/>
              </w:rPr>
              <w:t xml:space="preserve"> </w:t>
            </w:r>
            <w:r w:rsidRPr="007F2E3C">
              <w:rPr>
                <w:lang w:val="es-EC"/>
              </w:rPr>
              <w:t>sit</w:t>
            </w:r>
            <w:r w:rsidRPr="007F2E3C">
              <w:rPr>
                <w:spacing w:val="-1"/>
                <w:lang w:val="es-EC"/>
              </w:rPr>
              <w:t>u</w:t>
            </w:r>
            <w:r w:rsidRPr="007F2E3C">
              <w:rPr>
                <w:spacing w:val="-4"/>
                <w:lang w:val="es-EC"/>
              </w:rPr>
              <w:t>a</w:t>
            </w:r>
            <w:r w:rsidRPr="007F2E3C">
              <w:rPr>
                <w:lang w:val="es-EC"/>
              </w:rPr>
              <w:t>ción</w:t>
            </w:r>
            <w:r w:rsidRPr="007F2E3C">
              <w:rPr>
                <w:spacing w:val="19"/>
                <w:lang w:val="es-EC"/>
              </w:rPr>
              <w:t xml:space="preserve"> </w:t>
            </w:r>
            <w:r w:rsidRPr="007F2E3C">
              <w:rPr>
                <w:lang w:val="es-EC"/>
              </w:rPr>
              <w:t>y</w:t>
            </w:r>
            <w:r w:rsidR="001B0CF3" w:rsidRPr="007F2E3C">
              <w:rPr>
                <w:lang w:val="es-EC"/>
              </w:rPr>
              <w:t xml:space="preserve"> </w:t>
            </w:r>
            <w:r w:rsidRPr="007F2E3C">
              <w:rPr>
                <w:lang w:val="es-EC"/>
              </w:rPr>
              <w:t>tendenci</w:t>
            </w:r>
            <w:r w:rsidRPr="007F2E3C">
              <w:rPr>
                <w:spacing w:val="-3"/>
                <w:lang w:val="es-EC"/>
              </w:rPr>
              <w:t>a</w:t>
            </w:r>
            <w:r w:rsidRPr="007F2E3C">
              <w:rPr>
                <w:lang w:val="es-EC"/>
              </w:rPr>
              <w:t>s</w:t>
            </w:r>
            <w:r w:rsidRPr="007F2E3C">
              <w:rPr>
                <w:spacing w:val="2"/>
                <w:lang w:val="es-EC"/>
              </w:rPr>
              <w:t xml:space="preserve"> </w:t>
            </w:r>
            <w:r w:rsidRPr="007F2E3C">
              <w:rPr>
                <w:lang w:val="es-EC"/>
              </w:rPr>
              <w:t>de l</w:t>
            </w:r>
            <w:r w:rsidRPr="007F2E3C">
              <w:rPr>
                <w:spacing w:val="-3"/>
                <w:lang w:val="es-EC"/>
              </w:rPr>
              <w:t>a</w:t>
            </w:r>
            <w:r w:rsidRPr="007F2E3C">
              <w:rPr>
                <w:lang w:val="es-EC"/>
              </w:rPr>
              <w:t>s áreas</w:t>
            </w:r>
            <w:r w:rsidRPr="007F2E3C">
              <w:rPr>
                <w:spacing w:val="2"/>
                <w:lang w:val="es-EC"/>
              </w:rPr>
              <w:t xml:space="preserve"> </w:t>
            </w:r>
            <w:r w:rsidRPr="007F2E3C">
              <w:rPr>
                <w:lang w:val="es-EC"/>
              </w:rPr>
              <w:t>protegid</w:t>
            </w:r>
            <w:r w:rsidRPr="007F2E3C">
              <w:rPr>
                <w:spacing w:val="-4"/>
                <w:lang w:val="es-EC"/>
              </w:rPr>
              <w:t>a</w:t>
            </w:r>
            <w:r w:rsidRPr="007F2E3C">
              <w:rPr>
                <w:lang w:val="es-EC"/>
              </w:rPr>
              <w:t>s</w:t>
            </w:r>
          </w:p>
        </w:tc>
        <w:tc>
          <w:tcPr>
            <w:tcW w:w="4253" w:type="dxa"/>
          </w:tcPr>
          <w:p w:rsidR="00C73835" w:rsidRPr="007F2E3C" w:rsidRDefault="00C73835" w:rsidP="00C73835">
            <w:pPr>
              <w:rPr>
                <w:lang w:val="es-EC"/>
              </w:rPr>
            </w:pPr>
          </w:p>
        </w:tc>
      </w:tr>
      <w:tr w:rsidR="00310D02" w:rsidRPr="007F2E3C">
        <w:tblPrEx>
          <w:tblLook w:val="04A0" w:firstRow="1" w:lastRow="0" w:firstColumn="1" w:lastColumn="0" w:noHBand="0" w:noVBand="1"/>
        </w:tblPrEx>
        <w:trPr>
          <w:trHeight w:hRule="exact" w:val="838"/>
        </w:trPr>
        <w:tc>
          <w:tcPr>
            <w:tcW w:w="1327" w:type="dxa"/>
            <w:vMerge/>
          </w:tcPr>
          <w:p w:rsidR="00C73835" w:rsidRPr="007F2E3C" w:rsidRDefault="00C73835" w:rsidP="00C73835">
            <w:pPr>
              <w:rPr>
                <w:lang w:val="es-EC"/>
              </w:rPr>
            </w:pPr>
          </w:p>
        </w:tc>
        <w:tc>
          <w:tcPr>
            <w:tcW w:w="3426" w:type="dxa"/>
          </w:tcPr>
          <w:p w:rsidR="00C73835" w:rsidRPr="007F2E3C" w:rsidRDefault="00C73835" w:rsidP="001B0CF3">
            <w:pPr>
              <w:pStyle w:val="TableParagraph"/>
              <w:rPr>
                <w:lang w:val="es-EC"/>
              </w:rPr>
            </w:pPr>
            <w:r w:rsidRPr="007F2E3C">
              <w:rPr>
                <w:spacing w:val="-2"/>
                <w:lang w:val="es-EC"/>
              </w:rPr>
              <w:t>M</w:t>
            </w:r>
            <w:r w:rsidRPr="007F2E3C">
              <w:rPr>
                <w:spacing w:val="-1"/>
                <w:lang w:val="es-EC"/>
              </w:rPr>
              <w:t>e</w:t>
            </w:r>
            <w:r w:rsidRPr="007F2E3C">
              <w:rPr>
                <w:lang w:val="es-EC"/>
              </w:rPr>
              <w:t>ta</w:t>
            </w:r>
            <w:r w:rsidR="00A5773B" w:rsidRPr="007F2E3C">
              <w:rPr>
                <w:lang w:val="es-EC"/>
              </w:rPr>
              <w:t xml:space="preserve"> </w:t>
            </w:r>
            <w:r w:rsidRPr="007F2E3C">
              <w:rPr>
                <w:spacing w:val="-1"/>
                <w:lang w:val="es-EC"/>
              </w:rPr>
              <w:t>4</w:t>
            </w:r>
            <w:r w:rsidRPr="007F2E3C">
              <w:rPr>
                <w:lang w:val="es-EC"/>
              </w:rPr>
              <w:t>.4</w:t>
            </w:r>
            <w:r w:rsidR="00A5773B" w:rsidRPr="007F2E3C">
              <w:rPr>
                <w:lang w:val="es-EC"/>
              </w:rPr>
              <w:t xml:space="preserve"> </w:t>
            </w:r>
            <w:r w:rsidRPr="007F2E3C">
              <w:rPr>
                <w:lang w:val="es-EC"/>
              </w:rPr>
              <w:t>As</w:t>
            </w:r>
            <w:r w:rsidRPr="007F2E3C">
              <w:rPr>
                <w:spacing w:val="-1"/>
                <w:lang w:val="es-EC"/>
              </w:rPr>
              <w:t>egura</w:t>
            </w:r>
            <w:r w:rsidRPr="007F2E3C">
              <w:rPr>
                <w:lang w:val="es-EC"/>
              </w:rPr>
              <w:t>r</w:t>
            </w:r>
            <w:r w:rsidR="00A5773B" w:rsidRPr="007F2E3C">
              <w:rPr>
                <w:lang w:val="es-EC"/>
              </w:rPr>
              <w:t xml:space="preserve"> </w:t>
            </w:r>
            <w:r w:rsidRPr="007F2E3C">
              <w:rPr>
                <w:spacing w:val="-1"/>
                <w:lang w:val="es-EC"/>
              </w:rPr>
              <w:t>qu</w:t>
            </w:r>
            <w:r w:rsidRPr="007F2E3C">
              <w:rPr>
                <w:lang w:val="es-EC"/>
              </w:rPr>
              <w:t>e</w:t>
            </w:r>
            <w:r w:rsidR="00A5773B" w:rsidRPr="007F2E3C">
              <w:rPr>
                <w:lang w:val="es-EC"/>
              </w:rPr>
              <w:t xml:space="preserve"> </w:t>
            </w:r>
            <w:r w:rsidRPr="007F2E3C">
              <w:rPr>
                <w:lang w:val="es-EC"/>
              </w:rPr>
              <w:t>los</w:t>
            </w:r>
            <w:r w:rsidR="00A5773B" w:rsidRPr="007F2E3C">
              <w:rPr>
                <w:lang w:val="es-EC"/>
              </w:rPr>
              <w:t xml:space="preserve"> </w:t>
            </w:r>
            <w:r w:rsidRPr="007F2E3C">
              <w:rPr>
                <w:lang w:val="es-EC"/>
              </w:rPr>
              <w:t>c</w:t>
            </w:r>
            <w:r w:rsidRPr="007F2E3C">
              <w:rPr>
                <w:spacing w:val="-1"/>
                <w:lang w:val="es-EC"/>
              </w:rPr>
              <w:t>o</w:t>
            </w:r>
            <w:r w:rsidRPr="007F2E3C">
              <w:rPr>
                <w:spacing w:val="1"/>
                <w:lang w:val="es-EC"/>
              </w:rPr>
              <w:t>n</w:t>
            </w:r>
            <w:r w:rsidRPr="007F2E3C">
              <w:rPr>
                <w:spacing w:val="-1"/>
                <w:lang w:val="es-EC"/>
              </w:rPr>
              <w:t>o</w:t>
            </w:r>
            <w:r w:rsidRPr="007F2E3C">
              <w:rPr>
                <w:lang w:val="es-EC"/>
              </w:rPr>
              <w:t>c</w:t>
            </w:r>
            <w:r w:rsidRPr="007F2E3C">
              <w:rPr>
                <w:spacing w:val="-3"/>
                <w:lang w:val="es-EC"/>
              </w:rPr>
              <w:t>i</w:t>
            </w:r>
            <w:r w:rsidRPr="007F2E3C">
              <w:rPr>
                <w:spacing w:val="2"/>
                <w:lang w:val="es-EC"/>
              </w:rPr>
              <w:t>m</w:t>
            </w:r>
            <w:r w:rsidRPr="007F2E3C">
              <w:rPr>
                <w:lang w:val="es-EC"/>
              </w:rPr>
              <w:t>ie</w:t>
            </w:r>
            <w:r w:rsidRPr="007F2E3C">
              <w:rPr>
                <w:spacing w:val="-4"/>
                <w:lang w:val="es-EC"/>
              </w:rPr>
              <w:t>n</w:t>
            </w:r>
            <w:r w:rsidRPr="007F2E3C">
              <w:rPr>
                <w:lang w:val="es-EC"/>
              </w:rPr>
              <w:t>t</w:t>
            </w:r>
            <w:r w:rsidRPr="007F2E3C">
              <w:rPr>
                <w:spacing w:val="-4"/>
                <w:lang w:val="es-EC"/>
              </w:rPr>
              <w:t>o</w:t>
            </w:r>
            <w:r w:rsidRPr="007F2E3C">
              <w:rPr>
                <w:lang w:val="es-EC"/>
              </w:rPr>
              <w:t>s</w:t>
            </w:r>
            <w:r w:rsidR="001B0CF3" w:rsidRPr="007F2E3C">
              <w:rPr>
                <w:lang w:val="es-EC"/>
              </w:rPr>
              <w:t xml:space="preserve"> </w:t>
            </w:r>
            <w:r w:rsidRPr="007F2E3C">
              <w:rPr>
                <w:lang w:val="es-EC"/>
              </w:rPr>
              <w:t>cie</w:t>
            </w:r>
            <w:r w:rsidRPr="007F2E3C">
              <w:rPr>
                <w:spacing w:val="-1"/>
                <w:lang w:val="es-EC"/>
              </w:rPr>
              <w:t>n</w:t>
            </w:r>
            <w:r w:rsidRPr="007F2E3C">
              <w:rPr>
                <w:lang w:val="es-EC"/>
              </w:rPr>
              <w:t>t</w:t>
            </w:r>
            <w:r w:rsidRPr="007F2E3C">
              <w:rPr>
                <w:spacing w:val="-2"/>
                <w:lang w:val="es-EC"/>
              </w:rPr>
              <w:t>í</w:t>
            </w:r>
            <w:r w:rsidRPr="007F2E3C">
              <w:rPr>
                <w:lang w:val="es-EC"/>
              </w:rPr>
              <w:t>f</w:t>
            </w:r>
            <w:r w:rsidRPr="007F2E3C">
              <w:rPr>
                <w:spacing w:val="-3"/>
                <w:lang w:val="es-EC"/>
              </w:rPr>
              <w:t>i</w:t>
            </w:r>
            <w:r w:rsidRPr="007F2E3C">
              <w:rPr>
                <w:lang w:val="es-EC"/>
              </w:rPr>
              <w:t>c</w:t>
            </w:r>
            <w:r w:rsidRPr="007F2E3C">
              <w:rPr>
                <w:spacing w:val="-4"/>
                <w:lang w:val="es-EC"/>
              </w:rPr>
              <w:t>o</w:t>
            </w:r>
            <w:r w:rsidRPr="007F2E3C">
              <w:rPr>
                <w:lang w:val="es-EC"/>
              </w:rPr>
              <w:t>s</w:t>
            </w:r>
            <w:r w:rsidR="005D3954" w:rsidRPr="007F2E3C">
              <w:rPr>
                <w:lang w:val="es-EC"/>
              </w:rPr>
              <w:t xml:space="preserve"> </w:t>
            </w:r>
            <w:r w:rsidRPr="007F2E3C">
              <w:rPr>
                <w:lang w:val="es-EC"/>
              </w:rPr>
              <w:t>c</w:t>
            </w:r>
            <w:r w:rsidRPr="007F2E3C">
              <w:rPr>
                <w:spacing w:val="-1"/>
                <w:lang w:val="es-EC"/>
              </w:rPr>
              <w:t>on</w:t>
            </w:r>
            <w:r w:rsidRPr="007F2E3C">
              <w:rPr>
                <w:lang w:val="es-EC"/>
              </w:rPr>
              <w:t>t</w:t>
            </w:r>
            <w:r w:rsidRPr="007F2E3C">
              <w:rPr>
                <w:spacing w:val="-1"/>
                <w:lang w:val="es-EC"/>
              </w:rPr>
              <w:t>r</w:t>
            </w:r>
            <w:r w:rsidRPr="007F2E3C">
              <w:rPr>
                <w:lang w:val="es-EC"/>
              </w:rPr>
              <w:t>ib</w:t>
            </w:r>
            <w:r w:rsidRPr="007F2E3C">
              <w:rPr>
                <w:spacing w:val="-1"/>
                <w:lang w:val="es-EC"/>
              </w:rPr>
              <w:t>u</w:t>
            </w:r>
            <w:r w:rsidRPr="007F2E3C">
              <w:rPr>
                <w:spacing w:val="-2"/>
                <w:lang w:val="es-EC"/>
              </w:rPr>
              <w:t>y</w:t>
            </w:r>
            <w:r w:rsidRPr="007F2E3C">
              <w:rPr>
                <w:spacing w:val="-1"/>
                <w:lang w:val="es-EC"/>
              </w:rPr>
              <w:t>a</w:t>
            </w:r>
            <w:r w:rsidRPr="007F2E3C">
              <w:rPr>
                <w:lang w:val="es-EC"/>
              </w:rPr>
              <w:t>n</w:t>
            </w:r>
            <w:r w:rsidR="005D3954" w:rsidRPr="007F2E3C">
              <w:rPr>
                <w:lang w:val="es-EC"/>
              </w:rPr>
              <w:t xml:space="preserve"> </w:t>
            </w:r>
            <w:r w:rsidRPr="007F2E3C">
              <w:rPr>
                <w:lang w:val="es-EC"/>
              </w:rPr>
              <w:t>a</w:t>
            </w:r>
            <w:r w:rsidR="005D3954" w:rsidRPr="007F2E3C">
              <w:rPr>
                <w:lang w:val="es-EC"/>
              </w:rPr>
              <w:t xml:space="preserve"> </w:t>
            </w:r>
            <w:r w:rsidRPr="007F2E3C">
              <w:rPr>
                <w:lang w:val="es-EC"/>
              </w:rPr>
              <w:t>la</w:t>
            </w:r>
            <w:r w:rsidR="005D3954" w:rsidRPr="007F2E3C">
              <w:rPr>
                <w:lang w:val="es-EC"/>
              </w:rPr>
              <w:t xml:space="preserve"> </w:t>
            </w:r>
            <w:r w:rsidRPr="007F2E3C">
              <w:rPr>
                <w:spacing w:val="-2"/>
                <w:lang w:val="es-EC"/>
              </w:rPr>
              <w:t>c</w:t>
            </w:r>
            <w:r w:rsidRPr="007F2E3C">
              <w:rPr>
                <w:spacing w:val="-1"/>
                <w:lang w:val="es-EC"/>
              </w:rPr>
              <w:t>rea</w:t>
            </w:r>
            <w:r w:rsidRPr="007F2E3C">
              <w:rPr>
                <w:lang w:val="es-EC"/>
              </w:rPr>
              <w:t>ción</w:t>
            </w:r>
            <w:r w:rsidR="005D3954" w:rsidRPr="007F2E3C">
              <w:rPr>
                <w:lang w:val="es-EC"/>
              </w:rPr>
              <w:t xml:space="preserve"> </w:t>
            </w:r>
            <w:r w:rsidRPr="007F2E3C">
              <w:rPr>
                <w:lang w:val="es-EC"/>
              </w:rPr>
              <w:t xml:space="preserve">y </w:t>
            </w:r>
            <w:r w:rsidRPr="007F2E3C">
              <w:rPr>
                <w:spacing w:val="-1"/>
                <w:lang w:val="es-EC"/>
              </w:rPr>
              <w:t>e</w:t>
            </w:r>
            <w:r w:rsidRPr="007F2E3C">
              <w:rPr>
                <w:lang w:val="es-EC"/>
              </w:rPr>
              <w:t>fi</w:t>
            </w:r>
            <w:r w:rsidRPr="007F2E3C">
              <w:rPr>
                <w:spacing w:val="1"/>
                <w:lang w:val="es-EC"/>
              </w:rPr>
              <w:t>c</w:t>
            </w:r>
            <w:r w:rsidRPr="007F2E3C">
              <w:rPr>
                <w:spacing w:val="-4"/>
                <w:lang w:val="es-EC"/>
              </w:rPr>
              <w:t>a</w:t>
            </w:r>
            <w:r w:rsidRPr="007F2E3C">
              <w:rPr>
                <w:lang w:val="es-EC"/>
              </w:rPr>
              <w:t xml:space="preserve">cia </w:t>
            </w:r>
            <w:r w:rsidRPr="007F2E3C">
              <w:rPr>
                <w:spacing w:val="-1"/>
                <w:lang w:val="es-EC"/>
              </w:rPr>
              <w:t>d</w:t>
            </w:r>
            <w:r w:rsidRPr="007F2E3C">
              <w:rPr>
                <w:lang w:val="es-EC"/>
              </w:rPr>
              <w:t>e</w:t>
            </w:r>
            <w:r w:rsidRPr="007F2E3C">
              <w:rPr>
                <w:spacing w:val="-3"/>
                <w:lang w:val="es-EC"/>
              </w:rPr>
              <w:t xml:space="preserve"> </w:t>
            </w:r>
            <w:r w:rsidRPr="007F2E3C">
              <w:rPr>
                <w:lang w:val="es-EC"/>
              </w:rPr>
              <w:t>l</w:t>
            </w:r>
            <w:r w:rsidRPr="007F2E3C">
              <w:rPr>
                <w:spacing w:val="-3"/>
                <w:lang w:val="es-EC"/>
              </w:rPr>
              <w:t>a</w:t>
            </w:r>
            <w:r w:rsidRPr="007F2E3C">
              <w:rPr>
                <w:lang w:val="es-EC"/>
              </w:rPr>
              <w:t>s</w:t>
            </w:r>
            <w:r w:rsidRPr="007F2E3C">
              <w:rPr>
                <w:spacing w:val="-1"/>
                <w:lang w:val="es-EC"/>
              </w:rPr>
              <w:t xml:space="preserve"> </w:t>
            </w:r>
            <w:r w:rsidRPr="007F2E3C">
              <w:rPr>
                <w:lang w:val="es-EC"/>
              </w:rPr>
              <w:t>AP</w:t>
            </w:r>
            <w:r w:rsidRPr="007F2E3C">
              <w:rPr>
                <w:spacing w:val="-1"/>
                <w:lang w:val="es-EC"/>
              </w:rPr>
              <w:t xml:space="preserve"> </w:t>
            </w:r>
            <w:r w:rsidRPr="007F2E3C">
              <w:rPr>
                <w:lang w:val="es-EC"/>
              </w:rPr>
              <w:t>y</w:t>
            </w:r>
            <w:r w:rsidRPr="007F2E3C">
              <w:rPr>
                <w:spacing w:val="-1"/>
                <w:lang w:val="es-EC"/>
              </w:rPr>
              <w:t xml:space="preserve"> d</w:t>
            </w:r>
            <w:r w:rsidRPr="007F2E3C">
              <w:rPr>
                <w:lang w:val="es-EC"/>
              </w:rPr>
              <w:t>e l</w:t>
            </w:r>
            <w:r w:rsidRPr="007F2E3C">
              <w:rPr>
                <w:spacing w:val="-3"/>
                <w:lang w:val="es-EC"/>
              </w:rPr>
              <w:t>o</w:t>
            </w:r>
            <w:r w:rsidRPr="007F2E3C">
              <w:rPr>
                <w:lang w:val="es-EC"/>
              </w:rPr>
              <w:t>s</w:t>
            </w:r>
            <w:r w:rsidRPr="007F2E3C">
              <w:rPr>
                <w:spacing w:val="-1"/>
                <w:lang w:val="es-EC"/>
              </w:rPr>
              <w:t xml:space="preserve"> </w:t>
            </w:r>
            <w:r w:rsidRPr="007F2E3C">
              <w:rPr>
                <w:lang w:val="es-EC"/>
              </w:rPr>
              <w:t>S</w:t>
            </w:r>
            <w:r w:rsidRPr="007F2E3C">
              <w:rPr>
                <w:spacing w:val="-3"/>
                <w:lang w:val="es-EC"/>
              </w:rPr>
              <w:t>i</w:t>
            </w:r>
            <w:r w:rsidRPr="007F2E3C">
              <w:rPr>
                <w:lang w:val="es-EC"/>
              </w:rPr>
              <w:t>st</w:t>
            </w:r>
            <w:r w:rsidRPr="007F2E3C">
              <w:rPr>
                <w:spacing w:val="-4"/>
                <w:lang w:val="es-EC"/>
              </w:rPr>
              <w:t>e</w:t>
            </w:r>
            <w:r w:rsidRPr="007F2E3C">
              <w:rPr>
                <w:lang w:val="es-EC"/>
              </w:rPr>
              <w:t>mas</w:t>
            </w:r>
            <w:r w:rsidRPr="007F2E3C">
              <w:rPr>
                <w:spacing w:val="2"/>
                <w:lang w:val="es-EC"/>
              </w:rPr>
              <w:t xml:space="preserve"> </w:t>
            </w:r>
            <w:r w:rsidRPr="007F2E3C">
              <w:rPr>
                <w:spacing w:val="-1"/>
                <w:lang w:val="es-EC"/>
              </w:rPr>
              <w:t>d</w:t>
            </w:r>
            <w:r w:rsidRPr="007F2E3C">
              <w:rPr>
                <w:lang w:val="es-EC"/>
              </w:rPr>
              <w:t>e</w:t>
            </w:r>
            <w:r w:rsidRPr="007F2E3C">
              <w:rPr>
                <w:spacing w:val="-2"/>
                <w:lang w:val="es-EC"/>
              </w:rPr>
              <w:t xml:space="preserve"> </w:t>
            </w:r>
            <w:r w:rsidRPr="007F2E3C">
              <w:rPr>
                <w:lang w:val="es-EC"/>
              </w:rPr>
              <w:t>AP</w:t>
            </w:r>
          </w:p>
        </w:tc>
        <w:tc>
          <w:tcPr>
            <w:tcW w:w="4253" w:type="dxa"/>
          </w:tcPr>
          <w:p w:rsidR="00C73835" w:rsidRPr="007F2E3C" w:rsidRDefault="00C73835" w:rsidP="00C73835">
            <w:pPr>
              <w:rPr>
                <w:lang w:val="es-EC"/>
              </w:rPr>
            </w:pPr>
          </w:p>
        </w:tc>
      </w:tr>
      <w:tr w:rsidR="00310D02" w:rsidRPr="007F2E3C">
        <w:tblPrEx>
          <w:tblLook w:val="04A0" w:firstRow="1" w:lastRow="0" w:firstColumn="1" w:lastColumn="0" w:noHBand="0" w:noVBand="1"/>
        </w:tblPrEx>
        <w:trPr>
          <w:trHeight w:hRule="exact" w:val="838"/>
        </w:trPr>
        <w:tc>
          <w:tcPr>
            <w:tcW w:w="1327" w:type="dxa"/>
          </w:tcPr>
          <w:p w:rsidR="00C73835" w:rsidRPr="007F2E3C" w:rsidRDefault="00C73835" w:rsidP="00F411BC">
            <w:pPr>
              <w:pStyle w:val="TableParagraph"/>
              <w:rPr>
                <w:lang w:val="es-EC"/>
              </w:rPr>
            </w:pPr>
          </w:p>
          <w:p w:rsidR="00C73835" w:rsidRPr="007F2E3C" w:rsidRDefault="00C73835" w:rsidP="00F411BC">
            <w:pPr>
              <w:pStyle w:val="TableParagraph"/>
            </w:pPr>
            <w:r w:rsidRPr="007F2E3C">
              <w:rPr>
                <w:spacing w:val="-2"/>
              </w:rPr>
              <w:t>M</w:t>
            </w:r>
            <w:r w:rsidRPr="007F2E3C">
              <w:rPr>
                <w:spacing w:val="-1"/>
              </w:rPr>
              <w:t>e</w:t>
            </w:r>
            <w:r w:rsidRPr="007F2E3C">
              <w:t>t</w:t>
            </w:r>
            <w:r w:rsidRPr="007F2E3C">
              <w:rPr>
                <w:spacing w:val="-1"/>
              </w:rPr>
              <w:t>a</w:t>
            </w:r>
            <w:r w:rsidRPr="007F2E3C">
              <w:t>s</w:t>
            </w:r>
            <w:r w:rsidRPr="007F2E3C">
              <w:rPr>
                <w:spacing w:val="2"/>
              </w:rPr>
              <w:t xml:space="preserve"> </w:t>
            </w:r>
            <w:r w:rsidRPr="007F2E3C">
              <w:rPr>
                <w:spacing w:val="-1"/>
              </w:rPr>
              <w:t>d</w:t>
            </w:r>
            <w:r w:rsidRPr="007F2E3C">
              <w:t>e</w:t>
            </w:r>
            <w:r w:rsidRPr="007F2E3C">
              <w:rPr>
                <w:spacing w:val="-2"/>
              </w:rPr>
              <w:t xml:space="preserve"> </w:t>
            </w:r>
            <w:r w:rsidRPr="007F2E3C">
              <w:t>A</w:t>
            </w:r>
            <w:r w:rsidRPr="007F2E3C">
              <w:rPr>
                <w:spacing w:val="-3"/>
              </w:rPr>
              <w:t>i</w:t>
            </w:r>
            <w:r w:rsidRPr="007F2E3C">
              <w:t>c</w:t>
            </w:r>
            <w:r w:rsidRPr="007F2E3C">
              <w:rPr>
                <w:spacing w:val="-1"/>
              </w:rPr>
              <w:t>h</w:t>
            </w:r>
            <w:r w:rsidRPr="007F2E3C">
              <w:t>i</w:t>
            </w:r>
          </w:p>
        </w:tc>
        <w:tc>
          <w:tcPr>
            <w:tcW w:w="3426" w:type="dxa"/>
          </w:tcPr>
          <w:p w:rsidR="00C73835" w:rsidRPr="007F2E3C" w:rsidRDefault="00C73835" w:rsidP="001B0CF3">
            <w:pPr>
              <w:pStyle w:val="TableParagraph"/>
              <w:rPr>
                <w:lang w:val="es-EC"/>
              </w:rPr>
            </w:pPr>
            <w:r w:rsidRPr="007F2E3C">
              <w:rPr>
                <w:spacing w:val="-2"/>
                <w:lang w:val="es-EC"/>
              </w:rPr>
              <w:t>M</w:t>
            </w:r>
            <w:r w:rsidRPr="007F2E3C">
              <w:rPr>
                <w:lang w:val="es-EC"/>
              </w:rPr>
              <w:t>eta</w:t>
            </w:r>
            <w:r w:rsidRPr="007F2E3C">
              <w:rPr>
                <w:spacing w:val="9"/>
                <w:lang w:val="es-EC"/>
              </w:rPr>
              <w:t xml:space="preserve"> </w:t>
            </w:r>
            <w:r w:rsidRPr="007F2E3C">
              <w:rPr>
                <w:lang w:val="es-EC"/>
              </w:rPr>
              <w:t>14;</w:t>
            </w:r>
            <w:r w:rsidRPr="007F2E3C">
              <w:rPr>
                <w:spacing w:val="8"/>
                <w:lang w:val="es-EC"/>
              </w:rPr>
              <w:t xml:space="preserve"> </w:t>
            </w:r>
            <w:r w:rsidRPr="007F2E3C">
              <w:rPr>
                <w:spacing w:val="2"/>
                <w:lang w:val="es-EC"/>
              </w:rPr>
              <w:t>P</w:t>
            </w:r>
            <w:r w:rsidRPr="007F2E3C">
              <w:rPr>
                <w:lang w:val="es-EC"/>
              </w:rPr>
              <w:t>ara</w:t>
            </w:r>
            <w:r w:rsidRPr="007F2E3C">
              <w:rPr>
                <w:spacing w:val="9"/>
                <w:lang w:val="es-EC"/>
              </w:rPr>
              <w:t xml:space="preserve"> </w:t>
            </w:r>
            <w:r w:rsidRPr="007F2E3C">
              <w:rPr>
                <w:lang w:val="es-EC"/>
              </w:rPr>
              <w:t>2020,</w:t>
            </w:r>
            <w:r w:rsidRPr="007F2E3C">
              <w:rPr>
                <w:spacing w:val="8"/>
                <w:lang w:val="es-EC"/>
              </w:rPr>
              <w:t xml:space="preserve"> </w:t>
            </w:r>
            <w:r w:rsidRPr="007F2E3C">
              <w:rPr>
                <w:lang w:val="es-EC"/>
              </w:rPr>
              <w:t>se</w:t>
            </w:r>
            <w:r w:rsidRPr="007F2E3C">
              <w:rPr>
                <w:spacing w:val="9"/>
                <w:lang w:val="es-EC"/>
              </w:rPr>
              <w:t xml:space="preserve"> </w:t>
            </w:r>
            <w:r w:rsidRPr="007F2E3C">
              <w:rPr>
                <w:lang w:val="es-EC"/>
              </w:rPr>
              <w:t>habrán</w:t>
            </w:r>
            <w:r w:rsidRPr="007F2E3C">
              <w:rPr>
                <w:spacing w:val="9"/>
                <w:lang w:val="es-EC"/>
              </w:rPr>
              <w:t xml:space="preserve"> </w:t>
            </w:r>
            <w:r w:rsidRPr="007F2E3C">
              <w:rPr>
                <w:lang w:val="es-EC"/>
              </w:rPr>
              <w:t>r</w:t>
            </w:r>
            <w:r w:rsidRPr="007F2E3C">
              <w:rPr>
                <w:spacing w:val="-4"/>
                <w:lang w:val="es-EC"/>
              </w:rPr>
              <w:t>e</w:t>
            </w:r>
            <w:r w:rsidRPr="007F2E3C">
              <w:rPr>
                <w:lang w:val="es-EC"/>
              </w:rPr>
              <w:t>staurado</w:t>
            </w:r>
            <w:r w:rsidRPr="007F2E3C">
              <w:rPr>
                <w:spacing w:val="9"/>
                <w:lang w:val="es-EC"/>
              </w:rPr>
              <w:t xml:space="preserve"> </w:t>
            </w:r>
            <w:r w:rsidRPr="007F2E3C">
              <w:rPr>
                <w:lang w:val="es-EC"/>
              </w:rPr>
              <w:t>y</w:t>
            </w:r>
            <w:r w:rsidR="001B0CF3" w:rsidRPr="007F2E3C">
              <w:rPr>
                <w:lang w:val="es-EC"/>
              </w:rPr>
              <w:t xml:space="preserve"> </w:t>
            </w:r>
            <w:r w:rsidRPr="007F2E3C">
              <w:rPr>
                <w:lang w:val="es-EC"/>
              </w:rPr>
              <w:t>s</w:t>
            </w:r>
            <w:r w:rsidRPr="007F2E3C">
              <w:rPr>
                <w:spacing w:val="-1"/>
                <w:lang w:val="es-EC"/>
              </w:rPr>
              <w:t>a</w:t>
            </w:r>
            <w:r w:rsidRPr="007F2E3C">
              <w:rPr>
                <w:lang w:val="es-EC"/>
              </w:rPr>
              <w:t>l</w:t>
            </w:r>
            <w:r w:rsidRPr="007F2E3C">
              <w:rPr>
                <w:spacing w:val="-1"/>
                <w:lang w:val="es-EC"/>
              </w:rPr>
              <w:t>vaguardad</w:t>
            </w:r>
            <w:r w:rsidR="001B0CF3" w:rsidRPr="007F2E3C">
              <w:rPr>
                <w:lang w:val="es-EC"/>
              </w:rPr>
              <w:t xml:space="preserve">o los </w:t>
            </w:r>
            <w:r w:rsidRPr="007F2E3C">
              <w:rPr>
                <w:spacing w:val="-4"/>
                <w:lang w:val="es-EC"/>
              </w:rPr>
              <w:t>e</w:t>
            </w:r>
            <w:r w:rsidRPr="007F2E3C">
              <w:rPr>
                <w:lang w:val="es-EC"/>
              </w:rPr>
              <w:t>c</w:t>
            </w:r>
            <w:r w:rsidRPr="007F2E3C">
              <w:rPr>
                <w:spacing w:val="-1"/>
                <w:lang w:val="es-EC"/>
              </w:rPr>
              <w:t>o</w:t>
            </w:r>
            <w:r w:rsidRPr="007F2E3C">
              <w:rPr>
                <w:lang w:val="es-EC"/>
              </w:rPr>
              <w:t>s</w:t>
            </w:r>
            <w:r w:rsidRPr="007F2E3C">
              <w:rPr>
                <w:spacing w:val="-3"/>
                <w:lang w:val="es-EC"/>
              </w:rPr>
              <w:t>i</w:t>
            </w:r>
            <w:r w:rsidRPr="007F2E3C">
              <w:rPr>
                <w:spacing w:val="-2"/>
                <w:lang w:val="es-EC"/>
              </w:rPr>
              <w:t>s</w:t>
            </w:r>
            <w:r w:rsidRPr="007F2E3C">
              <w:rPr>
                <w:lang w:val="es-EC"/>
              </w:rPr>
              <w:t>t</w:t>
            </w:r>
            <w:r w:rsidRPr="007F2E3C">
              <w:rPr>
                <w:spacing w:val="-1"/>
                <w:lang w:val="es-EC"/>
              </w:rPr>
              <w:t>e</w:t>
            </w:r>
            <w:r w:rsidRPr="007F2E3C">
              <w:rPr>
                <w:spacing w:val="2"/>
                <w:lang w:val="es-EC"/>
              </w:rPr>
              <w:t>m</w:t>
            </w:r>
            <w:r w:rsidRPr="007F2E3C">
              <w:rPr>
                <w:spacing w:val="-4"/>
                <w:lang w:val="es-EC"/>
              </w:rPr>
              <w:t>a</w:t>
            </w:r>
            <w:r w:rsidR="001B0CF3" w:rsidRPr="007F2E3C">
              <w:rPr>
                <w:lang w:val="es-EC"/>
              </w:rPr>
              <w:t xml:space="preserve">s </w:t>
            </w:r>
            <w:r w:rsidRPr="007F2E3C">
              <w:rPr>
                <w:spacing w:val="-1"/>
                <w:lang w:val="es-EC"/>
              </w:rPr>
              <w:t>q</w:t>
            </w:r>
            <w:r w:rsidRPr="007F2E3C">
              <w:rPr>
                <w:spacing w:val="-4"/>
                <w:lang w:val="es-EC"/>
              </w:rPr>
              <w:t>u</w:t>
            </w:r>
            <w:r w:rsidRPr="007F2E3C">
              <w:rPr>
                <w:lang w:val="es-EC"/>
              </w:rPr>
              <w:t xml:space="preserve">e </w:t>
            </w:r>
            <w:r w:rsidRPr="007F2E3C">
              <w:rPr>
                <w:spacing w:val="-1"/>
                <w:lang w:val="es-EC"/>
              </w:rPr>
              <w:t>propor</w:t>
            </w:r>
            <w:r w:rsidRPr="007F2E3C">
              <w:rPr>
                <w:lang w:val="es-EC"/>
              </w:rPr>
              <w:t>cio</w:t>
            </w:r>
            <w:r w:rsidRPr="007F2E3C">
              <w:rPr>
                <w:spacing w:val="-1"/>
                <w:lang w:val="es-EC"/>
              </w:rPr>
              <w:t>na</w:t>
            </w:r>
            <w:r w:rsidRPr="007F2E3C">
              <w:rPr>
                <w:lang w:val="es-EC"/>
              </w:rPr>
              <w:t>n s</w:t>
            </w:r>
            <w:r w:rsidRPr="007F2E3C">
              <w:rPr>
                <w:spacing w:val="-1"/>
                <w:lang w:val="es-EC"/>
              </w:rPr>
              <w:t>er</w:t>
            </w:r>
            <w:r w:rsidRPr="007F2E3C">
              <w:rPr>
                <w:spacing w:val="-2"/>
                <w:lang w:val="es-EC"/>
              </w:rPr>
              <w:t>v</w:t>
            </w:r>
            <w:r w:rsidRPr="007F2E3C">
              <w:rPr>
                <w:lang w:val="es-EC"/>
              </w:rPr>
              <w:t>i</w:t>
            </w:r>
            <w:r w:rsidRPr="007F2E3C">
              <w:rPr>
                <w:spacing w:val="1"/>
                <w:lang w:val="es-EC"/>
              </w:rPr>
              <w:t>c</w:t>
            </w:r>
            <w:r w:rsidRPr="007F2E3C">
              <w:rPr>
                <w:lang w:val="es-EC"/>
              </w:rPr>
              <w:t>i</w:t>
            </w:r>
            <w:r w:rsidRPr="007F2E3C">
              <w:rPr>
                <w:spacing w:val="-3"/>
                <w:lang w:val="es-EC"/>
              </w:rPr>
              <w:t>o</w:t>
            </w:r>
            <w:r w:rsidRPr="007F2E3C">
              <w:rPr>
                <w:lang w:val="es-EC"/>
              </w:rPr>
              <w:t>s</w:t>
            </w:r>
            <w:r w:rsidRPr="007F2E3C">
              <w:rPr>
                <w:spacing w:val="2"/>
                <w:lang w:val="es-EC"/>
              </w:rPr>
              <w:t xml:space="preserve"> </w:t>
            </w:r>
            <w:r w:rsidRPr="007F2E3C">
              <w:rPr>
                <w:spacing w:val="-4"/>
                <w:lang w:val="es-EC"/>
              </w:rPr>
              <w:t>e</w:t>
            </w:r>
            <w:r w:rsidRPr="007F2E3C">
              <w:rPr>
                <w:lang w:val="es-EC"/>
              </w:rPr>
              <w:t>s</w:t>
            </w:r>
            <w:r w:rsidRPr="007F2E3C">
              <w:rPr>
                <w:spacing w:val="-1"/>
                <w:lang w:val="es-EC"/>
              </w:rPr>
              <w:t>e</w:t>
            </w:r>
            <w:r w:rsidRPr="007F2E3C">
              <w:rPr>
                <w:spacing w:val="-4"/>
                <w:lang w:val="es-EC"/>
              </w:rPr>
              <w:t>n</w:t>
            </w:r>
            <w:r w:rsidRPr="007F2E3C">
              <w:rPr>
                <w:lang w:val="es-EC"/>
              </w:rPr>
              <w:t>cial</w:t>
            </w:r>
            <w:r w:rsidRPr="007F2E3C">
              <w:rPr>
                <w:spacing w:val="-1"/>
                <w:lang w:val="es-EC"/>
              </w:rPr>
              <w:t>e</w:t>
            </w:r>
            <w:r w:rsidRPr="007F2E3C">
              <w:rPr>
                <w:spacing w:val="-2"/>
                <w:lang w:val="es-EC"/>
              </w:rPr>
              <w:t>s</w:t>
            </w:r>
            <w:r w:rsidRPr="007F2E3C">
              <w:rPr>
                <w:lang w:val="es-EC"/>
              </w:rPr>
              <w:t>.</w:t>
            </w:r>
          </w:p>
        </w:tc>
        <w:tc>
          <w:tcPr>
            <w:tcW w:w="4253" w:type="dxa"/>
          </w:tcPr>
          <w:p w:rsidR="00C73835" w:rsidRPr="007F2E3C" w:rsidRDefault="00C73835" w:rsidP="00F411BC">
            <w:pPr>
              <w:pStyle w:val="TableParagraph"/>
              <w:rPr>
                <w:lang w:val="es-EC"/>
              </w:rPr>
            </w:pPr>
            <w:r w:rsidRPr="007F2E3C">
              <w:rPr>
                <w:lang w:val="es-EC"/>
              </w:rPr>
              <w:t>El</w:t>
            </w:r>
            <w:r w:rsidR="005D3954" w:rsidRPr="007F2E3C">
              <w:rPr>
                <w:lang w:val="es-EC"/>
              </w:rPr>
              <w:t xml:space="preserve"> </w:t>
            </w:r>
            <w:r w:rsidRPr="007F2E3C">
              <w:rPr>
                <w:lang w:val="es-EC"/>
              </w:rPr>
              <w:t>AP</w:t>
            </w:r>
            <w:r w:rsidR="005D3954" w:rsidRPr="007F2E3C">
              <w:rPr>
                <w:lang w:val="es-EC"/>
              </w:rPr>
              <w:t xml:space="preserve"> </w:t>
            </w:r>
            <w:r w:rsidRPr="007F2E3C">
              <w:rPr>
                <w:lang w:val="es-EC"/>
              </w:rPr>
              <w:t>c</w:t>
            </w:r>
            <w:r w:rsidRPr="007F2E3C">
              <w:rPr>
                <w:spacing w:val="-1"/>
                <w:lang w:val="es-EC"/>
              </w:rPr>
              <w:t>uen</w:t>
            </w:r>
            <w:r w:rsidRPr="007F2E3C">
              <w:rPr>
                <w:lang w:val="es-EC"/>
              </w:rPr>
              <w:t>ta</w:t>
            </w:r>
            <w:r w:rsidR="005D3954" w:rsidRPr="007F2E3C">
              <w:rPr>
                <w:lang w:val="es-EC"/>
              </w:rPr>
              <w:t xml:space="preserve"> </w:t>
            </w:r>
            <w:r w:rsidRPr="007F2E3C">
              <w:rPr>
                <w:lang w:val="es-EC"/>
              </w:rPr>
              <w:t>c</w:t>
            </w:r>
            <w:r w:rsidRPr="007F2E3C">
              <w:rPr>
                <w:spacing w:val="-1"/>
                <w:lang w:val="es-EC"/>
              </w:rPr>
              <w:t>o</w:t>
            </w:r>
            <w:r w:rsidRPr="007F2E3C">
              <w:rPr>
                <w:lang w:val="es-EC"/>
              </w:rPr>
              <w:t>n</w:t>
            </w:r>
            <w:r w:rsidR="005D3954" w:rsidRPr="007F2E3C">
              <w:rPr>
                <w:lang w:val="es-EC"/>
              </w:rPr>
              <w:t xml:space="preserve"> </w:t>
            </w:r>
            <w:r w:rsidRPr="007F2E3C">
              <w:rPr>
                <w:spacing w:val="-4"/>
                <w:lang w:val="es-EC"/>
              </w:rPr>
              <w:t>e</w:t>
            </w:r>
            <w:r w:rsidRPr="007F2E3C">
              <w:rPr>
                <w:lang w:val="es-EC"/>
              </w:rPr>
              <w:t>c</w:t>
            </w:r>
            <w:r w:rsidRPr="007F2E3C">
              <w:rPr>
                <w:spacing w:val="-1"/>
                <w:lang w:val="es-EC"/>
              </w:rPr>
              <w:t>o</w:t>
            </w:r>
            <w:r w:rsidRPr="007F2E3C">
              <w:rPr>
                <w:lang w:val="es-EC"/>
              </w:rPr>
              <w:t>s</w:t>
            </w:r>
            <w:r w:rsidRPr="007F2E3C">
              <w:rPr>
                <w:spacing w:val="-3"/>
                <w:lang w:val="es-EC"/>
              </w:rPr>
              <w:t>i</w:t>
            </w:r>
            <w:r w:rsidRPr="007F2E3C">
              <w:rPr>
                <w:lang w:val="es-EC"/>
              </w:rPr>
              <w:t>st</w:t>
            </w:r>
            <w:r w:rsidRPr="007F2E3C">
              <w:rPr>
                <w:spacing w:val="-4"/>
                <w:lang w:val="es-EC"/>
              </w:rPr>
              <w:t>e</w:t>
            </w:r>
            <w:r w:rsidRPr="007F2E3C">
              <w:rPr>
                <w:spacing w:val="-2"/>
                <w:lang w:val="es-EC"/>
              </w:rPr>
              <w:t>m</w:t>
            </w:r>
            <w:r w:rsidRPr="007F2E3C">
              <w:rPr>
                <w:spacing w:val="-1"/>
                <w:lang w:val="es-EC"/>
              </w:rPr>
              <w:t>a</w:t>
            </w:r>
            <w:r w:rsidRPr="007F2E3C">
              <w:rPr>
                <w:lang w:val="es-EC"/>
              </w:rPr>
              <w:t>s</w:t>
            </w:r>
            <w:r w:rsidR="005D3954" w:rsidRPr="007F2E3C">
              <w:rPr>
                <w:lang w:val="es-EC"/>
              </w:rPr>
              <w:t xml:space="preserve"> </w:t>
            </w:r>
            <w:r w:rsidRPr="007F2E3C">
              <w:rPr>
                <w:spacing w:val="-1"/>
                <w:lang w:val="es-EC"/>
              </w:rPr>
              <w:t>qu</w:t>
            </w:r>
            <w:r w:rsidRPr="007F2E3C">
              <w:rPr>
                <w:lang w:val="es-EC"/>
              </w:rPr>
              <w:t>e</w:t>
            </w:r>
            <w:r w:rsidR="005D3954" w:rsidRPr="007F2E3C">
              <w:rPr>
                <w:lang w:val="es-EC"/>
              </w:rPr>
              <w:t xml:space="preserve"> </w:t>
            </w:r>
            <w:r w:rsidRPr="007F2E3C">
              <w:rPr>
                <w:spacing w:val="-1"/>
                <w:lang w:val="es-EC"/>
              </w:rPr>
              <w:t>propor</w:t>
            </w:r>
            <w:r w:rsidRPr="007F2E3C">
              <w:rPr>
                <w:lang w:val="es-EC"/>
              </w:rPr>
              <w:t>cio</w:t>
            </w:r>
            <w:r w:rsidRPr="007F2E3C">
              <w:rPr>
                <w:spacing w:val="-1"/>
                <w:lang w:val="es-EC"/>
              </w:rPr>
              <w:t>na</w:t>
            </w:r>
            <w:r w:rsidRPr="007F2E3C">
              <w:rPr>
                <w:lang w:val="es-EC"/>
              </w:rPr>
              <w:t>n</w:t>
            </w:r>
          </w:p>
          <w:p w:rsidR="00C73835" w:rsidRPr="007F2E3C" w:rsidRDefault="00C73835" w:rsidP="00F411BC">
            <w:pPr>
              <w:pStyle w:val="TableParagraph"/>
              <w:rPr>
                <w:lang w:val="es-EC"/>
              </w:rPr>
            </w:pPr>
            <w:r w:rsidRPr="007F2E3C">
              <w:rPr>
                <w:lang w:val="es-EC"/>
              </w:rPr>
              <w:t>s</w:t>
            </w:r>
            <w:r w:rsidRPr="007F2E3C">
              <w:rPr>
                <w:spacing w:val="-1"/>
                <w:lang w:val="es-EC"/>
              </w:rPr>
              <w:t>er</w:t>
            </w:r>
            <w:r w:rsidRPr="007F2E3C">
              <w:rPr>
                <w:spacing w:val="-2"/>
                <w:lang w:val="es-EC"/>
              </w:rPr>
              <w:t>v</w:t>
            </w:r>
            <w:r w:rsidRPr="007F2E3C">
              <w:rPr>
                <w:lang w:val="es-EC"/>
              </w:rPr>
              <w:t>i</w:t>
            </w:r>
            <w:r w:rsidRPr="007F2E3C">
              <w:rPr>
                <w:spacing w:val="1"/>
                <w:lang w:val="es-EC"/>
              </w:rPr>
              <w:t>c</w:t>
            </w:r>
            <w:r w:rsidRPr="007F2E3C">
              <w:rPr>
                <w:lang w:val="es-EC"/>
              </w:rPr>
              <w:t>i</w:t>
            </w:r>
            <w:r w:rsidRPr="007F2E3C">
              <w:rPr>
                <w:spacing w:val="-3"/>
                <w:lang w:val="es-EC"/>
              </w:rPr>
              <w:t>o</w:t>
            </w:r>
            <w:r w:rsidRPr="007F2E3C">
              <w:rPr>
                <w:lang w:val="es-EC"/>
              </w:rPr>
              <w:t>s</w:t>
            </w:r>
            <w:r w:rsidRPr="007F2E3C">
              <w:rPr>
                <w:spacing w:val="32"/>
                <w:lang w:val="es-EC"/>
              </w:rPr>
              <w:t xml:space="preserve"> </w:t>
            </w:r>
            <w:r w:rsidRPr="007F2E3C">
              <w:rPr>
                <w:spacing w:val="-1"/>
                <w:lang w:val="es-EC"/>
              </w:rPr>
              <w:t>e</w:t>
            </w:r>
            <w:r w:rsidRPr="007F2E3C">
              <w:rPr>
                <w:lang w:val="es-EC"/>
              </w:rPr>
              <w:t>s</w:t>
            </w:r>
            <w:r w:rsidRPr="007F2E3C">
              <w:rPr>
                <w:spacing w:val="-1"/>
                <w:lang w:val="es-EC"/>
              </w:rPr>
              <w:t>e</w:t>
            </w:r>
            <w:r w:rsidRPr="007F2E3C">
              <w:rPr>
                <w:spacing w:val="-4"/>
                <w:lang w:val="es-EC"/>
              </w:rPr>
              <w:t>n</w:t>
            </w:r>
            <w:r w:rsidRPr="007F2E3C">
              <w:rPr>
                <w:lang w:val="es-EC"/>
              </w:rPr>
              <w:t>cial</w:t>
            </w:r>
            <w:r w:rsidRPr="007F2E3C">
              <w:rPr>
                <w:spacing w:val="-4"/>
                <w:lang w:val="es-EC"/>
              </w:rPr>
              <w:t>e</w:t>
            </w:r>
            <w:r w:rsidRPr="007F2E3C">
              <w:rPr>
                <w:lang w:val="es-EC"/>
              </w:rPr>
              <w:t>s</w:t>
            </w:r>
            <w:r w:rsidRPr="007F2E3C">
              <w:rPr>
                <w:spacing w:val="32"/>
                <w:lang w:val="es-EC"/>
              </w:rPr>
              <w:t xml:space="preserve"> </w:t>
            </w:r>
            <w:r w:rsidRPr="007F2E3C">
              <w:rPr>
                <w:lang w:val="es-EC"/>
              </w:rPr>
              <w:t>a</w:t>
            </w:r>
            <w:r w:rsidRPr="007F2E3C">
              <w:rPr>
                <w:spacing w:val="32"/>
                <w:lang w:val="es-EC"/>
              </w:rPr>
              <w:t xml:space="preserve"> </w:t>
            </w:r>
            <w:r w:rsidRPr="007F2E3C">
              <w:rPr>
                <w:lang w:val="es-EC"/>
              </w:rPr>
              <w:t>las</w:t>
            </w:r>
            <w:r w:rsidRPr="007F2E3C">
              <w:rPr>
                <w:spacing w:val="30"/>
                <w:lang w:val="es-EC"/>
              </w:rPr>
              <w:t xml:space="preserve"> </w:t>
            </w:r>
            <w:r w:rsidRPr="007F2E3C">
              <w:rPr>
                <w:lang w:val="es-EC"/>
              </w:rPr>
              <w:t>c</w:t>
            </w:r>
            <w:r w:rsidRPr="007F2E3C">
              <w:rPr>
                <w:spacing w:val="-4"/>
                <w:lang w:val="es-EC"/>
              </w:rPr>
              <w:t>o</w:t>
            </w:r>
            <w:r w:rsidRPr="007F2E3C">
              <w:rPr>
                <w:spacing w:val="2"/>
                <w:lang w:val="es-EC"/>
              </w:rPr>
              <w:t>m</w:t>
            </w:r>
            <w:r w:rsidRPr="007F2E3C">
              <w:rPr>
                <w:spacing w:val="-4"/>
                <w:lang w:val="es-EC"/>
              </w:rPr>
              <w:t>u</w:t>
            </w:r>
            <w:r w:rsidRPr="007F2E3C">
              <w:rPr>
                <w:spacing w:val="-1"/>
                <w:lang w:val="es-EC"/>
              </w:rPr>
              <w:t>n</w:t>
            </w:r>
            <w:r w:rsidRPr="007F2E3C">
              <w:rPr>
                <w:lang w:val="es-EC"/>
              </w:rPr>
              <w:t>id</w:t>
            </w:r>
            <w:r w:rsidRPr="007F2E3C">
              <w:rPr>
                <w:spacing w:val="-1"/>
                <w:lang w:val="es-EC"/>
              </w:rPr>
              <w:t>ade</w:t>
            </w:r>
            <w:r w:rsidRPr="007F2E3C">
              <w:rPr>
                <w:lang w:val="es-EC"/>
              </w:rPr>
              <w:t>s</w:t>
            </w:r>
            <w:r w:rsidRPr="007F2E3C">
              <w:rPr>
                <w:spacing w:val="33"/>
                <w:lang w:val="es-EC"/>
              </w:rPr>
              <w:t xml:space="preserve"> </w:t>
            </w:r>
            <w:r w:rsidRPr="007F2E3C">
              <w:rPr>
                <w:spacing w:val="-1"/>
                <w:lang w:val="es-EC"/>
              </w:rPr>
              <w:t>qu</w:t>
            </w:r>
            <w:r w:rsidRPr="007F2E3C">
              <w:rPr>
                <w:lang w:val="es-EC"/>
              </w:rPr>
              <w:t>e</w:t>
            </w:r>
            <w:r w:rsidRPr="007F2E3C">
              <w:rPr>
                <w:spacing w:val="31"/>
                <w:lang w:val="es-EC"/>
              </w:rPr>
              <w:t xml:space="preserve"> </w:t>
            </w:r>
            <w:r w:rsidRPr="007F2E3C">
              <w:rPr>
                <w:spacing w:val="-1"/>
                <w:lang w:val="es-EC"/>
              </w:rPr>
              <w:t>ne</w:t>
            </w:r>
            <w:r w:rsidRPr="007F2E3C">
              <w:rPr>
                <w:lang w:val="es-EC"/>
              </w:rPr>
              <w:t>c</w:t>
            </w:r>
            <w:r w:rsidRPr="007F2E3C">
              <w:rPr>
                <w:spacing w:val="-1"/>
                <w:lang w:val="es-EC"/>
              </w:rPr>
              <w:t>e</w:t>
            </w:r>
            <w:r w:rsidRPr="007F2E3C">
              <w:rPr>
                <w:lang w:val="es-EC"/>
              </w:rPr>
              <w:t>s</w:t>
            </w:r>
            <w:r w:rsidRPr="007F2E3C">
              <w:rPr>
                <w:spacing w:val="-3"/>
                <w:lang w:val="es-EC"/>
              </w:rPr>
              <w:t>i</w:t>
            </w:r>
            <w:r w:rsidRPr="007F2E3C">
              <w:rPr>
                <w:lang w:val="es-EC"/>
              </w:rPr>
              <w:t>t</w:t>
            </w:r>
            <w:r w:rsidRPr="007F2E3C">
              <w:rPr>
                <w:spacing w:val="-1"/>
                <w:lang w:val="es-EC"/>
              </w:rPr>
              <w:t>a</w:t>
            </w:r>
            <w:r w:rsidRPr="007F2E3C">
              <w:rPr>
                <w:lang w:val="es-EC"/>
              </w:rPr>
              <w:t>n s</w:t>
            </w:r>
            <w:r w:rsidRPr="007F2E3C">
              <w:rPr>
                <w:spacing w:val="-1"/>
                <w:lang w:val="es-EC"/>
              </w:rPr>
              <w:t>e</w:t>
            </w:r>
            <w:r w:rsidRPr="007F2E3C">
              <w:rPr>
                <w:lang w:val="es-EC"/>
              </w:rPr>
              <w:t xml:space="preserve">r </w:t>
            </w:r>
            <w:r w:rsidRPr="007F2E3C">
              <w:rPr>
                <w:spacing w:val="-1"/>
                <w:lang w:val="es-EC"/>
              </w:rPr>
              <w:t>re</w:t>
            </w:r>
            <w:r w:rsidRPr="007F2E3C">
              <w:rPr>
                <w:spacing w:val="-2"/>
                <w:lang w:val="es-EC"/>
              </w:rPr>
              <w:t>s</w:t>
            </w:r>
            <w:r w:rsidRPr="007F2E3C">
              <w:rPr>
                <w:lang w:val="es-EC"/>
              </w:rPr>
              <w:t>t</w:t>
            </w:r>
            <w:r w:rsidRPr="007F2E3C">
              <w:rPr>
                <w:spacing w:val="-1"/>
                <w:lang w:val="es-EC"/>
              </w:rPr>
              <w:t>aurado</w:t>
            </w:r>
            <w:r w:rsidRPr="007F2E3C">
              <w:rPr>
                <w:lang w:val="es-EC"/>
              </w:rPr>
              <w:t>s</w:t>
            </w:r>
            <w:r w:rsidRPr="007F2E3C">
              <w:rPr>
                <w:spacing w:val="2"/>
                <w:lang w:val="es-EC"/>
              </w:rPr>
              <w:t xml:space="preserve"> </w:t>
            </w:r>
            <w:r w:rsidRPr="007F2E3C">
              <w:rPr>
                <w:lang w:val="es-EC"/>
              </w:rPr>
              <w:t>y</w:t>
            </w:r>
            <w:r w:rsidRPr="007F2E3C">
              <w:rPr>
                <w:spacing w:val="-1"/>
                <w:lang w:val="es-EC"/>
              </w:rPr>
              <w:t xml:space="preserve"> r</w:t>
            </w:r>
            <w:r w:rsidRPr="007F2E3C">
              <w:rPr>
                <w:spacing w:val="-4"/>
                <w:lang w:val="es-EC"/>
              </w:rPr>
              <w:t>e</w:t>
            </w:r>
            <w:r w:rsidRPr="007F2E3C">
              <w:rPr>
                <w:lang w:val="es-EC"/>
              </w:rPr>
              <w:t>c</w:t>
            </w:r>
            <w:r w:rsidRPr="007F2E3C">
              <w:rPr>
                <w:spacing w:val="-1"/>
                <w:lang w:val="es-EC"/>
              </w:rPr>
              <w:t>uperado</w:t>
            </w:r>
            <w:r w:rsidRPr="007F2E3C">
              <w:rPr>
                <w:lang w:val="es-EC"/>
              </w:rPr>
              <w:t>s</w:t>
            </w:r>
            <w:r w:rsidR="00F57C2F" w:rsidRPr="007F2E3C">
              <w:rPr>
                <w:lang w:val="es-EC"/>
              </w:rPr>
              <w:t>.</w:t>
            </w:r>
          </w:p>
        </w:tc>
      </w:tr>
    </w:tbl>
    <w:p w:rsidR="00C73835" w:rsidRPr="007F2E3C" w:rsidRDefault="00C73835" w:rsidP="009E424B">
      <w:pPr>
        <w:pStyle w:val="Prrafodelista"/>
        <w:numPr>
          <w:ilvl w:val="0"/>
          <w:numId w:val="0"/>
        </w:numPr>
        <w:ind w:left="720"/>
      </w:pPr>
    </w:p>
    <w:tbl>
      <w:tblPr>
        <w:tblStyle w:val="TableNormal2"/>
        <w:tblW w:w="9040" w:type="dxa"/>
        <w:tblInd w:w="108" w:type="dxa"/>
        <w:tblLayout w:type="fixed"/>
        <w:tblLook w:val="01E0" w:firstRow="1" w:lastRow="1" w:firstColumn="1" w:lastColumn="1" w:noHBand="0" w:noVBand="0"/>
      </w:tblPr>
      <w:tblGrid>
        <w:gridCol w:w="4787"/>
        <w:gridCol w:w="24"/>
        <w:gridCol w:w="4196"/>
        <w:gridCol w:w="33"/>
      </w:tblGrid>
      <w:tr w:rsidR="00310D02" w:rsidRPr="007F2E3C" w:rsidTr="00E72F74">
        <w:trPr>
          <w:trHeight w:hRule="exact" w:val="286"/>
        </w:trPr>
        <w:tc>
          <w:tcPr>
            <w:tcW w:w="9040" w:type="dxa"/>
            <w:gridSpan w:val="4"/>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rPr>
                <w:lang w:val="es-EC"/>
              </w:rPr>
            </w:pPr>
            <w:r w:rsidRPr="007F2E3C">
              <w:rPr>
                <w:spacing w:val="-1"/>
                <w:lang w:val="es-EC"/>
              </w:rPr>
              <w:t>B</w:t>
            </w:r>
            <w:r w:rsidRPr="007F2E3C">
              <w:rPr>
                <w:lang w:val="es-EC"/>
              </w:rPr>
              <w:t xml:space="preserve">.4 </w:t>
            </w:r>
            <w:r w:rsidRPr="007F2E3C">
              <w:rPr>
                <w:spacing w:val="-1"/>
                <w:lang w:val="es-EC"/>
              </w:rPr>
              <w:t>C</w:t>
            </w:r>
            <w:r w:rsidRPr="007F2E3C">
              <w:rPr>
                <w:lang w:val="es-EC"/>
              </w:rPr>
              <w:t>onv</w:t>
            </w:r>
            <w:r w:rsidRPr="007F2E3C">
              <w:rPr>
                <w:spacing w:val="-1"/>
                <w:lang w:val="es-EC"/>
              </w:rPr>
              <w:t>e</w:t>
            </w:r>
            <w:r w:rsidRPr="007F2E3C">
              <w:rPr>
                <w:lang w:val="es-EC"/>
              </w:rPr>
              <w:t>n</w:t>
            </w:r>
            <w:r w:rsidRPr="007F2E3C">
              <w:rPr>
                <w:spacing w:val="-3"/>
                <w:lang w:val="es-EC"/>
              </w:rPr>
              <w:t>c</w:t>
            </w:r>
            <w:r w:rsidRPr="007F2E3C">
              <w:rPr>
                <w:lang w:val="es-EC"/>
              </w:rPr>
              <w:t>ión</w:t>
            </w:r>
            <w:r w:rsidRPr="007F2E3C">
              <w:rPr>
                <w:spacing w:val="-2"/>
                <w:lang w:val="es-EC"/>
              </w:rPr>
              <w:t xml:space="preserve"> </w:t>
            </w:r>
            <w:r w:rsidRPr="007F2E3C">
              <w:rPr>
                <w:spacing w:val="-1"/>
                <w:lang w:val="es-EC"/>
              </w:rPr>
              <w:t>s</w:t>
            </w:r>
            <w:r w:rsidRPr="007F2E3C">
              <w:rPr>
                <w:lang w:val="es-EC"/>
              </w:rPr>
              <w:t>obre</w:t>
            </w:r>
            <w:r w:rsidRPr="007F2E3C">
              <w:rPr>
                <w:spacing w:val="-2"/>
                <w:lang w:val="es-EC"/>
              </w:rPr>
              <w:t xml:space="preserve"> </w:t>
            </w:r>
            <w:r w:rsidRPr="007F2E3C">
              <w:rPr>
                <w:lang w:val="es-EC"/>
              </w:rPr>
              <w:t>Espe</w:t>
            </w:r>
            <w:r w:rsidRPr="007F2E3C">
              <w:rPr>
                <w:spacing w:val="-4"/>
                <w:lang w:val="es-EC"/>
              </w:rPr>
              <w:t>c</w:t>
            </w:r>
            <w:r w:rsidRPr="007F2E3C">
              <w:rPr>
                <w:lang w:val="es-EC"/>
              </w:rPr>
              <w:t>i</w:t>
            </w:r>
            <w:r w:rsidRPr="007F2E3C">
              <w:rPr>
                <w:spacing w:val="-1"/>
                <w:lang w:val="es-EC"/>
              </w:rPr>
              <w:t>e</w:t>
            </w:r>
            <w:r w:rsidRPr="007F2E3C">
              <w:rPr>
                <w:lang w:val="es-EC"/>
              </w:rPr>
              <w:t>s</w:t>
            </w:r>
            <w:r w:rsidRPr="007F2E3C">
              <w:rPr>
                <w:spacing w:val="-2"/>
                <w:lang w:val="es-EC"/>
              </w:rPr>
              <w:t xml:space="preserve"> </w:t>
            </w:r>
            <w:r w:rsidRPr="007F2E3C">
              <w:rPr>
                <w:spacing w:val="2"/>
                <w:lang w:val="es-EC"/>
              </w:rPr>
              <w:t>M</w:t>
            </w:r>
            <w:r w:rsidRPr="007F2E3C">
              <w:rPr>
                <w:spacing w:val="-2"/>
                <w:lang w:val="es-EC"/>
              </w:rPr>
              <w:t>i</w:t>
            </w:r>
            <w:r w:rsidRPr="007F2E3C">
              <w:rPr>
                <w:lang w:val="es-EC"/>
              </w:rPr>
              <w:t>gr</w:t>
            </w:r>
            <w:r w:rsidRPr="007F2E3C">
              <w:rPr>
                <w:spacing w:val="-1"/>
                <w:lang w:val="es-EC"/>
              </w:rPr>
              <w:t>at</w:t>
            </w:r>
            <w:r w:rsidRPr="007F2E3C">
              <w:rPr>
                <w:lang w:val="es-EC"/>
              </w:rPr>
              <w:t>ori</w:t>
            </w:r>
            <w:r w:rsidRPr="007F2E3C">
              <w:rPr>
                <w:spacing w:val="-1"/>
                <w:lang w:val="es-EC"/>
              </w:rPr>
              <w:t>a</w:t>
            </w:r>
            <w:r w:rsidRPr="007F2E3C">
              <w:rPr>
                <w:spacing w:val="-4"/>
                <w:lang w:val="es-EC"/>
              </w:rPr>
              <w:t>s</w:t>
            </w:r>
            <w:r w:rsidRPr="007F2E3C">
              <w:rPr>
                <w:lang w:val="es-EC"/>
              </w:rPr>
              <w:t>.</w:t>
            </w:r>
            <w:r w:rsidRPr="007F2E3C">
              <w:rPr>
                <w:spacing w:val="1"/>
                <w:lang w:val="es-EC"/>
              </w:rPr>
              <w:t xml:space="preserve"> </w:t>
            </w:r>
            <w:r w:rsidRPr="007F2E3C">
              <w:rPr>
                <w:spacing w:val="-1"/>
                <w:lang w:val="es-EC"/>
              </w:rPr>
              <w:t>1973</w:t>
            </w:r>
            <w:r w:rsidRPr="007F2E3C">
              <w:rPr>
                <w:lang w:val="es-EC"/>
              </w:rPr>
              <w:t>,</w:t>
            </w:r>
            <w:r w:rsidRPr="007F2E3C">
              <w:rPr>
                <w:spacing w:val="-1"/>
                <w:lang w:val="es-EC"/>
              </w:rPr>
              <w:t xml:space="preserve"> </w:t>
            </w:r>
            <w:r w:rsidRPr="007F2E3C">
              <w:rPr>
                <w:lang w:val="es-EC"/>
              </w:rPr>
              <w:t>r</w:t>
            </w:r>
            <w:r w:rsidRPr="007F2E3C">
              <w:rPr>
                <w:spacing w:val="-1"/>
                <w:lang w:val="es-EC"/>
              </w:rPr>
              <w:t>at</w:t>
            </w:r>
            <w:r w:rsidRPr="007F2E3C">
              <w:rPr>
                <w:lang w:val="es-EC"/>
              </w:rPr>
              <w:t>i</w:t>
            </w:r>
            <w:r w:rsidRPr="007F2E3C">
              <w:rPr>
                <w:spacing w:val="-1"/>
                <w:lang w:val="es-EC"/>
              </w:rPr>
              <w:t>f</w:t>
            </w:r>
            <w:r w:rsidRPr="007F2E3C">
              <w:rPr>
                <w:lang w:val="es-EC"/>
              </w:rPr>
              <w:t>i</w:t>
            </w:r>
            <w:r w:rsidRPr="007F2E3C">
              <w:rPr>
                <w:spacing w:val="-1"/>
                <w:lang w:val="es-EC"/>
              </w:rPr>
              <w:t>ca</w:t>
            </w:r>
            <w:r w:rsidRPr="007F2E3C">
              <w:rPr>
                <w:spacing w:val="-3"/>
                <w:lang w:val="es-EC"/>
              </w:rPr>
              <w:t>d</w:t>
            </w:r>
            <w:r w:rsidRPr="007F2E3C">
              <w:rPr>
                <w:lang w:val="es-EC"/>
              </w:rPr>
              <w:t>o</w:t>
            </w:r>
            <w:r w:rsidRPr="007F2E3C">
              <w:rPr>
                <w:spacing w:val="1"/>
                <w:lang w:val="es-EC"/>
              </w:rPr>
              <w:t xml:space="preserve"> </w:t>
            </w:r>
            <w:r w:rsidRPr="007F2E3C">
              <w:rPr>
                <w:spacing w:val="-3"/>
                <w:lang w:val="es-EC"/>
              </w:rPr>
              <w:t>po</w:t>
            </w:r>
            <w:r w:rsidRPr="007F2E3C">
              <w:rPr>
                <w:lang w:val="es-EC"/>
              </w:rPr>
              <w:t>r E</w:t>
            </w:r>
            <w:r w:rsidRPr="007F2E3C">
              <w:rPr>
                <w:spacing w:val="-1"/>
                <w:lang w:val="es-EC"/>
              </w:rPr>
              <w:t>c</w:t>
            </w:r>
            <w:r w:rsidRPr="007F2E3C">
              <w:rPr>
                <w:lang w:val="es-EC"/>
              </w:rPr>
              <w:t>ua</w:t>
            </w:r>
            <w:r w:rsidRPr="007F2E3C">
              <w:rPr>
                <w:spacing w:val="-3"/>
                <w:lang w:val="es-EC"/>
              </w:rPr>
              <w:t>d</w:t>
            </w:r>
            <w:r w:rsidRPr="007F2E3C">
              <w:rPr>
                <w:lang w:val="es-EC"/>
              </w:rPr>
              <w:t>or</w:t>
            </w:r>
            <w:r w:rsidRPr="007F2E3C">
              <w:rPr>
                <w:spacing w:val="1"/>
                <w:lang w:val="es-EC"/>
              </w:rPr>
              <w:t xml:space="preserve"> </w:t>
            </w:r>
            <w:r w:rsidRPr="007F2E3C">
              <w:rPr>
                <w:spacing w:val="-1"/>
                <w:lang w:val="es-EC"/>
              </w:rPr>
              <w:t>R</w:t>
            </w:r>
            <w:r w:rsidRPr="007F2E3C">
              <w:rPr>
                <w:lang w:val="es-EC"/>
              </w:rPr>
              <w:t>O</w:t>
            </w:r>
            <w:r w:rsidRPr="007F2E3C">
              <w:rPr>
                <w:spacing w:val="-2"/>
                <w:lang w:val="es-EC"/>
              </w:rPr>
              <w:t xml:space="preserve"> </w:t>
            </w:r>
            <w:r w:rsidRPr="007F2E3C">
              <w:rPr>
                <w:spacing w:val="-1"/>
                <w:lang w:val="es-EC"/>
              </w:rPr>
              <w:t>74</w:t>
            </w:r>
            <w:r w:rsidRPr="007F2E3C">
              <w:rPr>
                <w:lang w:val="es-EC"/>
              </w:rPr>
              <w:t xml:space="preserve">6 </w:t>
            </w:r>
            <w:r w:rsidRPr="007F2E3C">
              <w:rPr>
                <w:spacing w:val="-1"/>
                <w:lang w:val="es-EC"/>
              </w:rPr>
              <w:t>07</w:t>
            </w:r>
            <w:r w:rsidRPr="007F2E3C">
              <w:rPr>
                <w:lang w:val="es-EC"/>
              </w:rPr>
              <w:t>.</w:t>
            </w:r>
            <w:r w:rsidRPr="007F2E3C">
              <w:rPr>
                <w:spacing w:val="-1"/>
                <w:lang w:val="es-EC"/>
              </w:rPr>
              <w:t>0</w:t>
            </w:r>
            <w:r w:rsidRPr="007F2E3C">
              <w:rPr>
                <w:spacing w:val="-4"/>
                <w:lang w:val="es-EC"/>
              </w:rPr>
              <w:t>1</w:t>
            </w:r>
            <w:r w:rsidRPr="007F2E3C">
              <w:rPr>
                <w:lang w:val="es-EC"/>
              </w:rPr>
              <w:t>.</w:t>
            </w:r>
            <w:r w:rsidRPr="007F2E3C">
              <w:rPr>
                <w:spacing w:val="-1"/>
                <w:lang w:val="es-EC"/>
              </w:rPr>
              <w:t>199</w:t>
            </w:r>
            <w:r w:rsidRPr="007F2E3C">
              <w:rPr>
                <w:lang w:val="es-EC"/>
              </w:rPr>
              <w:t>1</w:t>
            </w:r>
          </w:p>
        </w:tc>
      </w:tr>
      <w:tr w:rsidR="00310D02" w:rsidRPr="007F2E3C" w:rsidTr="00E72F74">
        <w:trPr>
          <w:trHeight w:hRule="exact" w:val="286"/>
        </w:trPr>
        <w:tc>
          <w:tcPr>
            <w:tcW w:w="4787" w:type="dxa"/>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pPr>
            <w:r w:rsidRPr="007F2E3C">
              <w:rPr>
                <w:spacing w:val="-1"/>
              </w:rPr>
              <w:t>Desc</w:t>
            </w:r>
            <w:r w:rsidRPr="007F2E3C">
              <w:t>ripción</w:t>
            </w:r>
          </w:p>
        </w:tc>
        <w:tc>
          <w:tcPr>
            <w:tcW w:w="4253" w:type="dxa"/>
            <w:gridSpan w:val="3"/>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pPr>
            <w:r w:rsidRPr="007F2E3C">
              <w:rPr>
                <w:spacing w:val="-1"/>
              </w:rPr>
              <w:t>Re</w:t>
            </w:r>
            <w:r w:rsidRPr="007F2E3C">
              <w:t>l</w:t>
            </w:r>
            <w:r w:rsidRPr="007F2E3C">
              <w:rPr>
                <w:spacing w:val="-1"/>
              </w:rPr>
              <w:t>ac</w:t>
            </w:r>
            <w:r w:rsidRPr="007F2E3C">
              <w:t>ión</w:t>
            </w:r>
          </w:p>
        </w:tc>
      </w:tr>
      <w:tr w:rsidR="00310D02" w:rsidRPr="007F2E3C" w:rsidTr="00E72F74">
        <w:trPr>
          <w:trHeight w:hRule="exact" w:val="1114"/>
        </w:trPr>
        <w:tc>
          <w:tcPr>
            <w:tcW w:w="4787"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r w:rsidRPr="007F2E3C">
              <w:rPr>
                <w:spacing w:val="-1"/>
                <w:lang w:val="es-EC"/>
              </w:rPr>
              <w:t>Re</w:t>
            </w:r>
            <w:r w:rsidRPr="007F2E3C">
              <w:rPr>
                <w:lang w:val="es-EC"/>
              </w:rPr>
              <w:t>c</w:t>
            </w:r>
            <w:r w:rsidRPr="007F2E3C">
              <w:rPr>
                <w:spacing w:val="-1"/>
                <w:lang w:val="es-EC"/>
              </w:rPr>
              <w:t>ono</w:t>
            </w:r>
            <w:r w:rsidRPr="007F2E3C">
              <w:rPr>
                <w:lang w:val="es-EC"/>
              </w:rPr>
              <w:t>c</w:t>
            </w:r>
            <w:r w:rsidRPr="007F2E3C">
              <w:rPr>
                <w:spacing w:val="-1"/>
                <w:lang w:val="es-EC"/>
              </w:rPr>
              <w:t>er</w:t>
            </w:r>
            <w:r w:rsidRPr="007F2E3C">
              <w:rPr>
                <w:lang w:val="es-EC"/>
              </w:rPr>
              <w:t>la</w:t>
            </w:r>
            <w:r w:rsidRPr="007F2E3C">
              <w:rPr>
                <w:spacing w:val="38"/>
                <w:lang w:val="es-EC"/>
              </w:rPr>
              <w:t xml:space="preserve"> </w:t>
            </w:r>
            <w:r w:rsidRPr="007F2E3C">
              <w:rPr>
                <w:spacing w:val="-3"/>
                <w:lang w:val="es-EC"/>
              </w:rPr>
              <w:t>i</w:t>
            </w:r>
            <w:r w:rsidRPr="007F2E3C">
              <w:rPr>
                <w:spacing w:val="2"/>
                <w:lang w:val="es-EC"/>
              </w:rPr>
              <w:t>m</w:t>
            </w:r>
            <w:r w:rsidRPr="007F2E3C">
              <w:rPr>
                <w:spacing w:val="-1"/>
                <w:lang w:val="es-EC"/>
              </w:rPr>
              <w:t>po</w:t>
            </w:r>
            <w:r w:rsidRPr="007F2E3C">
              <w:rPr>
                <w:spacing w:val="-4"/>
                <w:lang w:val="es-EC"/>
              </w:rPr>
              <w:t>r</w:t>
            </w:r>
            <w:r w:rsidRPr="007F2E3C">
              <w:rPr>
                <w:lang w:val="es-EC"/>
              </w:rPr>
              <w:t>t</w:t>
            </w:r>
            <w:r w:rsidRPr="007F2E3C">
              <w:rPr>
                <w:spacing w:val="-1"/>
                <w:lang w:val="es-EC"/>
              </w:rPr>
              <w:t>an</w:t>
            </w:r>
            <w:r w:rsidRPr="007F2E3C">
              <w:rPr>
                <w:lang w:val="es-EC"/>
              </w:rPr>
              <w:t>cia</w:t>
            </w:r>
            <w:r w:rsidRPr="007F2E3C">
              <w:rPr>
                <w:spacing w:val="38"/>
                <w:lang w:val="es-EC"/>
              </w:rPr>
              <w:t xml:space="preserve"> </w:t>
            </w:r>
            <w:r w:rsidRPr="007F2E3C">
              <w:rPr>
                <w:spacing w:val="-1"/>
                <w:lang w:val="es-EC"/>
              </w:rPr>
              <w:t>d</w:t>
            </w:r>
            <w:r w:rsidRPr="007F2E3C">
              <w:rPr>
                <w:lang w:val="es-EC"/>
              </w:rPr>
              <w:t>e</w:t>
            </w:r>
            <w:r w:rsidRPr="007F2E3C">
              <w:rPr>
                <w:spacing w:val="36"/>
                <w:lang w:val="es-EC"/>
              </w:rPr>
              <w:t xml:space="preserve"> </w:t>
            </w:r>
            <w:r w:rsidRPr="007F2E3C">
              <w:rPr>
                <w:lang w:val="es-EC"/>
              </w:rPr>
              <w:t>la</w:t>
            </w:r>
            <w:r w:rsidRPr="007F2E3C">
              <w:rPr>
                <w:spacing w:val="38"/>
                <w:lang w:val="es-EC"/>
              </w:rPr>
              <w:t xml:space="preserve"> </w:t>
            </w:r>
            <w:r w:rsidRPr="007F2E3C">
              <w:rPr>
                <w:spacing w:val="-2"/>
                <w:lang w:val="es-EC"/>
              </w:rPr>
              <w:t>c</w:t>
            </w:r>
            <w:r w:rsidRPr="007F2E3C">
              <w:rPr>
                <w:spacing w:val="-1"/>
                <w:lang w:val="es-EC"/>
              </w:rPr>
              <w:t>on</w:t>
            </w:r>
            <w:r w:rsidRPr="007F2E3C">
              <w:rPr>
                <w:lang w:val="es-EC"/>
              </w:rPr>
              <w:t>s</w:t>
            </w:r>
            <w:r w:rsidRPr="007F2E3C">
              <w:rPr>
                <w:spacing w:val="-1"/>
                <w:lang w:val="es-EC"/>
              </w:rPr>
              <w:t>er</w:t>
            </w:r>
            <w:r w:rsidRPr="007F2E3C">
              <w:rPr>
                <w:spacing w:val="-2"/>
                <w:lang w:val="es-EC"/>
              </w:rPr>
              <w:t>v</w:t>
            </w:r>
            <w:r w:rsidRPr="007F2E3C">
              <w:rPr>
                <w:spacing w:val="-1"/>
                <w:lang w:val="es-EC"/>
              </w:rPr>
              <w:t>a</w:t>
            </w:r>
            <w:r w:rsidRPr="007F2E3C">
              <w:rPr>
                <w:lang w:val="es-EC"/>
              </w:rPr>
              <w:t>ción</w:t>
            </w:r>
            <w:r w:rsidRPr="007F2E3C">
              <w:rPr>
                <w:spacing w:val="38"/>
                <w:lang w:val="es-EC"/>
              </w:rPr>
              <w:t xml:space="preserve"> </w:t>
            </w:r>
            <w:r w:rsidRPr="007F2E3C">
              <w:rPr>
                <w:spacing w:val="-1"/>
                <w:lang w:val="es-EC"/>
              </w:rPr>
              <w:t>d</w:t>
            </w:r>
            <w:r w:rsidRPr="007F2E3C">
              <w:rPr>
                <w:lang w:val="es-EC"/>
              </w:rPr>
              <w:t>e</w:t>
            </w:r>
            <w:r w:rsidRPr="007F2E3C">
              <w:rPr>
                <w:spacing w:val="38"/>
                <w:lang w:val="es-EC"/>
              </w:rPr>
              <w:t xml:space="preserve"> </w:t>
            </w:r>
            <w:r w:rsidRPr="007F2E3C">
              <w:rPr>
                <w:lang w:val="es-EC"/>
              </w:rPr>
              <w:t>las</w:t>
            </w:r>
            <w:r w:rsidRPr="007F2E3C">
              <w:rPr>
                <w:spacing w:val="38"/>
                <w:lang w:val="es-EC"/>
              </w:rPr>
              <w:t xml:space="preserve"> </w:t>
            </w:r>
            <w:r w:rsidRPr="007F2E3C">
              <w:rPr>
                <w:spacing w:val="-1"/>
                <w:lang w:val="es-EC"/>
              </w:rPr>
              <w:t>e</w:t>
            </w:r>
            <w:r w:rsidRPr="007F2E3C">
              <w:rPr>
                <w:lang w:val="es-EC"/>
              </w:rPr>
              <w:t>s</w:t>
            </w:r>
            <w:r w:rsidRPr="007F2E3C">
              <w:rPr>
                <w:spacing w:val="-1"/>
                <w:lang w:val="es-EC"/>
              </w:rPr>
              <w:t>p</w:t>
            </w:r>
            <w:r w:rsidRPr="007F2E3C">
              <w:rPr>
                <w:spacing w:val="-4"/>
                <w:lang w:val="es-EC"/>
              </w:rPr>
              <w:t>e</w:t>
            </w:r>
            <w:r w:rsidRPr="007F2E3C">
              <w:rPr>
                <w:lang w:val="es-EC"/>
              </w:rPr>
              <w:t>ci</w:t>
            </w:r>
            <w:r w:rsidRPr="007F2E3C">
              <w:rPr>
                <w:spacing w:val="-3"/>
                <w:lang w:val="es-EC"/>
              </w:rPr>
              <w:t>e</w:t>
            </w:r>
            <w:r w:rsidRPr="007F2E3C">
              <w:rPr>
                <w:lang w:val="es-EC"/>
              </w:rPr>
              <w:t>s</w:t>
            </w:r>
            <w:r w:rsidR="002565BB" w:rsidRPr="007F2E3C">
              <w:rPr>
                <w:lang w:val="es-EC"/>
              </w:rPr>
              <w:t xml:space="preserve"> </w:t>
            </w:r>
            <w:r w:rsidRPr="007F2E3C">
              <w:rPr>
                <w:lang w:val="es-EC"/>
              </w:rPr>
              <w:t>mi</w:t>
            </w:r>
            <w:r w:rsidRPr="007F2E3C">
              <w:rPr>
                <w:spacing w:val="-1"/>
                <w:lang w:val="es-EC"/>
              </w:rPr>
              <w:t>gra</w:t>
            </w:r>
            <w:r w:rsidRPr="007F2E3C">
              <w:rPr>
                <w:lang w:val="es-EC"/>
              </w:rPr>
              <w:t>t</w:t>
            </w:r>
            <w:r w:rsidRPr="007F2E3C">
              <w:rPr>
                <w:spacing w:val="-1"/>
                <w:lang w:val="es-EC"/>
              </w:rPr>
              <w:t>or</w:t>
            </w:r>
            <w:r w:rsidRPr="007F2E3C">
              <w:rPr>
                <w:lang w:val="es-EC"/>
              </w:rPr>
              <w:t>ias</w:t>
            </w:r>
            <w:r w:rsidRPr="007F2E3C">
              <w:rPr>
                <w:spacing w:val="27"/>
                <w:lang w:val="es-EC"/>
              </w:rPr>
              <w:t xml:space="preserve"> </w:t>
            </w:r>
            <w:r w:rsidRPr="007F2E3C">
              <w:rPr>
                <w:lang w:val="es-EC"/>
              </w:rPr>
              <w:t>y</w:t>
            </w:r>
            <w:r w:rsidRPr="007F2E3C">
              <w:rPr>
                <w:spacing w:val="25"/>
                <w:lang w:val="es-EC"/>
              </w:rPr>
              <w:t xml:space="preserve"> </w:t>
            </w:r>
            <w:r w:rsidRPr="007F2E3C">
              <w:rPr>
                <w:spacing w:val="-1"/>
                <w:lang w:val="es-EC"/>
              </w:rPr>
              <w:t>d</w:t>
            </w:r>
            <w:r w:rsidRPr="007F2E3C">
              <w:rPr>
                <w:lang w:val="es-EC"/>
              </w:rPr>
              <w:t>e</w:t>
            </w:r>
            <w:r w:rsidRPr="007F2E3C">
              <w:rPr>
                <w:spacing w:val="27"/>
                <w:lang w:val="es-EC"/>
              </w:rPr>
              <w:t xml:space="preserve"> </w:t>
            </w:r>
            <w:r w:rsidRPr="007F2E3C">
              <w:rPr>
                <w:lang w:val="es-EC"/>
              </w:rPr>
              <w:t>l</w:t>
            </w:r>
            <w:r w:rsidRPr="007F2E3C">
              <w:rPr>
                <w:spacing w:val="-3"/>
                <w:lang w:val="es-EC"/>
              </w:rPr>
              <w:t>a</w:t>
            </w:r>
            <w:r w:rsidRPr="007F2E3C">
              <w:rPr>
                <w:lang w:val="es-EC"/>
              </w:rPr>
              <w:t>s</w:t>
            </w:r>
            <w:r w:rsidRPr="007F2E3C">
              <w:rPr>
                <w:spacing w:val="25"/>
                <w:lang w:val="es-EC"/>
              </w:rPr>
              <w:t xml:space="preserve"> </w:t>
            </w:r>
            <w:r w:rsidRPr="007F2E3C">
              <w:rPr>
                <w:spacing w:val="2"/>
                <w:lang w:val="es-EC"/>
              </w:rPr>
              <w:t>m</w:t>
            </w:r>
            <w:r w:rsidRPr="007F2E3C">
              <w:rPr>
                <w:spacing w:val="-1"/>
                <w:lang w:val="es-EC"/>
              </w:rPr>
              <w:t>ed</w:t>
            </w:r>
            <w:r w:rsidRPr="007F2E3C">
              <w:rPr>
                <w:lang w:val="es-EC"/>
              </w:rPr>
              <w:t>id</w:t>
            </w:r>
            <w:r w:rsidRPr="007F2E3C">
              <w:rPr>
                <w:spacing w:val="-4"/>
                <w:lang w:val="es-EC"/>
              </w:rPr>
              <w:t>a</w:t>
            </w:r>
            <w:r w:rsidRPr="007F2E3C">
              <w:rPr>
                <w:lang w:val="es-EC"/>
              </w:rPr>
              <w:t>s</w:t>
            </w:r>
            <w:r w:rsidRPr="007F2E3C">
              <w:rPr>
                <w:spacing w:val="28"/>
                <w:lang w:val="es-EC"/>
              </w:rPr>
              <w:t xml:space="preserve"> </w:t>
            </w:r>
            <w:r w:rsidRPr="007F2E3C">
              <w:rPr>
                <w:lang w:val="es-EC"/>
              </w:rPr>
              <w:t>a</w:t>
            </w:r>
            <w:r w:rsidRPr="007F2E3C">
              <w:rPr>
                <w:spacing w:val="23"/>
                <w:lang w:val="es-EC"/>
              </w:rPr>
              <w:t xml:space="preserve"> </w:t>
            </w:r>
            <w:r w:rsidRPr="007F2E3C">
              <w:rPr>
                <w:lang w:val="es-EC"/>
              </w:rPr>
              <w:t>c</w:t>
            </w:r>
            <w:r w:rsidRPr="007F2E3C">
              <w:rPr>
                <w:spacing w:val="-1"/>
                <w:lang w:val="es-EC"/>
              </w:rPr>
              <w:t>on</w:t>
            </w:r>
            <w:r w:rsidRPr="007F2E3C">
              <w:rPr>
                <w:spacing w:val="-2"/>
                <w:lang w:val="es-EC"/>
              </w:rPr>
              <w:t>v</w:t>
            </w:r>
            <w:r w:rsidRPr="007F2E3C">
              <w:rPr>
                <w:spacing w:val="-1"/>
                <w:lang w:val="es-EC"/>
              </w:rPr>
              <w:t>en</w:t>
            </w:r>
            <w:r w:rsidRPr="007F2E3C">
              <w:rPr>
                <w:lang w:val="es-EC"/>
              </w:rPr>
              <w:t>ir</w:t>
            </w:r>
            <w:r w:rsidRPr="007F2E3C">
              <w:rPr>
                <w:spacing w:val="27"/>
                <w:lang w:val="es-EC"/>
              </w:rPr>
              <w:t xml:space="preserve"> </w:t>
            </w:r>
            <w:r w:rsidRPr="007F2E3C">
              <w:rPr>
                <w:spacing w:val="-1"/>
                <w:lang w:val="es-EC"/>
              </w:rPr>
              <w:t>par</w:t>
            </w:r>
            <w:r w:rsidRPr="007F2E3C">
              <w:rPr>
                <w:lang w:val="es-EC"/>
              </w:rPr>
              <w:t>a</w:t>
            </w:r>
            <w:r w:rsidRPr="007F2E3C">
              <w:rPr>
                <w:spacing w:val="26"/>
                <w:lang w:val="es-EC"/>
              </w:rPr>
              <w:t xml:space="preserve"> </w:t>
            </w:r>
            <w:r w:rsidRPr="007F2E3C">
              <w:rPr>
                <w:spacing w:val="-1"/>
                <w:lang w:val="es-EC"/>
              </w:rPr>
              <w:t>e</w:t>
            </w:r>
            <w:r w:rsidRPr="007F2E3C">
              <w:rPr>
                <w:lang w:val="es-EC"/>
              </w:rPr>
              <w:t>ste</w:t>
            </w:r>
            <w:r w:rsidRPr="007F2E3C">
              <w:rPr>
                <w:spacing w:val="27"/>
                <w:lang w:val="es-EC"/>
              </w:rPr>
              <w:t xml:space="preserve"> </w:t>
            </w:r>
            <w:r w:rsidRPr="007F2E3C">
              <w:rPr>
                <w:lang w:val="es-EC"/>
              </w:rPr>
              <w:t>fin</w:t>
            </w:r>
            <w:r w:rsidRPr="007F2E3C">
              <w:rPr>
                <w:spacing w:val="26"/>
                <w:lang w:val="es-EC"/>
              </w:rPr>
              <w:t xml:space="preserve"> </w:t>
            </w:r>
            <w:r w:rsidRPr="007F2E3C">
              <w:rPr>
                <w:spacing w:val="-1"/>
                <w:lang w:val="es-EC"/>
              </w:rPr>
              <w:t>po</w:t>
            </w:r>
            <w:r w:rsidRPr="007F2E3C">
              <w:rPr>
                <w:lang w:val="es-EC"/>
              </w:rPr>
              <w:t>r</w:t>
            </w:r>
            <w:r w:rsidRPr="007F2E3C">
              <w:rPr>
                <w:spacing w:val="27"/>
                <w:lang w:val="es-EC"/>
              </w:rPr>
              <w:t xml:space="preserve"> </w:t>
            </w:r>
            <w:r w:rsidRPr="007F2E3C">
              <w:rPr>
                <w:lang w:val="es-EC"/>
              </w:rPr>
              <w:t>l</w:t>
            </w:r>
            <w:r w:rsidRPr="007F2E3C">
              <w:rPr>
                <w:spacing w:val="-3"/>
                <w:lang w:val="es-EC"/>
              </w:rPr>
              <w:t>o</w:t>
            </w:r>
            <w:r w:rsidRPr="007F2E3C">
              <w:rPr>
                <w:lang w:val="es-EC"/>
              </w:rPr>
              <w:t>s E</w:t>
            </w:r>
            <w:r w:rsidRPr="007F2E3C">
              <w:rPr>
                <w:spacing w:val="-2"/>
                <w:lang w:val="es-EC"/>
              </w:rPr>
              <w:t>s</w:t>
            </w:r>
            <w:r w:rsidRPr="007F2E3C">
              <w:rPr>
                <w:lang w:val="es-EC"/>
              </w:rPr>
              <w:t>t</w:t>
            </w:r>
            <w:r w:rsidRPr="007F2E3C">
              <w:rPr>
                <w:spacing w:val="-1"/>
                <w:lang w:val="es-EC"/>
              </w:rPr>
              <w:t>ado</w:t>
            </w:r>
            <w:r w:rsidRPr="007F2E3C">
              <w:rPr>
                <w:lang w:val="es-EC"/>
              </w:rPr>
              <w:t>s</w:t>
            </w:r>
            <w:r w:rsidRPr="007F2E3C">
              <w:rPr>
                <w:spacing w:val="18"/>
                <w:lang w:val="es-EC"/>
              </w:rPr>
              <w:t xml:space="preserve"> </w:t>
            </w:r>
            <w:r w:rsidRPr="007F2E3C">
              <w:rPr>
                <w:spacing w:val="-1"/>
                <w:lang w:val="es-EC"/>
              </w:rPr>
              <w:t>de</w:t>
            </w:r>
            <w:r w:rsidRPr="007F2E3C">
              <w:rPr>
                <w:lang w:val="es-EC"/>
              </w:rPr>
              <w:t>l</w:t>
            </w:r>
            <w:r w:rsidRPr="007F2E3C">
              <w:rPr>
                <w:spacing w:val="18"/>
                <w:lang w:val="es-EC"/>
              </w:rPr>
              <w:t xml:space="preserve"> </w:t>
            </w:r>
            <w:r w:rsidRPr="007F2E3C">
              <w:rPr>
                <w:spacing w:val="-1"/>
                <w:lang w:val="es-EC"/>
              </w:rPr>
              <w:t>áre</w:t>
            </w:r>
            <w:r w:rsidRPr="007F2E3C">
              <w:rPr>
                <w:lang w:val="es-EC"/>
              </w:rPr>
              <w:t>a</w:t>
            </w:r>
            <w:r w:rsidRPr="007F2E3C">
              <w:rPr>
                <w:spacing w:val="17"/>
                <w:lang w:val="es-EC"/>
              </w:rPr>
              <w:t xml:space="preserve"> </w:t>
            </w:r>
            <w:r w:rsidRPr="007F2E3C">
              <w:rPr>
                <w:spacing w:val="-1"/>
                <w:lang w:val="es-EC"/>
              </w:rPr>
              <w:t>d</w:t>
            </w:r>
            <w:r w:rsidRPr="007F2E3C">
              <w:rPr>
                <w:lang w:val="es-EC"/>
              </w:rPr>
              <w:t>e</w:t>
            </w:r>
            <w:r w:rsidRPr="007F2E3C">
              <w:rPr>
                <w:spacing w:val="17"/>
                <w:lang w:val="es-EC"/>
              </w:rPr>
              <w:t xml:space="preserve"> </w:t>
            </w:r>
            <w:r w:rsidRPr="007F2E3C">
              <w:rPr>
                <w:spacing w:val="-1"/>
                <w:lang w:val="es-EC"/>
              </w:rPr>
              <w:t>d</w:t>
            </w:r>
            <w:r w:rsidRPr="007F2E3C">
              <w:rPr>
                <w:lang w:val="es-EC"/>
              </w:rPr>
              <w:t>i</w:t>
            </w:r>
            <w:r w:rsidRPr="007F2E3C">
              <w:rPr>
                <w:spacing w:val="1"/>
                <w:lang w:val="es-EC"/>
              </w:rPr>
              <w:t>s</w:t>
            </w:r>
            <w:r w:rsidRPr="007F2E3C">
              <w:rPr>
                <w:lang w:val="es-EC"/>
              </w:rPr>
              <w:t>t</w:t>
            </w:r>
            <w:r w:rsidRPr="007F2E3C">
              <w:rPr>
                <w:spacing w:val="-1"/>
                <w:lang w:val="es-EC"/>
              </w:rPr>
              <w:t>r</w:t>
            </w:r>
            <w:r w:rsidRPr="007F2E3C">
              <w:rPr>
                <w:lang w:val="es-EC"/>
              </w:rPr>
              <w:t>ib</w:t>
            </w:r>
            <w:r w:rsidRPr="007F2E3C">
              <w:rPr>
                <w:spacing w:val="-1"/>
                <w:lang w:val="es-EC"/>
              </w:rPr>
              <w:t>u</w:t>
            </w:r>
            <w:r w:rsidRPr="007F2E3C">
              <w:rPr>
                <w:lang w:val="es-EC"/>
              </w:rPr>
              <w:t>ción</w:t>
            </w:r>
            <w:r w:rsidRPr="007F2E3C">
              <w:rPr>
                <w:spacing w:val="14"/>
                <w:lang w:val="es-EC"/>
              </w:rPr>
              <w:t xml:space="preserve"> </w:t>
            </w:r>
            <w:r w:rsidRPr="007F2E3C">
              <w:rPr>
                <w:spacing w:val="-1"/>
                <w:lang w:val="es-EC"/>
              </w:rPr>
              <w:t>par</w:t>
            </w:r>
            <w:r w:rsidRPr="007F2E3C">
              <w:rPr>
                <w:lang w:val="es-EC"/>
              </w:rPr>
              <w:t>a</w:t>
            </w:r>
            <w:r w:rsidRPr="007F2E3C">
              <w:rPr>
                <w:spacing w:val="17"/>
                <w:lang w:val="es-EC"/>
              </w:rPr>
              <w:t xml:space="preserve"> </w:t>
            </w:r>
            <w:r w:rsidRPr="007F2E3C">
              <w:rPr>
                <w:lang w:val="es-EC"/>
              </w:rPr>
              <w:t>la</w:t>
            </w:r>
            <w:r w:rsidRPr="007F2E3C">
              <w:rPr>
                <w:spacing w:val="17"/>
                <w:lang w:val="es-EC"/>
              </w:rPr>
              <w:t xml:space="preserve"> </w:t>
            </w:r>
            <w:r w:rsidRPr="007F2E3C">
              <w:rPr>
                <w:lang w:val="es-EC"/>
              </w:rPr>
              <w:t>c</w:t>
            </w:r>
            <w:r w:rsidRPr="007F2E3C">
              <w:rPr>
                <w:spacing w:val="-1"/>
                <w:lang w:val="es-EC"/>
              </w:rPr>
              <w:t>on</w:t>
            </w:r>
            <w:r w:rsidRPr="007F2E3C">
              <w:rPr>
                <w:spacing w:val="4"/>
                <w:lang w:val="es-EC"/>
              </w:rPr>
              <w:t>s</w:t>
            </w:r>
            <w:r w:rsidRPr="007F2E3C">
              <w:rPr>
                <w:spacing w:val="-1"/>
                <w:lang w:val="es-EC"/>
              </w:rPr>
              <w:t>er</w:t>
            </w:r>
            <w:r w:rsidRPr="007F2E3C">
              <w:rPr>
                <w:spacing w:val="-2"/>
                <w:lang w:val="es-EC"/>
              </w:rPr>
              <w:t>v</w:t>
            </w:r>
            <w:r w:rsidRPr="007F2E3C">
              <w:rPr>
                <w:spacing w:val="-1"/>
                <w:lang w:val="es-EC"/>
              </w:rPr>
              <w:t>a</w:t>
            </w:r>
            <w:r w:rsidRPr="007F2E3C">
              <w:rPr>
                <w:lang w:val="es-EC"/>
              </w:rPr>
              <w:t>ción</w:t>
            </w:r>
            <w:r w:rsidRPr="007F2E3C">
              <w:rPr>
                <w:spacing w:val="16"/>
                <w:lang w:val="es-EC"/>
              </w:rPr>
              <w:t xml:space="preserve"> </w:t>
            </w:r>
            <w:r w:rsidRPr="007F2E3C">
              <w:rPr>
                <w:spacing w:val="-1"/>
                <w:lang w:val="es-EC"/>
              </w:rPr>
              <w:t>d</w:t>
            </w:r>
            <w:r w:rsidRPr="007F2E3C">
              <w:rPr>
                <w:lang w:val="es-EC"/>
              </w:rPr>
              <w:t>e</w:t>
            </w:r>
            <w:r w:rsidRPr="007F2E3C">
              <w:rPr>
                <w:spacing w:val="17"/>
                <w:lang w:val="es-EC"/>
              </w:rPr>
              <w:t xml:space="preserve"> </w:t>
            </w:r>
            <w:r w:rsidRPr="007F2E3C">
              <w:rPr>
                <w:lang w:val="es-EC"/>
              </w:rPr>
              <w:t>t</w:t>
            </w:r>
            <w:r w:rsidRPr="007F2E3C">
              <w:rPr>
                <w:spacing w:val="-1"/>
                <w:lang w:val="es-EC"/>
              </w:rPr>
              <w:t>a</w:t>
            </w:r>
            <w:r w:rsidRPr="007F2E3C">
              <w:rPr>
                <w:lang w:val="es-EC"/>
              </w:rPr>
              <w:t xml:space="preserve">les </w:t>
            </w:r>
            <w:r w:rsidRPr="007F2E3C">
              <w:rPr>
                <w:spacing w:val="-1"/>
                <w:lang w:val="es-EC"/>
              </w:rPr>
              <w:t>e</w:t>
            </w:r>
            <w:r w:rsidRPr="007F2E3C">
              <w:rPr>
                <w:lang w:val="es-EC"/>
              </w:rPr>
              <w:t>s</w:t>
            </w:r>
            <w:r w:rsidRPr="007F2E3C">
              <w:rPr>
                <w:spacing w:val="-1"/>
                <w:lang w:val="es-EC"/>
              </w:rPr>
              <w:t>pe</w:t>
            </w:r>
            <w:r w:rsidRPr="007F2E3C">
              <w:rPr>
                <w:lang w:val="es-EC"/>
              </w:rPr>
              <w:t>ci</w:t>
            </w:r>
            <w:r w:rsidRPr="007F2E3C">
              <w:rPr>
                <w:spacing w:val="-3"/>
                <w:lang w:val="es-EC"/>
              </w:rPr>
              <w:t>e</w:t>
            </w:r>
            <w:r w:rsidRPr="007F2E3C">
              <w:rPr>
                <w:lang w:val="es-EC"/>
              </w:rPr>
              <w:t>s</w:t>
            </w:r>
            <w:r w:rsidRPr="007F2E3C">
              <w:rPr>
                <w:spacing w:val="2"/>
                <w:lang w:val="es-EC"/>
              </w:rPr>
              <w:t xml:space="preserve"> </w:t>
            </w:r>
            <w:r w:rsidRPr="007F2E3C">
              <w:rPr>
                <w:lang w:val="es-EC"/>
              </w:rPr>
              <w:t>y</w:t>
            </w:r>
            <w:r w:rsidRPr="007F2E3C">
              <w:rPr>
                <w:spacing w:val="-1"/>
                <w:lang w:val="es-EC"/>
              </w:rPr>
              <w:t xml:space="preserve"> d</w:t>
            </w:r>
            <w:r w:rsidRPr="007F2E3C">
              <w:rPr>
                <w:lang w:val="es-EC"/>
              </w:rPr>
              <w:t>e</w:t>
            </w:r>
            <w:r w:rsidRPr="007F2E3C">
              <w:rPr>
                <w:spacing w:val="-3"/>
                <w:lang w:val="es-EC"/>
              </w:rPr>
              <w:t xml:space="preserve"> </w:t>
            </w:r>
            <w:r w:rsidRPr="007F2E3C">
              <w:rPr>
                <w:lang w:val="es-EC"/>
              </w:rPr>
              <w:t>su</w:t>
            </w:r>
            <w:r w:rsidRPr="007F2E3C">
              <w:rPr>
                <w:spacing w:val="-3"/>
                <w:lang w:val="es-EC"/>
              </w:rPr>
              <w:t xml:space="preserve"> </w:t>
            </w:r>
            <w:r w:rsidRPr="007F2E3C">
              <w:rPr>
                <w:spacing w:val="-1"/>
                <w:lang w:val="es-EC"/>
              </w:rPr>
              <w:t>háb</w:t>
            </w:r>
            <w:r w:rsidRPr="007F2E3C">
              <w:rPr>
                <w:lang w:val="es-EC"/>
              </w:rPr>
              <w:t>it</w:t>
            </w:r>
            <w:r w:rsidRPr="007F2E3C">
              <w:rPr>
                <w:spacing w:val="-4"/>
                <w:lang w:val="es-EC"/>
              </w:rPr>
              <w:t>a</w:t>
            </w:r>
            <w:r w:rsidRPr="007F2E3C">
              <w:rPr>
                <w:lang w:val="es-EC"/>
              </w:rPr>
              <w:t>t.</w:t>
            </w:r>
          </w:p>
        </w:tc>
        <w:tc>
          <w:tcPr>
            <w:tcW w:w="4253" w:type="dxa"/>
            <w:gridSpan w:val="3"/>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p>
          <w:p w:rsidR="00C73835" w:rsidRPr="007F2E3C" w:rsidRDefault="00C73835" w:rsidP="00F411BC">
            <w:pPr>
              <w:pStyle w:val="TableParagraph"/>
              <w:rPr>
                <w:lang w:val="es-EC"/>
              </w:rPr>
            </w:pPr>
            <w:r w:rsidRPr="007F2E3C">
              <w:rPr>
                <w:lang w:val="es-EC"/>
              </w:rPr>
              <w:t>El</w:t>
            </w:r>
            <w:r w:rsidR="005D3954" w:rsidRPr="007F2E3C">
              <w:rPr>
                <w:lang w:val="es-EC"/>
              </w:rPr>
              <w:t xml:space="preserve"> </w:t>
            </w:r>
            <w:r w:rsidRPr="007F2E3C">
              <w:rPr>
                <w:spacing w:val="-2"/>
                <w:lang w:val="es-EC"/>
              </w:rPr>
              <w:t>A</w:t>
            </w:r>
            <w:r w:rsidRPr="007F2E3C">
              <w:rPr>
                <w:lang w:val="es-EC"/>
              </w:rPr>
              <w:t>P</w:t>
            </w:r>
            <w:r w:rsidR="005D3954" w:rsidRPr="007F2E3C">
              <w:rPr>
                <w:lang w:val="es-EC"/>
              </w:rPr>
              <w:t xml:space="preserve"> </w:t>
            </w:r>
            <w:r w:rsidRPr="007F2E3C">
              <w:rPr>
                <w:spacing w:val="-2"/>
                <w:lang w:val="es-EC"/>
              </w:rPr>
              <w:t>t</w:t>
            </w:r>
            <w:r w:rsidRPr="007F2E3C">
              <w:rPr>
                <w:lang w:val="es-EC"/>
              </w:rPr>
              <w:t>ie</w:t>
            </w:r>
            <w:r w:rsidRPr="007F2E3C">
              <w:rPr>
                <w:spacing w:val="-1"/>
                <w:lang w:val="es-EC"/>
              </w:rPr>
              <w:t>n</w:t>
            </w:r>
            <w:r w:rsidRPr="007F2E3C">
              <w:rPr>
                <w:lang w:val="es-EC"/>
              </w:rPr>
              <w:t>e</w:t>
            </w:r>
            <w:r w:rsidR="005D3954" w:rsidRPr="007F2E3C">
              <w:rPr>
                <w:lang w:val="es-EC"/>
              </w:rPr>
              <w:t xml:space="preserve"> </w:t>
            </w:r>
            <w:r w:rsidRPr="007F2E3C">
              <w:rPr>
                <w:spacing w:val="-1"/>
                <w:lang w:val="es-EC"/>
              </w:rPr>
              <w:t>pre</w:t>
            </w:r>
            <w:r w:rsidRPr="007F2E3C">
              <w:rPr>
                <w:lang w:val="es-EC"/>
              </w:rPr>
              <w:t>s</w:t>
            </w:r>
            <w:r w:rsidRPr="007F2E3C">
              <w:rPr>
                <w:spacing w:val="-1"/>
                <w:lang w:val="es-EC"/>
              </w:rPr>
              <w:t>en</w:t>
            </w:r>
            <w:r w:rsidRPr="007F2E3C">
              <w:rPr>
                <w:lang w:val="es-EC"/>
              </w:rPr>
              <w:t>cia</w:t>
            </w:r>
            <w:r w:rsidR="005D3954" w:rsidRPr="007F2E3C">
              <w:rPr>
                <w:lang w:val="es-EC"/>
              </w:rPr>
              <w:t xml:space="preserve"> </w:t>
            </w:r>
            <w:r w:rsidRPr="007F2E3C">
              <w:rPr>
                <w:lang w:val="es-EC"/>
              </w:rPr>
              <w:t>o</w:t>
            </w:r>
            <w:r w:rsidR="005D3954" w:rsidRPr="007F2E3C">
              <w:rPr>
                <w:lang w:val="es-EC"/>
              </w:rPr>
              <w:t xml:space="preserve"> </w:t>
            </w:r>
            <w:r w:rsidRPr="007F2E3C">
              <w:rPr>
                <w:spacing w:val="-4"/>
                <w:lang w:val="es-EC"/>
              </w:rPr>
              <w:t>e</w:t>
            </w:r>
            <w:r w:rsidRPr="007F2E3C">
              <w:rPr>
                <w:lang w:val="es-EC"/>
              </w:rPr>
              <w:t>s</w:t>
            </w:r>
            <w:r w:rsidR="005D3954" w:rsidRPr="007F2E3C">
              <w:rPr>
                <w:lang w:val="es-EC"/>
              </w:rPr>
              <w:t xml:space="preserve"> </w:t>
            </w:r>
            <w:r w:rsidRPr="007F2E3C">
              <w:rPr>
                <w:spacing w:val="-1"/>
                <w:lang w:val="es-EC"/>
              </w:rPr>
              <w:t>háb</w:t>
            </w:r>
            <w:r w:rsidRPr="007F2E3C">
              <w:rPr>
                <w:lang w:val="es-EC"/>
              </w:rPr>
              <w:t>it</w:t>
            </w:r>
            <w:r w:rsidRPr="007F2E3C">
              <w:rPr>
                <w:spacing w:val="-1"/>
                <w:lang w:val="es-EC"/>
              </w:rPr>
              <w:t>a</w:t>
            </w:r>
            <w:r w:rsidRPr="007F2E3C">
              <w:rPr>
                <w:lang w:val="es-EC"/>
              </w:rPr>
              <w:t>t</w:t>
            </w:r>
            <w:r w:rsidR="005D3954" w:rsidRPr="007F2E3C">
              <w:rPr>
                <w:lang w:val="es-EC"/>
              </w:rPr>
              <w:t xml:space="preserve"> </w:t>
            </w:r>
            <w:r w:rsidRPr="007F2E3C">
              <w:rPr>
                <w:spacing w:val="-1"/>
                <w:lang w:val="es-EC"/>
              </w:rPr>
              <w:t>d</w:t>
            </w:r>
            <w:r w:rsidRPr="007F2E3C">
              <w:rPr>
                <w:lang w:val="es-EC"/>
              </w:rPr>
              <w:t>e</w:t>
            </w:r>
            <w:r w:rsidR="005D3954" w:rsidRPr="007F2E3C">
              <w:rPr>
                <w:lang w:val="es-EC"/>
              </w:rPr>
              <w:t xml:space="preserve"> </w:t>
            </w:r>
            <w:r w:rsidRPr="007F2E3C">
              <w:rPr>
                <w:spacing w:val="-1"/>
                <w:lang w:val="es-EC"/>
              </w:rPr>
              <w:t>e</w:t>
            </w:r>
            <w:r w:rsidRPr="007F2E3C">
              <w:rPr>
                <w:lang w:val="es-EC"/>
              </w:rPr>
              <w:t>s</w:t>
            </w:r>
            <w:r w:rsidRPr="007F2E3C">
              <w:rPr>
                <w:spacing w:val="-1"/>
                <w:lang w:val="es-EC"/>
              </w:rPr>
              <w:t>p</w:t>
            </w:r>
            <w:r w:rsidRPr="007F2E3C">
              <w:rPr>
                <w:spacing w:val="-4"/>
                <w:lang w:val="es-EC"/>
              </w:rPr>
              <w:t>e</w:t>
            </w:r>
            <w:r w:rsidRPr="007F2E3C">
              <w:rPr>
                <w:lang w:val="es-EC"/>
              </w:rPr>
              <w:t>ci</w:t>
            </w:r>
            <w:r w:rsidRPr="007F2E3C">
              <w:rPr>
                <w:spacing w:val="-3"/>
                <w:lang w:val="es-EC"/>
              </w:rPr>
              <w:t>e</w:t>
            </w:r>
            <w:r w:rsidRPr="007F2E3C">
              <w:rPr>
                <w:lang w:val="es-EC"/>
              </w:rPr>
              <w:t>s mi</w:t>
            </w:r>
            <w:r w:rsidRPr="007F2E3C">
              <w:rPr>
                <w:spacing w:val="-1"/>
                <w:lang w:val="es-EC"/>
              </w:rPr>
              <w:t>gra</w:t>
            </w:r>
            <w:r w:rsidRPr="007F2E3C">
              <w:rPr>
                <w:lang w:val="es-EC"/>
              </w:rPr>
              <w:t>t</w:t>
            </w:r>
            <w:r w:rsidRPr="007F2E3C">
              <w:rPr>
                <w:spacing w:val="-1"/>
                <w:lang w:val="es-EC"/>
              </w:rPr>
              <w:t>or</w:t>
            </w:r>
            <w:r w:rsidRPr="007F2E3C">
              <w:rPr>
                <w:lang w:val="es-EC"/>
              </w:rPr>
              <w:t>ias</w:t>
            </w:r>
            <w:r w:rsidRPr="007F2E3C">
              <w:rPr>
                <w:spacing w:val="-1"/>
                <w:lang w:val="es-EC"/>
              </w:rPr>
              <w:t xml:space="preserve"> re</w:t>
            </w:r>
            <w:r w:rsidRPr="007F2E3C">
              <w:rPr>
                <w:lang w:val="es-EC"/>
              </w:rPr>
              <w:t>c</w:t>
            </w:r>
            <w:r w:rsidRPr="007F2E3C">
              <w:rPr>
                <w:spacing w:val="-1"/>
                <w:lang w:val="es-EC"/>
              </w:rPr>
              <w:t>on</w:t>
            </w:r>
            <w:r w:rsidRPr="007F2E3C">
              <w:rPr>
                <w:spacing w:val="-4"/>
                <w:lang w:val="es-EC"/>
              </w:rPr>
              <w:t>o</w:t>
            </w:r>
            <w:r w:rsidRPr="007F2E3C">
              <w:rPr>
                <w:lang w:val="es-EC"/>
              </w:rPr>
              <w:t>cid</w:t>
            </w:r>
            <w:r w:rsidRPr="007F2E3C">
              <w:rPr>
                <w:spacing w:val="-1"/>
                <w:lang w:val="es-EC"/>
              </w:rPr>
              <w:t>a</w:t>
            </w:r>
            <w:r w:rsidRPr="007F2E3C">
              <w:rPr>
                <w:lang w:val="es-EC"/>
              </w:rPr>
              <w:t>s</w:t>
            </w:r>
            <w:r w:rsidRPr="007F2E3C">
              <w:rPr>
                <w:spacing w:val="-1"/>
                <w:lang w:val="es-EC"/>
              </w:rPr>
              <w:t xml:space="preserve"> e</w:t>
            </w:r>
            <w:r w:rsidRPr="007F2E3C">
              <w:rPr>
                <w:lang w:val="es-EC"/>
              </w:rPr>
              <w:t>n la</w:t>
            </w:r>
            <w:r w:rsidRPr="007F2E3C">
              <w:rPr>
                <w:spacing w:val="-2"/>
                <w:lang w:val="es-EC"/>
              </w:rPr>
              <w:t xml:space="preserve"> </w:t>
            </w:r>
            <w:r w:rsidRPr="007F2E3C">
              <w:rPr>
                <w:spacing w:val="-1"/>
                <w:lang w:val="es-EC"/>
              </w:rPr>
              <w:t>C</w:t>
            </w:r>
            <w:r w:rsidRPr="007F2E3C">
              <w:rPr>
                <w:spacing w:val="-2"/>
                <w:lang w:val="es-EC"/>
              </w:rPr>
              <w:t>M</w:t>
            </w:r>
            <w:r w:rsidRPr="007F2E3C">
              <w:rPr>
                <w:lang w:val="es-EC"/>
              </w:rPr>
              <w:t>S</w:t>
            </w:r>
          </w:p>
        </w:tc>
      </w:tr>
      <w:tr w:rsidR="00310D02" w:rsidRPr="007F2E3C" w:rsidTr="00E72F74">
        <w:trPr>
          <w:trHeight w:hRule="exact" w:val="461"/>
        </w:trPr>
        <w:tc>
          <w:tcPr>
            <w:tcW w:w="9040" w:type="dxa"/>
            <w:gridSpan w:val="4"/>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rPr>
                <w:lang w:val="es-EC"/>
              </w:rPr>
            </w:pPr>
            <w:r w:rsidRPr="007F2E3C">
              <w:rPr>
                <w:spacing w:val="-1"/>
                <w:lang w:val="es-EC"/>
              </w:rPr>
              <w:t>B</w:t>
            </w:r>
            <w:r w:rsidRPr="007F2E3C">
              <w:rPr>
                <w:lang w:val="es-EC"/>
              </w:rPr>
              <w:t xml:space="preserve">.5 </w:t>
            </w:r>
            <w:r w:rsidRPr="007F2E3C">
              <w:rPr>
                <w:spacing w:val="-1"/>
                <w:lang w:val="es-EC"/>
              </w:rPr>
              <w:t>C</w:t>
            </w:r>
            <w:r w:rsidRPr="007F2E3C">
              <w:rPr>
                <w:lang w:val="es-EC"/>
              </w:rPr>
              <w:t>onv</w:t>
            </w:r>
            <w:r w:rsidRPr="007F2E3C">
              <w:rPr>
                <w:spacing w:val="-1"/>
                <w:lang w:val="es-EC"/>
              </w:rPr>
              <w:t>e</w:t>
            </w:r>
            <w:r w:rsidRPr="007F2E3C">
              <w:rPr>
                <w:lang w:val="es-EC"/>
              </w:rPr>
              <w:t>n</w:t>
            </w:r>
            <w:r w:rsidRPr="007F2E3C">
              <w:rPr>
                <w:spacing w:val="-3"/>
                <w:lang w:val="es-EC"/>
              </w:rPr>
              <w:t>c</w:t>
            </w:r>
            <w:r w:rsidRPr="007F2E3C">
              <w:rPr>
                <w:lang w:val="es-EC"/>
              </w:rPr>
              <w:t>ión</w:t>
            </w:r>
            <w:r w:rsidRPr="007F2E3C">
              <w:rPr>
                <w:spacing w:val="-2"/>
                <w:lang w:val="es-EC"/>
              </w:rPr>
              <w:t xml:space="preserve"> </w:t>
            </w:r>
            <w:r w:rsidRPr="007F2E3C">
              <w:rPr>
                <w:lang w:val="es-EC"/>
              </w:rPr>
              <w:t>In</w:t>
            </w:r>
            <w:r w:rsidRPr="007F2E3C">
              <w:rPr>
                <w:spacing w:val="-1"/>
                <w:lang w:val="es-EC"/>
              </w:rPr>
              <w:t>te</w:t>
            </w:r>
            <w:r w:rsidRPr="007F2E3C">
              <w:rPr>
                <w:lang w:val="es-EC"/>
              </w:rPr>
              <w:t>r</w:t>
            </w:r>
            <w:r w:rsidRPr="007F2E3C">
              <w:rPr>
                <w:spacing w:val="-4"/>
                <w:lang w:val="es-EC"/>
              </w:rPr>
              <w:t>a</w:t>
            </w:r>
            <w:r w:rsidRPr="007F2E3C">
              <w:rPr>
                <w:lang w:val="es-EC"/>
              </w:rPr>
              <w:t>m</w:t>
            </w:r>
            <w:r w:rsidRPr="007F2E3C">
              <w:rPr>
                <w:spacing w:val="-1"/>
                <w:lang w:val="es-EC"/>
              </w:rPr>
              <w:t>e</w:t>
            </w:r>
            <w:r w:rsidRPr="007F2E3C">
              <w:rPr>
                <w:lang w:val="es-EC"/>
              </w:rPr>
              <w:t>ri</w:t>
            </w:r>
            <w:r w:rsidRPr="007F2E3C">
              <w:rPr>
                <w:spacing w:val="-1"/>
                <w:lang w:val="es-EC"/>
              </w:rPr>
              <w:t>ca</w:t>
            </w:r>
            <w:r w:rsidRPr="007F2E3C">
              <w:rPr>
                <w:lang w:val="es-EC"/>
              </w:rPr>
              <w:t>na</w:t>
            </w:r>
            <w:r w:rsidRPr="007F2E3C">
              <w:rPr>
                <w:spacing w:val="-5"/>
                <w:lang w:val="es-EC"/>
              </w:rPr>
              <w:t xml:space="preserve"> </w:t>
            </w:r>
            <w:r w:rsidRPr="007F2E3C">
              <w:rPr>
                <w:lang w:val="es-EC"/>
              </w:rPr>
              <w:t>pa</w:t>
            </w:r>
            <w:r w:rsidRPr="007F2E3C">
              <w:rPr>
                <w:spacing w:val="-1"/>
                <w:lang w:val="es-EC"/>
              </w:rPr>
              <w:t>r</w:t>
            </w:r>
            <w:r w:rsidRPr="007F2E3C">
              <w:rPr>
                <w:lang w:val="es-EC"/>
              </w:rPr>
              <w:t>a la</w:t>
            </w:r>
            <w:r w:rsidRPr="007F2E3C">
              <w:rPr>
                <w:spacing w:val="-3"/>
                <w:lang w:val="es-EC"/>
              </w:rPr>
              <w:t xml:space="preserve"> </w:t>
            </w:r>
            <w:r w:rsidRPr="007F2E3C">
              <w:rPr>
                <w:spacing w:val="-1"/>
                <w:lang w:val="es-EC"/>
              </w:rPr>
              <w:t>c</w:t>
            </w:r>
            <w:r w:rsidRPr="007F2E3C">
              <w:rPr>
                <w:lang w:val="es-EC"/>
              </w:rPr>
              <w:t>ons</w:t>
            </w:r>
            <w:r w:rsidRPr="007F2E3C">
              <w:rPr>
                <w:spacing w:val="-1"/>
                <w:lang w:val="es-EC"/>
              </w:rPr>
              <w:t>e</w:t>
            </w:r>
            <w:r w:rsidRPr="007F2E3C">
              <w:rPr>
                <w:lang w:val="es-EC"/>
              </w:rPr>
              <w:t>r</w:t>
            </w:r>
            <w:r w:rsidRPr="007F2E3C">
              <w:rPr>
                <w:spacing w:val="-1"/>
                <w:lang w:val="es-EC"/>
              </w:rPr>
              <w:t>vac</w:t>
            </w:r>
            <w:r w:rsidRPr="007F2E3C">
              <w:rPr>
                <w:lang w:val="es-EC"/>
              </w:rPr>
              <w:t>i</w:t>
            </w:r>
            <w:r w:rsidRPr="007F2E3C">
              <w:rPr>
                <w:spacing w:val="-3"/>
                <w:lang w:val="es-EC"/>
              </w:rPr>
              <w:t>ó</w:t>
            </w:r>
            <w:r w:rsidRPr="007F2E3C">
              <w:rPr>
                <w:lang w:val="es-EC"/>
              </w:rPr>
              <w:t>n</w:t>
            </w:r>
            <w:r w:rsidRPr="007F2E3C">
              <w:rPr>
                <w:spacing w:val="1"/>
                <w:lang w:val="es-EC"/>
              </w:rPr>
              <w:t xml:space="preserve"> </w:t>
            </w:r>
            <w:r w:rsidRPr="007F2E3C">
              <w:rPr>
                <w:lang w:val="es-EC"/>
              </w:rPr>
              <w:t>de</w:t>
            </w:r>
            <w:r w:rsidRPr="007F2E3C">
              <w:rPr>
                <w:spacing w:val="-2"/>
                <w:lang w:val="es-EC"/>
              </w:rPr>
              <w:t xml:space="preserve"> </w:t>
            </w:r>
            <w:r w:rsidRPr="007F2E3C">
              <w:rPr>
                <w:lang w:val="es-EC"/>
              </w:rPr>
              <w:t>l</w:t>
            </w:r>
            <w:r w:rsidRPr="007F2E3C">
              <w:rPr>
                <w:spacing w:val="-1"/>
                <w:lang w:val="es-EC"/>
              </w:rPr>
              <w:t>a</w:t>
            </w:r>
            <w:r w:rsidRPr="007F2E3C">
              <w:rPr>
                <w:lang w:val="es-EC"/>
              </w:rPr>
              <w:t>s</w:t>
            </w:r>
            <w:r w:rsidRPr="007F2E3C">
              <w:rPr>
                <w:spacing w:val="-3"/>
                <w:lang w:val="es-EC"/>
              </w:rPr>
              <w:t xml:space="preserve"> </w:t>
            </w:r>
            <w:r w:rsidRPr="007F2E3C">
              <w:rPr>
                <w:spacing w:val="-1"/>
                <w:lang w:val="es-EC"/>
              </w:rPr>
              <w:t>t</w:t>
            </w:r>
            <w:r w:rsidRPr="007F2E3C">
              <w:rPr>
                <w:lang w:val="es-EC"/>
              </w:rPr>
              <w:t>or</w:t>
            </w:r>
            <w:r w:rsidRPr="007F2E3C">
              <w:rPr>
                <w:spacing w:val="-4"/>
                <w:lang w:val="es-EC"/>
              </w:rPr>
              <w:t>t</w:t>
            </w:r>
            <w:r w:rsidRPr="007F2E3C">
              <w:rPr>
                <w:lang w:val="es-EC"/>
              </w:rPr>
              <w:t>ugas</w:t>
            </w:r>
            <w:r w:rsidRPr="007F2E3C">
              <w:rPr>
                <w:spacing w:val="-3"/>
                <w:lang w:val="es-EC"/>
              </w:rPr>
              <w:t xml:space="preserve"> </w:t>
            </w:r>
            <w:r w:rsidRPr="007F2E3C">
              <w:rPr>
                <w:lang w:val="es-EC"/>
              </w:rPr>
              <w:t>m</w:t>
            </w:r>
            <w:r w:rsidRPr="007F2E3C">
              <w:rPr>
                <w:spacing w:val="-1"/>
                <w:lang w:val="es-EC"/>
              </w:rPr>
              <w:t>a</w:t>
            </w:r>
            <w:r w:rsidRPr="007F2E3C">
              <w:rPr>
                <w:lang w:val="es-EC"/>
              </w:rPr>
              <w:t>rina</w:t>
            </w:r>
            <w:r w:rsidRPr="007F2E3C">
              <w:rPr>
                <w:spacing w:val="-4"/>
                <w:lang w:val="es-EC"/>
              </w:rPr>
              <w:t>s</w:t>
            </w:r>
            <w:r w:rsidRPr="007F2E3C">
              <w:rPr>
                <w:lang w:val="es-EC"/>
              </w:rPr>
              <w:t>.</w:t>
            </w:r>
            <w:r w:rsidRPr="007F2E3C">
              <w:rPr>
                <w:spacing w:val="1"/>
                <w:lang w:val="es-EC"/>
              </w:rPr>
              <w:t xml:space="preserve"> </w:t>
            </w:r>
            <w:r w:rsidRPr="007F2E3C">
              <w:rPr>
                <w:spacing w:val="-1"/>
                <w:lang w:val="es-EC"/>
              </w:rPr>
              <w:t>2001</w:t>
            </w:r>
            <w:r w:rsidRPr="007F2E3C">
              <w:rPr>
                <w:lang w:val="es-EC"/>
              </w:rPr>
              <w:t>,</w:t>
            </w:r>
            <w:r w:rsidRPr="007F2E3C">
              <w:rPr>
                <w:spacing w:val="2"/>
                <w:lang w:val="es-EC"/>
              </w:rPr>
              <w:t xml:space="preserve"> </w:t>
            </w:r>
            <w:r w:rsidRPr="007F2E3C">
              <w:rPr>
                <w:spacing w:val="-9"/>
                <w:lang w:val="es-EC"/>
              </w:rPr>
              <w:t>A</w:t>
            </w:r>
            <w:r w:rsidRPr="007F2E3C">
              <w:rPr>
                <w:lang w:val="es-EC"/>
              </w:rPr>
              <w:t>dherido</w:t>
            </w:r>
            <w:r w:rsidRPr="007F2E3C">
              <w:rPr>
                <w:spacing w:val="1"/>
                <w:lang w:val="es-EC"/>
              </w:rPr>
              <w:t xml:space="preserve"> </w:t>
            </w:r>
            <w:r w:rsidRPr="007F2E3C">
              <w:rPr>
                <w:spacing w:val="-2"/>
                <w:lang w:val="es-EC"/>
              </w:rPr>
              <w:t>E</w:t>
            </w:r>
            <w:r w:rsidRPr="007F2E3C">
              <w:rPr>
                <w:spacing w:val="-1"/>
                <w:lang w:val="es-EC"/>
              </w:rPr>
              <w:t>c</w:t>
            </w:r>
            <w:r w:rsidRPr="007F2E3C">
              <w:rPr>
                <w:lang w:val="es-EC"/>
              </w:rPr>
              <w:t xml:space="preserve">uador </w:t>
            </w:r>
            <w:r w:rsidRPr="007F2E3C">
              <w:rPr>
                <w:spacing w:val="-1"/>
                <w:lang w:val="es-EC"/>
              </w:rPr>
              <w:t>1</w:t>
            </w:r>
            <w:r w:rsidRPr="007F2E3C">
              <w:rPr>
                <w:spacing w:val="-4"/>
                <w:lang w:val="es-EC"/>
              </w:rPr>
              <w:t>0</w:t>
            </w:r>
            <w:r w:rsidRPr="007F2E3C">
              <w:rPr>
                <w:lang w:val="es-EC"/>
              </w:rPr>
              <w:t>.</w:t>
            </w:r>
            <w:r w:rsidRPr="007F2E3C">
              <w:rPr>
                <w:spacing w:val="-1"/>
                <w:lang w:val="es-EC"/>
              </w:rPr>
              <w:t>05</w:t>
            </w:r>
            <w:r w:rsidRPr="007F2E3C">
              <w:rPr>
                <w:lang w:val="es-EC"/>
              </w:rPr>
              <w:t>.</w:t>
            </w:r>
            <w:r w:rsidRPr="007F2E3C">
              <w:rPr>
                <w:spacing w:val="-1"/>
                <w:lang w:val="es-EC"/>
              </w:rPr>
              <w:t>200</w:t>
            </w:r>
            <w:r w:rsidRPr="007F2E3C">
              <w:rPr>
                <w:lang w:val="es-EC"/>
              </w:rPr>
              <w:t>7</w:t>
            </w:r>
          </w:p>
        </w:tc>
      </w:tr>
      <w:tr w:rsidR="00310D02" w:rsidRPr="007F2E3C" w:rsidTr="00E72F74">
        <w:trPr>
          <w:trHeight w:hRule="exact" w:val="286"/>
        </w:trPr>
        <w:tc>
          <w:tcPr>
            <w:tcW w:w="4787" w:type="dxa"/>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pPr>
            <w:r w:rsidRPr="007F2E3C">
              <w:rPr>
                <w:spacing w:val="-1"/>
              </w:rPr>
              <w:t>Desc</w:t>
            </w:r>
            <w:r w:rsidRPr="007F2E3C">
              <w:t>ripción</w:t>
            </w:r>
          </w:p>
        </w:tc>
        <w:tc>
          <w:tcPr>
            <w:tcW w:w="4253" w:type="dxa"/>
            <w:gridSpan w:val="3"/>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pPr>
            <w:r w:rsidRPr="007F2E3C">
              <w:t>Relac</w:t>
            </w:r>
            <w:r w:rsidRPr="007F2E3C">
              <w:rPr>
                <w:spacing w:val="1"/>
              </w:rPr>
              <w:t>i</w:t>
            </w:r>
            <w:r w:rsidRPr="007F2E3C">
              <w:t>ón</w:t>
            </w:r>
          </w:p>
        </w:tc>
      </w:tr>
      <w:tr w:rsidR="00310D02" w:rsidRPr="007F2E3C" w:rsidTr="00E72F74">
        <w:trPr>
          <w:trHeight w:hRule="exact" w:val="1392"/>
        </w:trPr>
        <w:tc>
          <w:tcPr>
            <w:tcW w:w="4787" w:type="dxa"/>
            <w:tcBorders>
              <w:top w:val="single" w:sz="5" w:space="0" w:color="000000"/>
              <w:left w:val="single" w:sz="5" w:space="0" w:color="000000"/>
              <w:bottom w:val="single" w:sz="5" w:space="0" w:color="000000"/>
              <w:right w:val="single" w:sz="5" w:space="0" w:color="000000"/>
            </w:tcBorders>
          </w:tcPr>
          <w:p w:rsidR="00C73835" w:rsidRPr="007F2E3C" w:rsidRDefault="00C73835" w:rsidP="00BE4F44">
            <w:pPr>
              <w:pStyle w:val="TableParagraph"/>
              <w:rPr>
                <w:lang w:val="es-EC"/>
              </w:rPr>
            </w:pPr>
            <w:r w:rsidRPr="007F2E3C">
              <w:rPr>
                <w:lang w:val="es-EC"/>
              </w:rPr>
              <w:t>O</w:t>
            </w:r>
            <w:r w:rsidRPr="007F2E3C">
              <w:rPr>
                <w:spacing w:val="-1"/>
                <w:lang w:val="es-EC"/>
              </w:rPr>
              <w:t>b</w:t>
            </w:r>
            <w:r w:rsidRPr="007F2E3C">
              <w:rPr>
                <w:lang w:val="es-EC"/>
              </w:rPr>
              <w:t>li</w:t>
            </w:r>
            <w:r w:rsidRPr="007F2E3C">
              <w:rPr>
                <w:spacing w:val="-1"/>
                <w:lang w:val="es-EC"/>
              </w:rPr>
              <w:t>g</w:t>
            </w:r>
            <w:r w:rsidRPr="007F2E3C">
              <w:rPr>
                <w:lang w:val="es-EC"/>
              </w:rPr>
              <w:t>a</w:t>
            </w:r>
            <w:r w:rsidRPr="007F2E3C">
              <w:rPr>
                <w:spacing w:val="9"/>
                <w:lang w:val="es-EC"/>
              </w:rPr>
              <w:t xml:space="preserve"> </w:t>
            </w:r>
            <w:r w:rsidRPr="007F2E3C">
              <w:rPr>
                <w:lang w:val="es-EC"/>
              </w:rPr>
              <w:t>a</w:t>
            </w:r>
            <w:r w:rsidRPr="007F2E3C">
              <w:rPr>
                <w:spacing w:val="9"/>
                <w:lang w:val="es-EC"/>
              </w:rPr>
              <w:t xml:space="preserve"> </w:t>
            </w:r>
            <w:r w:rsidRPr="007F2E3C">
              <w:rPr>
                <w:lang w:val="es-EC"/>
              </w:rPr>
              <w:t>los</w:t>
            </w:r>
            <w:r w:rsidRPr="007F2E3C">
              <w:rPr>
                <w:spacing w:val="11"/>
                <w:lang w:val="es-EC"/>
              </w:rPr>
              <w:t xml:space="preserve"> </w:t>
            </w:r>
            <w:r w:rsidRPr="007F2E3C">
              <w:rPr>
                <w:spacing w:val="-1"/>
                <w:lang w:val="es-EC"/>
              </w:rPr>
              <w:t>e</w:t>
            </w:r>
            <w:r w:rsidRPr="007F2E3C">
              <w:rPr>
                <w:lang w:val="es-EC"/>
              </w:rPr>
              <w:t>st</w:t>
            </w:r>
            <w:r w:rsidRPr="007F2E3C">
              <w:rPr>
                <w:spacing w:val="-1"/>
                <w:lang w:val="es-EC"/>
              </w:rPr>
              <w:t>ad</w:t>
            </w:r>
            <w:r w:rsidRPr="007F2E3C">
              <w:rPr>
                <w:lang w:val="es-EC"/>
              </w:rPr>
              <w:t>os</w:t>
            </w:r>
            <w:r w:rsidRPr="007F2E3C">
              <w:rPr>
                <w:spacing w:val="11"/>
                <w:lang w:val="es-EC"/>
              </w:rPr>
              <w:t xml:space="preserve"> </w:t>
            </w:r>
            <w:r w:rsidRPr="007F2E3C">
              <w:rPr>
                <w:lang w:val="es-EC"/>
              </w:rPr>
              <w:t>a</w:t>
            </w:r>
            <w:r w:rsidRPr="007F2E3C">
              <w:rPr>
                <w:spacing w:val="9"/>
                <w:lang w:val="es-EC"/>
              </w:rPr>
              <w:t xml:space="preserve"> </w:t>
            </w:r>
            <w:r w:rsidRPr="007F2E3C">
              <w:rPr>
                <w:lang w:val="es-EC"/>
              </w:rPr>
              <w:t>t</w:t>
            </w:r>
            <w:r w:rsidRPr="007F2E3C">
              <w:rPr>
                <w:spacing w:val="-4"/>
                <w:lang w:val="es-EC"/>
              </w:rPr>
              <w:t>o</w:t>
            </w:r>
            <w:r w:rsidRPr="007F2E3C">
              <w:rPr>
                <w:spacing w:val="2"/>
                <w:lang w:val="es-EC"/>
              </w:rPr>
              <w:t>m</w:t>
            </w:r>
            <w:r w:rsidRPr="007F2E3C">
              <w:rPr>
                <w:spacing w:val="-1"/>
                <w:lang w:val="es-EC"/>
              </w:rPr>
              <w:t>a</w:t>
            </w:r>
            <w:r w:rsidRPr="007F2E3C">
              <w:rPr>
                <w:lang w:val="es-EC"/>
              </w:rPr>
              <w:t>r</w:t>
            </w:r>
            <w:r w:rsidRPr="007F2E3C">
              <w:rPr>
                <w:spacing w:val="7"/>
                <w:lang w:val="es-EC"/>
              </w:rPr>
              <w:t xml:space="preserve"> </w:t>
            </w:r>
            <w:r w:rsidRPr="007F2E3C">
              <w:rPr>
                <w:spacing w:val="2"/>
                <w:lang w:val="es-EC"/>
              </w:rPr>
              <w:t>m</w:t>
            </w:r>
            <w:r w:rsidRPr="007F2E3C">
              <w:rPr>
                <w:spacing w:val="-4"/>
                <w:lang w:val="es-EC"/>
              </w:rPr>
              <w:t>e</w:t>
            </w:r>
            <w:r w:rsidRPr="007F2E3C">
              <w:rPr>
                <w:spacing w:val="-1"/>
                <w:lang w:val="es-EC"/>
              </w:rPr>
              <w:t>d</w:t>
            </w:r>
            <w:r w:rsidRPr="007F2E3C">
              <w:rPr>
                <w:lang w:val="es-EC"/>
              </w:rPr>
              <w:t>id</w:t>
            </w:r>
            <w:r w:rsidRPr="007F2E3C">
              <w:rPr>
                <w:spacing w:val="-1"/>
                <w:lang w:val="es-EC"/>
              </w:rPr>
              <w:t>a</w:t>
            </w:r>
            <w:r w:rsidRPr="007F2E3C">
              <w:rPr>
                <w:lang w:val="es-EC"/>
              </w:rPr>
              <w:t>s</w:t>
            </w:r>
            <w:r w:rsidRPr="007F2E3C">
              <w:rPr>
                <w:spacing w:val="11"/>
                <w:lang w:val="es-EC"/>
              </w:rPr>
              <w:t xml:space="preserve"> </w:t>
            </w:r>
            <w:r w:rsidRPr="007F2E3C">
              <w:rPr>
                <w:spacing w:val="-1"/>
                <w:lang w:val="es-EC"/>
              </w:rPr>
              <w:t>aprop</w:t>
            </w:r>
            <w:r w:rsidRPr="007F2E3C">
              <w:rPr>
                <w:lang w:val="es-EC"/>
              </w:rPr>
              <w:t>ia</w:t>
            </w:r>
            <w:r w:rsidRPr="007F2E3C">
              <w:rPr>
                <w:spacing w:val="-1"/>
                <w:lang w:val="es-EC"/>
              </w:rPr>
              <w:t>da</w:t>
            </w:r>
            <w:r w:rsidRPr="007F2E3C">
              <w:rPr>
                <w:lang w:val="es-EC"/>
              </w:rPr>
              <w:t>s</w:t>
            </w:r>
            <w:r w:rsidRPr="007F2E3C">
              <w:rPr>
                <w:spacing w:val="11"/>
                <w:lang w:val="es-EC"/>
              </w:rPr>
              <w:t xml:space="preserve"> </w:t>
            </w:r>
            <w:r w:rsidRPr="007F2E3C">
              <w:rPr>
                <w:lang w:val="es-EC"/>
              </w:rPr>
              <w:t>y</w:t>
            </w:r>
            <w:r w:rsidRPr="007F2E3C">
              <w:rPr>
                <w:spacing w:val="9"/>
                <w:lang w:val="es-EC"/>
              </w:rPr>
              <w:t xml:space="preserve"> </w:t>
            </w:r>
            <w:r w:rsidRPr="007F2E3C">
              <w:rPr>
                <w:spacing w:val="-1"/>
                <w:lang w:val="es-EC"/>
              </w:rPr>
              <w:t>ne</w:t>
            </w:r>
            <w:r w:rsidRPr="007F2E3C">
              <w:rPr>
                <w:lang w:val="es-EC"/>
              </w:rPr>
              <w:t>c</w:t>
            </w:r>
            <w:r w:rsidRPr="007F2E3C">
              <w:rPr>
                <w:spacing w:val="-1"/>
                <w:lang w:val="es-EC"/>
              </w:rPr>
              <w:t>e</w:t>
            </w:r>
            <w:r w:rsidRPr="007F2E3C">
              <w:rPr>
                <w:lang w:val="es-EC"/>
              </w:rPr>
              <w:t>s</w:t>
            </w:r>
            <w:r w:rsidRPr="007F2E3C">
              <w:rPr>
                <w:spacing w:val="-1"/>
                <w:lang w:val="es-EC"/>
              </w:rPr>
              <w:t>ar</w:t>
            </w:r>
            <w:r w:rsidRPr="007F2E3C">
              <w:rPr>
                <w:lang w:val="es-EC"/>
              </w:rPr>
              <w:t>ias</w:t>
            </w:r>
            <w:r w:rsidR="00BE4F44" w:rsidRPr="007F2E3C">
              <w:rPr>
                <w:lang w:val="es-EC"/>
              </w:rPr>
              <w:t xml:space="preserve"> </w:t>
            </w:r>
            <w:r w:rsidRPr="007F2E3C">
              <w:rPr>
                <w:spacing w:val="-1"/>
                <w:lang w:val="es-EC"/>
              </w:rPr>
              <w:t>par</w:t>
            </w:r>
            <w:r w:rsidRPr="007F2E3C">
              <w:rPr>
                <w:lang w:val="es-EC"/>
              </w:rPr>
              <w:t>a</w:t>
            </w:r>
            <w:r w:rsidRPr="007F2E3C">
              <w:rPr>
                <w:spacing w:val="9"/>
                <w:lang w:val="es-EC"/>
              </w:rPr>
              <w:t xml:space="preserve"> </w:t>
            </w:r>
            <w:r w:rsidRPr="007F2E3C">
              <w:rPr>
                <w:lang w:val="es-EC"/>
              </w:rPr>
              <w:t>la</w:t>
            </w:r>
            <w:r w:rsidRPr="007F2E3C">
              <w:rPr>
                <w:spacing w:val="10"/>
                <w:lang w:val="es-EC"/>
              </w:rPr>
              <w:t xml:space="preserve"> </w:t>
            </w:r>
            <w:r w:rsidRPr="007F2E3C">
              <w:rPr>
                <w:spacing w:val="-1"/>
                <w:lang w:val="es-EC"/>
              </w:rPr>
              <w:t>pro</w:t>
            </w:r>
            <w:r w:rsidRPr="007F2E3C">
              <w:rPr>
                <w:lang w:val="es-EC"/>
              </w:rPr>
              <w:t>t</w:t>
            </w:r>
            <w:r w:rsidRPr="007F2E3C">
              <w:rPr>
                <w:spacing w:val="-1"/>
                <w:lang w:val="es-EC"/>
              </w:rPr>
              <w:t>e</w:t>
            </w:r>
            <w:r w:rsidRPr="007F2E3C">
              <w:rPr>
                <w:lang w:val="es-EC"/>
              </w:rPr>
              <w:t>cció</w:t>
            </w:r>
            <w:r w:rsidRPr="007F2E3C">
              <w:rPr>
                <w:spacing w:val="-1"/>
                <w:lang w:val="es-EC"/>
              </w:rPr>
              <w:t>n</w:t>
            </w:r>
            <w:r w:rsidRPr="007F2E3C">
              <w:rPr>
                <w:lang w:val="es-EC"/>
              </w:rPr>
              <w:t>,</w:t>
            </w:r>
            <w:r w:rsidRPr="007F2E3C">
              <w:rPr>
                <w:spacing w:val="11"/>
                <w:lang w:val="es-EC"/>
              </w:rPr>
              <w:t xml:space="preserve"> </w:t>
            </w:r>
            <w:r w:rsidRPr="007F2E3C">
              <w:rPr>
                <w:lang w:val="es-EC"/>
              </w:rPr>
              <w:t>c</w:t>
            </w:r>
            <w:r w:rsidRPr="007F2E3C">
              <w:rPr>
                <w:spacing w:val="-1"/>
                <w:lang w:val="es-EC"/>
              </w:rPr>
              <w:t>o</w:t>
            </w:r>
            <w:r w:rsidRPr="007F2E3C">
              <w:rPr>
                <w:spacing w:val="-4"/>
                <w:lang w:val="es-EC"/>
              </w:rPr>
              <w:t>n</w:t>
            </w:r>
            <w:r w:rsidRPr="007F2E3C">
              <w:rPr>
                <w:lang w:val="es-EC"/>
              </w:rPr>
              <w:t>s</w:t>
            </w:r>
            <w:r w:rsidRPr="007F2E3C">
              <w:rPr>
                <w:spacing w:val="-1"/>
                <w:lang w:val="es-EC"/>
              </w:rPr>
              <w:t>er</w:t>
            </w:r>
            <w:r w:rsidRPr="007F2E3C">
              <w:rPr>
                <w:spacing w:val="-2"/>
                <w:lang w:val="es-EC"/>
              </w:rPr>
              <w:t>v</w:t>
            </w:r>
            <w:r w:rsidRPr="007F2E3C">
              <w:rPr>
                <w:spacing w:val="-1"/>
                <w:lang w:val="es-EC"/>
              </w:rPr>
              <w:t>a</w:t>
            </w:r>
            <w:r w:rsidRPr="007F2E3C">
              <w:rPr>
                <w:lang w:val="es-EC"/>
              </w:rPr>
              <w:t>c</w:t>
            </w:r>
            <w:r w:rsidRPr="007F2E3C">
              <w:rPr>
                <w:spacing w:val="-3"/>
                <w:lang w:val="es-EC"/>
              </w:rPr>
              <w:t>i</w:t>
            </w:r>
            <w:r w:rsidRPr="007F2E3C">
              <w:rPr>
                <w:spacing w:val="-1"/>
                <w:lang w:val="es-EC"/>
              </w:rPr>
              <w:t>ó</w:t>
            </w:r>
            <w:r w:rsidRPr="007F2E3C">
              <w:rPr>
                <w:lang w:val="es-EC"/>
              </w:rPr>
              <w:t>n</w:t>
            </w:r>
            <w:r w:rsidRPr="007F2E3C">
              <w:rPr>
                <w:spacing w:val="9"/>
                <w:lang w:val="es-EC"/>
              </w:rPr>
              <w:t xml:space="preserve"> </w:t>
            </w:r>
            <w:r w:rsidRPr="007F2E3C">
              <w:rPr>
                <w:lang w:val="es-EC"/>
              </w:rPr>
              <w:t>y</w:t>
            </w:r>
            <w:r w:rsidRPr="007F2E3C">
              <w:rPr>
                <w:spacing w:val="9"/>
                <w:lang w:val="es-EC"/>
              </w:rPr>
              <w:t xml:space="preserve"> </w:t>
            </w:r>
            <w:r w:rsidRPr="007F2E3C">
              <w:rPr>
                <w:spacing w:val="-1"/>
                <w:lang w:val="es-EC"/>
              </w:rPr>
              <w:t>re</w:t>
            </w:r>
            <w:r w:rsidRPr="007F2E3C">
              <w:rPr>
                <w:lang w:val="es-EC"/>
              </w:rPr>
              <w:t>c</w:t>
            </w:r>
            <w:r w:rsidRPr="007F2E3C">
              <w:rPr>
                <w:spacing w:val="-1"/>
                <w:lang w:val="es-EC"/>
              </w:rPr>
              <w:t>upera</w:t>
            </w:r>
            <w:r w:rsidRPr="007F2E3C">
              <w:rPr>
                <w:lang w:val="es-EC"/>
              </w:rPr>
              <w:t>ción</w:t>
            </w:r>
            <w:r w:rsidRPr="007F2E3C">
              <w:rPr>
                <w:spacing w:val="9"/>
                <w:lang w:val="es-EC"/>
              </w:rPr>
              <w:t xml:space="preserve"> </w:t>
            </w:r>
            <w:r w:rsidRPr="007F2E3C">
              <w:rPr>
                <w:spacing w:val="-1"/>
                <w:lang w:val="es-EC"/>
              </w:rPr>
              <w:t>d</w:t>
            </w:r>
            <w:r w:rsidRPr="007F2E3C">
              <w:rPr>
                <w:lang w:val="es-EC"/>
              </w:rPr>
              <w:t>e</w:t>
            </w:r>
            <w:r w:rsidRPr="007F2E3C">
              <w:rPr>
                <w:spacing w:val="9"/>
                <w:lang w:val="es-EC"/>
              </w:rPr>
              <w:t xml:space="preserve"> </w:t>
            </w:r>
            <w:r w:rsidRPr="007F2E3C">
              <w:rPr>
                <w:lang w:val="es-EC"/>
              </w:rPr>
              <w:t xml:space="preserve">las </w:t>
            </w:r>
            <w:r w:rsidRPr="007F2E3C">
              <w:rPr>
                <w:spacing w:val="-1"/>
                <w:lang w:val="es-EC"/>
              </w:rPr>
              <w:t>pob</w:t>
            </w:r>
            <w:r w:rsidRPr="007F2E3C">
              <w:rPr>
                <w:lang w:val="es-EC"/>
              </w:rPr>
              <w:t>lacio</w:t>
            </w:r>
            <w:r w:rsidRPr="007F2E3C">
              <w:rPr>
                <w:spacing w:val="-1"/>
                <w:lang w:val="es-EC"/>
              </w:rPr>
              <w:t>ne</w:t>
            </w:r>
            <w:r w:rsidRPr="007F2E3C">
              <w:rPr>
                <w:lang w:val="es-EC"/>
              </w:rPr>
              <w:t>s</w:t>
            </w:r>
            <w:r w:rsidRPr="007F2E3C">
              <w:rPr>
                <w:spacing w:val="19"/>
                <w:lang w:val="es-EC"/>
              </w:rPr>
              <w:t xml:space="preserve"> </w:t>
            </w:r>
            <w:r w:rsidRPr="007F2E3C">
              <w:rPr>
                <w:spacing w:val="-1"/>
                <w:lang w:val="es-EC"/>
              </w:rPr>
              <w:t>d</w:t>
            </w:r>
            <w:r w:rsidRPr="007F2E3C">
              <w:rPr>
                <w:lang w:val="es-EC"/>
              </w:rPr>
              <w:t>e</w:t>
            </w:r>
            <w:r w:rsidRPr="007F2E3C">
              <w:rPr>
                <w:spacing w:val="18"/>
                <w:lang w:val="es-EC"/>
              </w:rPr>
              <w:t xml:space="preserve"> </w:t>
            </w:r>
            <w:r w:rsidRPr="007F2E3C">
              <w:rPr>
                <w:lang w:val="es-EC"/>
              </w:rPr>
              <w:t>t</w:t>
            </w:r>
            <w:r w:rsidRPr="007F2E3C">
              <w:rPr>
                <w:spacing w:val="-1"/>
                <w:lang w:val="es-EC"/>
              </w:rPr>
              <w:t>or</w:t>
            </w:r>
            <w:r w:rsidRPr="007F2E3C">
              <w:rPr>
                <w:lang w:val="es-EC"/>
              </w:rPr>
              <w:t>t</w:t>
            </w:r>
            <w:r w:rsidRPr="007F2E3C">
              <w:rPr>
                <w:spacing w:val="-1"/>
                <w:lang w:val="es-EC"/>
              </w:rPr>
              <w:t>ug</w:t>
            </w:r>
            <w:r w:rsidRPr="007F2E3C">
              <w:rPr>
                <w:spacing w:val="-4"/>
                <w:lang w:val="es-EC"/>
              </w:rPr>
              <w:t>a</w:t>
            </w:r>
            <w:r w:rsidRPr="007F2E3C">
              <w:rPr>
                <w:lang w:val="es-EC"/>
              </w:rPr>
              <w:t>s</w:t>
            </w:r>
            <w:r w:rsidRPr="007F2E3C">
              <w:rPr>
                <w:spacing w:val="17"/>
                <w:lang w:val="es-EC"/>
              </w:rPr>
              <w:t xml:space="preserve"> </w:t>
            </w:r>
            <w:r w:rsidRPr="007F2E3C">
              <w:rPr>
                <w:spacing w:val="2"/>
                <w:lang w:val="es-EC"/>
              </w:rPr>
              <w:t>m</w:t>
            </w:r>
            <w:r w:rsidRPr="007F2E3C">
              <w:rPr>
                <w:spacing w:val="-1"/>
                <w:lang w:val="es-EC"/>
              </w:rPr>
              <w:t>ar</w:t>
            </w:r>
            <w:r w:rsidRPr="007F2E3C">
              <w:rPr>
                <w:lang w:val="es-EC"/>
              </w:rPr>
              <w:t>in</w:t>
            </w:r>
            <w:r w:rsidRPr="007F2E3C">
              <w:rPr>
                <w:spacing w:val="-4"/>
                <w:lang w:val="es-EC"/>
              </w:rPr>
              <w:t>a</w:t>
            </w:r>
            <w:r w:rsidRPr="007F2E3C">
              <w:rPr>
                <w:lang w:val="es-EC"/>
              </w:rPr>
              <w:t>s</w:t>
            </w:r>
            <w:r w:rsidRPr="007F2E3C">
              <w:rPr>
                <w:spacing w:val="19"/>
                <w:lang w:val="es-EC"/>
              </w:rPr>
              <w:t xml:space="preserve"> </w:t>
            </w:r>
            <w:r w:rsidRPr="007F2E3C">
              <w:rPr>
                <w:lang w:val="es-EC"/>
              </w:rPr>
              <w:t>y</w:t>
            </w:r>
            <w:r w:rsidRPr="007F2E3C">
              <w:rPr>
                <w:spacing w:val="17"/>
                <w:lang w:val="es-EC"/>
              </w:rPr>
              <w:t xml:space="preserve"> </w:t>
            </w:r>
            <w:r w:rsidRPr="007F2E3C">
              <w:rPr>
                <w:spacing w:val="-1"/>
                <w:lang w:val="es-EC"/>
              </w:rPr>
              <w:t>d</w:t>
            </w:r>
            <w:r w:rsidRPr="007F2E3C">
              <w:rPr>
                <w:lang w:val="es-EC"/>
              </w:rPr>
              <w:t>e</w:t>
            </w:r>
            <w:r w:rsidRPr="007F2E3C">
              <w:rPr>
                <w:spacing w:val="18"/>
                <w:lang w:val="es-EC"/>
              </w:rPr>
              <w:t xml:space="preserve"> </w:t>
            </w:r>
            <w:r w:rsidRPr="007F2E3C">
              <w:rPr>
                <w:lang w:val="es-EC"/>
              </w:rPr>
              <w:t>s</w:t>
            </w:r>
            <w:r w:rsidRPr="007F2E3C">
              <w:rPr>
                <w:spacing w:val="-1"/>
                <w:lang w:val="es-EC"/>
              </w:rPr>
              <w:t>u</w:t>
            </w:r>
            <w:r w:rsidRPr="007F2E3C">
              <w:rPr>
                <w:lang w:val="es-EC"/>
              </w:rPr>
              <w:t>s</w:t>
            </w:r>
            <w:r w:rsidRPr="007F2E3C">
              <w:rPr>
                <w:spacing w:val="19"/>
                <w:lang w:val="es-EC"/>
              </w:rPr>
              <w:t xml:space="preserve"> </w:t>
            </w:r>
            <w:r w:rsidRPr="007F2E3C">
              <w:rPr>
                <w:spacing w:val="-1"/>
                <w:lang w:val="es-EC"/>
              </w:rPr>
              <w:t>háb</w:t>
            </w:r>
            <w:r w:rsidRPr="007F2E3C">
              <w:rPr>
                <w:lang w:val="es-EC"/>
              </w:rPr>
              <w:t>it</w:t>
            </w:r>
            <w:r w:rsidRPr="007F2E3C">
              <w:rPr>
                <w:spacing w:val="-1"/>
                <w:lang w:val="es-EC"/>
              </w:rPr>
              <w:t>a</w:t>
            </w:r>
            <w:r w:rsidRPr="007F2E3C">
              <w:rPr>
                <w:spacing w:val="-2"/>
                <w:lang w:val="es-EC"/>
              </w:rPr>
              <w:t>t</w:t>
            </w:r>
            <w:r w:rsidRPr="007F2E3C">
              <w:rPr>
                <w:lang w:val="es-EC"/>
              </w:rPr>
              <w:t>s</w:t>
            </w:r>
            <w:r w:rsidRPr="007F2E3C">
              <w:rPr>
                <w:spacing w:val="19"/>
                <w:lang w:val="es-EC"/>
              </w:rPr>
              <w:t xml:space="preserve"> </w:t>
            </w:r>
            <w:r w:rsidRPr="007F2E3C">
              <w:rPr>
                <w:spacing w:val="-1"/>
                <w:lang w:val="es-EC"/>
              </w:rPr>
              <w:t>e</w:t>
            </w:r>
            <w:r w:rsidRPr="007F2E3C">
              <w:rPr>
                <w:lang w:val="es-EC"/>
              </w:rPr>
              <w:t>n</w:t>
            </w:r>
            <w:r w:rsidRPr="007F2E3C">
              <w:rPr>
                <w:spacing w:val="18"/>
                <w:lang w:val="es-EC"/>
              </w:rPr>
              <w:t xml:space="preserve"> </w:t>
            </w:r>
            <w:r w:rsidRPr="007F2E3C">
              <w:rPr>
                <w:lang w:val="es-EC"/>
              </w:rPr>
              <w:t>su t</w:t>
            </w:r>
            <w:r w:rsidRPr="007F2E3C">
              <w:rPr>
                <w:spacing w:val="-1"/>
                <w:lang w:val="es-EC"/>
              </w:rPr>
              <w:t>err</w:t>
            </w:r>
            <w:r w:rsidRPr="007F2E3C">
              <w:rPr>
                <w:lang w:val="es-EC"/>
              </w:rPr>
              <w:t>it</w:t>
            </w:r>
            <w:r w:rsidRPr="007F2E3C">
              <w:rPr>
                <w:spacing w:val="-1"/>
                <w:lang w:val="es-EC"/>
              </w:rPr>
              <w:t>or</w:t>
            </w:r>
            <w:r w:rsidRPr="007F2E3C">
              <w:rPr>
                <w:lang w:val="es-EC"/>
              </w:rPr>
              <w:t>io t</w:t>
            </w:r>
            <w:r w:rsidRPr="007F2E3C">
              <w:rPr>
                <w:spacing w:val="-1"/>
                <w:lang w:val="es-EC"/>
              </w:rPr>
              <w:t>erre</w:t>
            </w:r>
            <w:r w:rsidRPr="007F2E3C">
              <w:rPr>
                <w:spacing w:val="-2"/>
                <w:lang w:val="es-EC"/>
              </w:rPr>
              <w:t>s</w:t>
            </w:r>
            <w:r w:rsidRPr="007F2E3C">
              <w:rPr>
                <w:lang w:val="es-EC"/>
              </w:rPr>
              <w:t>t</w:t>
            </w:r>
            <w:r w:rsidRPr="007F2E3C">
              <w:rPr>
                <w:spacing w:val="-1"/>
                <w:lang w:val="es-EC"/>
              </w:rPr>
              <w:t>r</w:t>
            </w:r>
            <w:r w:rsidRPr="007F2E3C">
              <w:rPr>
                <w:lang w:val="es-EC"/>
              </w:rPr>
              <w:t>e y</w:t>
            </w:r>
            <w:r w:rsidRPr="007F2E3C">
              <w:rPr>
                <w:spacing w:val="-1"/>
                <w:lang w:val="es-EC"/>
              </w:rPr>
              <w:t xml:space="preserve"> e</w:t>
            </w:r>
            <w:r w:rsidRPr="007F2E3C">
              <w:rPr>
                <w:lang w:val="es-EC"/>
              </w:rPr>
              <w:t>n las</w:t>
            </w:r>
            <w:r w:rsidRPr="007F2E3C">
              <w:rPr>
                <w:spacing w:val="1"/>
                <w:lang w:val="es-EC"/>
              </w:rPr>
              <w:t xml:space="preserve"> </w:t>
            </w:r>
            <w:r w:rsidRPr="007F2E3C">
              <w:rPr>
                <w:spacing w:val="-1"/>
                <w:lang w:val="es-EC"/>
              </w:rPr>
              <w:t>área</w:t>
            </w:r>
            <w:r w:rsidRPr="007F2E3C">
              <w:rPr>
                <w:lang w:val="es-EC"/>
              </w:rPr>
              <w:t>s</w:t>
            </w:r>
            <w:r w:rsidRPr="007F2E3C">
              <w:rPr>
                <w:spacing w:val="-3"/>
                <w:lang w:val="es-EC"/>
              </w:rPr>
              <w:t xml:space="preserve"> </w:t>
            </w:r>
            <w:r w:rsidRPr="007F2E3C">
              <w:rPr>
                <w:lang w:val="es-EC"/>
              </w:rPr>
              <w:t>ma</w:t>
            </w:r>
            <w:r w:rsidRPr="007F2E3C">
              <w:rPr>
                <w:spacing w:val="-1"/>
                <w:lang w:val="es-EC"/>
              </w:rPr>
              <w:t>r</w:t>
            </w:r>
            <w:r w:rsidRPr="007F2E3C">
              <w:rPr>
                <w:spacing w:val="-2"/>
                <w:lang w:val="es-EC"/>
              </w:rPr>
              <w:t>í</w:t>
            </w:r>
            <w:r w:rsidRPr="007F2E3C">
              <w:rPr>
                <w:lang w:val="es-EC"/>
              </w:rPr>
              <w:t>ti</w:t>
            </w:r>
            <w:r w:rsidRPr="007F2E3C">
              <w:rPr>
                <w:spacing w:val="3"/>
                <w:lang w:val="es-EC"/>
              </w:rPr>
              <w:t>m</w:t>
            </w:r>
            <w:r w:rsidRPr="007F2E3C">
              <w:rPr>
                <w:spacing w:val="-4"/>
                <w:lang w:val="es-EC"/>
              </w:rPr>
              <w:t>a</w:t>
            </w:r>
            <w:r w:rsidRPr="007F2E3C">
              <w:rPr>
                <w:lang w:val="es-EC"/>
              </w:rPr>
              <w:t>s</w:t>
            </w:r>
            <w:r w:rsidRPr="007F2E3C">
              <w:rPr>
                <w:spacing w:val="2"/>
                <w:lang w:val="es-EC"/>
              </w:rPr>
              <w:t xml:space="preserve"> </w:t>
            </w:r>
            <w:r w:rsidRPr="007F2E3C">
              <w:rPr>
                <w:spacing w:val="-1"/>
                <w:lang w:val="es-EC"/>
              </w:rPr>
              <w:t>re</w:t>
            </w:r>
            <w:r w:rsidRPr="007F2E3C">
              <w:rPr>
                <w:lang w:val="es-EC"/>
              </w:rPr>
              <w:t>s</w:t>
            </w:r>
            <w:r w:rsidRPr="007F2E3C">
              <w:rPr>
                <w:spacing w:val="-1"/>
                <w:lang w:val="es-EC"/>
              </w:rPr>
              <w:t>p</w:t>
            </w:r>
            <w:r w:rsidRPr="007F2E3C">
              <w:rPr>
                <w:spacing w:val="-4"/>
                <w:lang w:val="es-EC"/>
              </w:rPr>
              <w:t>e</w:t>
            </w:r>
            <w:r w:rsidRPr="007F2E3C">
              <w:rPr>
                <w:lang w:val="es-EC"/>
              </w:rPr>
              <w:t>cto a</w:t>
            </w:r>
            <w:r w:rsidRPr="007F2E3C">
              <w:rPr>
                <w:spacing w:val="-3"/>
                <w:lang w:val="es-EC"/>
              </w:rPr>
              <w:t xml:space="preserve"> </w:t>
            </w:r>
            <w:r w:rsidRPr="007F2E3C">
              <w:rPr>
                <w:lang w:val="es-EC"/>
              </w:rPr>
              <w:t>las</w:t>
            </w:r>
            <w:r w:rsidRPr="007F2E3C">
              <w:rPr>
                <w:spacing w:val="-1"/>
                <w:lang w:val="es-EC"/>
              </w:rPr>
              <w:t xml:space="preserve"> </w:t>
            </w:r>
            <w:r w:rsidRPr="007F2E3C">
              <w:rPr>
                <w:lang w:val="es-EC"/>
              </w:rPr>
              <w:t>c</w:t>
            </w:r>
            <w:r w:rsidRPr="007F2E3C">
              <w:rPr>
                <w:spacing w:val="-1"/>
                <w:lang w:val="es-EC"/>
              </w:rPr>
              <w:t>ua</w:t>
            </w:r>
            <w:r w:rsidRPr="007F2E3C">
              <w:rPr>
                <w:lang w:val="es-EC"/>
              </w:rPr>
              <w:t>l</w:t>
            </w:r>
            <w:r w:rsidRPr="007F2E3C">
              <w:rPr>
                <w:spacing w:val="-3"/>
                <w:lang w:val="es-EC"/>
              </w:rPr>
              <w:t>e</w:t>
            </w:r>
            <w:r w:rsidRPr="007F2E3C">
              <w:rPr>
                <w:lang w:val="es-EC"/>
              </w:rPr>
              <w:t xml:space="preserve">s </w:t>
            </w:r>
            <w:r w:rsidRPr="007F2E3C">
              <w:rPr>
                <w:spacing w:val="-1"/>
                <w:lang w:val="es-EC"/>
              </w:rPr>
              <w:t>e</w:t>
            </w:r>
            <w:r w:rsidRPr="007F2E3C">
              <w:rPr>
                <w:lang w:val="es-EC"/>
              </w:rPr>
              <w:t>je</w:t>
            </w:r>
            <w:r w:rsidRPr="007F2E3C">
              <w:rPr>
                <w:spacing w:val="-2"/>
                <w:lang w:val="es-EC"/>
              </w:rPr>
              <w:t>r</w:t>
            </w:r>
            <w:r w:rsidRPr="007F2E3C">
              <w:rPr>
                <w:lang w:val="es-EC"/>
              </w:rPr>
              <w:t>ce</w:t>
            </w:r>
            <w:r w:rsidRPr="007F2E3C">
              <w:rPr>
                <w:spacing w:val="-2"/>
                <w:lang w:val="es-EC"/>
              </w:rPr>
              <w:t xml:space="preserve"> </w:t>
            </w:r>
            <w:r w:rsidRPr="007F2E3C">
              <w:rPr>
                <w:lang w:val="es-EC"/>
              </w:rPr>
              <w:t>s</w:t>
            </w:r>
            <w:r w:rsidRPr="007F2E3C">
              <w:rPr>
                <w:spacing w:val="-1"/>
                <w:lang w:val="es-EC"/>
              </w:rPr>
              <w:t>oberan</w:t>
            </w:r>
            <w:r w:rsidRPr="007F2E3C">
              <w:rPr>
                <w:spacing w:val="-2"/>
                <w:lang w:val="es-EC"/>
              </w:rPr>
              <w:t>í</w:t>
            </w:r>
            <w:r w:rsidRPr="007F2E3C">
              <w:rPr>
                <w:spacing w:val="-1"/>
                <w:lang w:val="es-EC"/>
              </w:rPr>
              <w:t>a</w:t>
            </w:r>
            <w:r w:rsidRPr="007F2E3C">
              <w:rPr>
                <w:lang w:val="es-EC"/>
              </w:rPr>
              <w:t>,</w:t>
            </w:r>
            <w:r w:rsidRPr="007F2E3C">
              <w:rPr>
                <w:spacing w:val="1"/>
                <w:lang w:val="es-EC"/>
              </w:rPr>
              <w:t xml:space="preserve"> </w:t>
            </w:r>
            <w:r w:rsidRPr="007F2E3C">
              <w:rPr>
                <w:spacing w:val="-1"/>
                <w:lang w:val="es-EC"/>
              </w:rPr>
              <w:t>dere</w:t>
            </w:r>
            <w:r w:rsidRPr="007F2E3C">
              <w:rPr>
                <w:lang w:val="es-EC"/>
              </w:rPr>
              <w:t>c</w:t>
            </w:r>
            <w:r w:rsidRPr="007F2E3C">
              <w:rPr>
                <w:spacing w:val="-1"/>
                <w:lang w:val="es-EC"/>
              </w:rPr>
              <w:t>ho</w:t>
            </w:r>
            <w:r w:rsidRPr="007F2E3C">
              <w:rPr>
                <w:lang w:val="es-EC"/>
              </w:rPr>
              <w:t>s</w:t>
            </w:r>
            <w:r w:rsidRPr="007F2E3C">
              <w:rPr>
                <w:spacing w:val="-1"/>
                <w:lang w:val="es-EC"/>
              </w:rPr>
              <w:t xml:space="preserve"> d</w:t>
            </w:r>
            <w:r w:rsidRPr="007F2E3C">
              <w:rPr>
                <w:lang w:val="es-EC"/>
              </w:rPr>
              <w:t>e s</w:t>
            </w:r>
            <w:r w:rsidRPr="007F2E3C">
              <w:rPr>
                <w:spacing w:val="-4"/>
                <w:lang w:val="es-EC"/>
              </w:rPr>
              <w:t>o</w:t>
            </w:r>
            <w:r w:rsidRPr="007F2E3C">
              <w:rPr>
                <w:spacing w:val="-1"/>
                <w:lang w:val="es-EC"/>
              </w:rPr>
              <w:t>beran</w:t>
            </w:r>
            <w:r w:rsidRPr="007F2E3C">
              <w:rPr>
                <w:spacing w:val="-2"/>
                <w:lang w:val="es-EC"/>
              </w:rPr>
              <w:t>í</w:t>
            </w:r>
            <w:r w:rsidRPr="007F2E3C">
              <w:rPr>
                <w:lang w:val="es-EC"/>
              </w:rPr>
              <w:t>a o ju</w:t>
            </w:r>
            <w:r w:rsidRPr="007F2E3C">
              <w:rPr>
                <w:spacing w:val="-2"/>
                <w:lang w:val="es-EC"/>
              </w:rPr>
              <w:t>r</w:t>
            </w:r>
            <w:r w:rsidRPr="007F2E3C">
              <w:rPr>
                <w:lang w:val="es-EC"/>
              </w:rPr>
              <w:t>i</w:t>
            </w:r>
            <w:r w:rsidRPr="007F2E3C">
              <w:rPr>
                <w:spacing w:val="1"/>
                <w:lang w:val="es-EC"/>
              </w:rPr>
              <w:t>s</w:t>
            </w:r>
            <w:r w:rsidRPr="007F2E3C">
              <w:rPr>
                <w:spacing w:val="-1"/>
                <w:lang w:val="es-EC"/>
              </w:rPr>
              <w:t>d</w:t>
            </w:r>
            <w:r w:rsidRPr="007F2E3C">
              <w:rPr>
                <w:lang w:val="es-EC"/>
              </w:rPr>
              <w:t>i</w:t>
            </w:r>
            <w:r w:rsidRPr="007F2E3C">
              <w:rPr>
                <w:spacing w:val="-1"/>
                <w:lang w:val="es-EC"/>
              </w:rPr>
              <w:t>c</w:t>
            </w:r>
            <w:r w:rsidRPr="007F2E3C">
              <w:rPr>
                <w:lang w:val="es-EC"/>
              </w:rPr>
              <w:t>ció</w:t>
            </w:r>
            <w:r w:rsidRPr="007F2E3C">
              <w:rPr>
                <w:spacing w:val="-1"/>
                <w:lang w:val="es-EC"/>
              </w:rPr>
              <w:t>n</w:t>
            </w:r>
            <w:r w:rsidRPr="007F2E3C">
              <w:rPr>
                <w:lang w:val="es-EC"/>
              </w:rPr>
              <w:t>.</w:t>
            </w:r>
          </w:p>
        </w:tc>
        <w:tc>
          <w:tcPr>
            <w:tcW w:w="4253" w:type="dxa"/>
            <w:gridSpan w:val="3"/>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p>
          <w:p w:rsidR="00C73835" w:rsidRPr="007F2E3C" w:rsidRDefault="00C73835" w:rsidP="00F411BC">
            <w:pPr>
              <w:pStyle w:val="TableParagraph"/>
              <w:rPr>
                <w:lang w:val="es-EC"/>
              </w:rPr>
            </w:pPr>
          </w:p>
          <w:p w:rsidR="00C73835" w:rsidRPr="007F2E3C" w:rsidRDefault="00C73835" w:rsidP="00F411BC">
            <w:pPr>
              <w:pStyle w:val="TableParagraph"/>
              <w:rPr>
                <w:lang w:val="es-EC"/>
              </w:rPr>
            </w:pPr>
            <w:r w:rsidRPr="007F2E3C">
              <w:rPr>
                <w:lang w:val="es-EC"/>
              </w:rPr>
              <w:t>E</w:t>
            </w:r>
            <w:r w:rsidRPr="007F2E3C">
              <w:rPr>
                <w:spacing w:val="-4"/>
                <w:lang w:val="es-EC"/>
              </w:rPr>
              <w:t>x</w:t>
            </w:r>
            <w:r w:rsidRPr="007F2E3C">
              <w:rPr>
                <w:lang w:val="es-EC"/>
              </w:rPr>
              <w:t>i</w:t>
            </w:r>
            <w:r w:rsidRPr="007F2E3C">
              <w:rPr>
                <w:spacing w:val="1"/>
                <w:lang w:val="es-EC"/>
              </w:rPr>
              <w:t>s</w:t>
            </w:r>
            <w:r w:rsidRPr="007F2E3C">
              <w:rPr>
                <w:lang w:val="es-EC"/>
              </w:rPr>
              <w:t>t</w:t>
            </w:r>
            <w:r w:rsidRPr="007F2E3C">
              <w:rPr>
                <w:spacing w:val="-1"/>
                <w:lang w:val="es-EC"/>
              </w:rPr>
              <w:t>e</w:t>
            </w:r>
            <w:r w:rsidRPr="007F2E3C">
              <w:rPr>
                <w:lang w:val="es-EC"/>
              </w:rPr>
              <w:t>n</w:t>
            </w:r>
            <w:r w:rsidR="005D3954" w:rsidRPr="007F2E3C">
              <w:rPr>
                <w:lang w:val="es-EC"/>
              </w:rPr>
              <w:t xml:space="preserve"> </w:t>
            </w:r>
            <w:r w:rsidRPr="007F2E3C">
              <w:rPr>
                <w:spacing w:val="-1"/>
                <w:lang w:val="es-EC"/>
              </w:rPr>
              <w:t>den</w:t>
            </w:r>
            <w:r w:rsidRPr="007F2E3C">
              <w:rPr>
                <w:lang w:val="es-EC"/>
              </w:rPr>
              <w:t>t</w:t>
            </w:r>
            <w:r w:rsidRPr="007F2E3C">
              <w:rPr>
                <w:spacing w:val="-1"/>
                <w:lang w:val="es-EC"/>
              </w:rPr>
              <w:t>r</w:t>
            </w:r>
            <w:r w:rsidRPr="007F2E3C">
              <w:rPr>
                <w:lang w:val="es-EC"/>
              </w:rPr>
              <w:t>o</w:t>
            </w:r>
            <w:r w:rsidR="005D3954" w:rsidRPr="007F2E3C">
              <w:rPr>
                <w:lang w:val="es-EC"/>
              </w:rPr>
              <w:t xml:space="preserve"> </w:t>
            </w:r>
            <w:r w:rsidRPr="007F2E3C">
              <w:rPr>
                <w:spacing w:val="-1"/>
                <w:lang w:val="es-EC"/>
              </w:rPr>
              <w:t>de</w:t>
            </w:r>
            <w:r w:rsidRPr="007F2E3C">
              <w:rPr>
                <w:lang w:val="es-EC"/>
              </w:rPr>
              <w:t>l</w:t>
            </w:r>
            <w:r w:rsidR="005D3954" w:rsidRPr="007F2E3C">
              <w:rPr>
                <w:lang w:val="es-EC"/>
              </w:rPr>
              <w:t xml:space="preserve"> </w:t>
            </w:r>
            <w:r w:rsidRPr="007F2E3C">
              <w:rPr>
                <w:lang w:val="es-EC"/>
              </w:rPr>
              <w:t>AP</w:t>
            </w:r>
            <w:r w:rsidR="005D3954" w:rsidRPr="007F2E3C">
              <w:rPr>
                <w:lang w:val="es-EC"/>
              </w:rPr>
              <w:t xml:space="preserve"> </w:t>
            </w:r>
            <w:r w:rsidRPr="007F2E3C">
              <w:rPr>
                <w:spacing w:val="-1"/>
                <w:lang w:val="es-EC"/>
              </w:rPr>
              <w:t>háb</w:t>
            </w:r>
            <w:r w:rsidRPr="007F2E3C">
              <w:rPr>
                <w:lang w:val="es-EC"/>
              </w:rPr>
              <w:t>i</w:t>
            </w:r>
            <w:r w:rsidRPr="007F2E3C">
              <w:rPr>
                <w:spacing w:val="-2"/>
                <w:lang w:val="es-EC"/>
              </w:rPr>
              <w:t>t</w:t>
            </w:r>
            <w:r w:rsidRPr="007F2E3C">
              <w:rPr>
                <w:spacing w:val="-1"/>
                <w:lang w:val="es-EC"/>
              </w:rPr>
              <w:t>a</w:t>
            </w:r>
            <w:r w:rsidRPr="007F2E3C">
              <w:rPr>
                <w:lang w:val="es-EC"/>
              </w:rPr>
              <w:t>ts</w:t>
            </w:r>
            <w:r w:rsidR="005D3954" w:rsidRPr="007F2E3C">
              <w:rPr>
                <w:lang w:val="es-EC"/>
              </w:rPr>
              <w:t xml:space="preserve"> </w:t>
            </w:r>
            <w:r w:rsidRPr="007F2E3C">
              <w:rPr>
                <w:lang w:val="es-EC"/>
              </w:rPr>
              <w:t>importantes</w:t>
            </w:r>
            <w:r w:rsidR="005D3954" w:rsidRPr="007F2E3C">
              <w:rPr>
                <w:lang w:val="es-EC"/>
              </w:rPr>
              <w:t xml:space="preserve"> </w:t>
            </w:r>
            <w:r w:rsidRPr="007F2E3C">
              <w:rPr>
                <w:spacing w:val="-1"/>
                <w:lang w:val="es-EC"/>
              </w:rPr>
              <w:t>par</w:t>
            </w:r>
            <w:r w:rsidRPr="007F2E3C">
              <w:rPr>
                <w:lang w:val="es-EC"/>
              </w:rPr>
              <w:t>a</w:t>
            </w:r>
            <w:r w:rsidR="005D3954" w:rsidRPr="007F2E3C">
              <w:rPr>
                <w:lang w:val="es-EC"/>
              </w:rPr>
              <w:t xml:space="preserve"> </w:t>
            </w:r>
            <w:r w:rsidRPr="007F2E3C">
              <w:rPr>
                <w:lang w:val="es-EC"/>
              </w:rPr>
              <w:t>la c</w:t>
            </w:r>
            <w:r w:rsidRPr="007F2E3C">
              <w:rPr>
                <w:spacing w:val="-1"/>
                <w:lang w:val="es-EC"/>
              </w:rPr>
              <w:t>on</w:t>
            </w:r>
            <w:r w:rsidRPr="007F2E3C">
              <w:rPr>
                <w:lang w:val="es-EC"/>
              </w:rPr>
              <w:t>s</w:t>
            </w:r>
            <w:r w:rsidRPr="007F2E3C">
              <w:rPr>
                <w:spacing w:val="-1"/>
                <w:lang w:val="es-EC"/>
              </w:rPr>
              <w:t>er</w:t>
            </w:r>
            <w:r w:rsidRPr="007F2E3C">
              <w:rPr>
                <w:spacing w:val="-2"/>
                <w:lang w:val="es-EC"/>
              </w:rPr>
              <w:t>v</w:t>
            </w:r>
            <w:r w:rsidRPr="007F2E3C">
              <w:rPr>
                <w:spacing w:val="-1"/>
                <w:lang w:val="es-EC"/>
              </w:rPr>
              <w:t>a</w:t>
            </w:r>
            <w:r w:rsidRPr="007F2E3C">
              <w:rPr>
                <w:lang w:val="es-EC"/>
              </w:rPr>
              <w:t>ción</w:t>
            </w:r>
            <w:r w:rsidRPr="007F2E3C">
              <w:rPr>
                <w:spacing w:val="-3"/>
                <w:lang w:val="es-EC"/>
              </w:rPr>
              <w:t xml:space="preserve"> </w:t>
            </w:r>
            <w:r w:rsidRPr="007F2E3C">
              <w:rPr>
                <w:spacing w:val="-1"/>
                <w:lang w:val="es-EC"/>
              </w:rPr>
              <w:t>d</w:t>
            </w:r>
            <w:r w:rsidRPr="007F2E3C">
              <w:rPr>
                <w:lang w:val="es-EC"/>
              </w:rPr>
              <w:t>e l</w:t>
            </w:r>
            <w:r w:rsidRPr="007F2E3C">
              <w:rPr>
                <w:spacing w:val="-3"/>
                <w:lang w:val="es-EC"/>
              </w:rPr>
              <w:t>a</w:t>
            </w:r>
            <w:r w:rsidRPr="007F2E3C">
              <w:rPr>
                <w:lang w:val="es-EC"/>
              </w:rPr>
              <w:t>s</w:t>
            </w:r>
            <w:r w:rsidRPr="007F2E3C">
              <w:rPr>
                <w:spacing w:val="-1"/>
                <w:lang w:val="es-EC"/>
              </w:rPr>
              <w:t xml:space="preserve"> </w:t>
            </w:r>
            <w:r w:rsidRPr="007F2E3C">
              <w:rPr>
                <w:lang w:val="es-EC"/>
              </w:rPr>
              <w:t>t</w:t>
            </w:r>
            <w:r w:rsidRPr="007F2E3C">
              <w:rPr>
                <w:spacing w:val="-1"/>
                <w:lang w:val="es-EC"/>
              </w:rPr>
              <w:t>or</w:t>
            </w:r>
            <w:r w:rsidRPr="007F2E3C">
              <w:rPr>
                <w:lang w:val="es-EC"/>
              </w:rPr>
              <w:t>t</w:t>
            </w:r>
            <w:r w:rsidRPr="007F2E3C">
              <w:rPr>
                <w:spacing w:val="-1"/>
                <w:lang w:val="es-EC"/>
              </w:rPr>
              <w:t>uga</w:t>
            </w:r>
            <w:r w:rsidRPr="007F2E3C">
              <w:rPr>
                <w:lang w:val="es-EC"/>
              </w:rPr>
              <w:t>s</w:t>
            </w:r>
            <w:r w:rsidRPr="007F2E3C">
              <w:rPr>
                <w:spacing w:val="-3"/>
                <w:lang w:val="es-EC"/>
              </w:rPr>
              <w:t xml:space="preserve"> </w:t>
            </w:r>
            <w:r w:rsidRPr="007F2E3C">
              <w:rPr>
                <w:spacing w:val="2"/>
                <w:lang w:val="es-EC"/>
              </w:rPr>
              <w:t>m</w:t>
            </w:r>
            <w:r w:rsidRPr="007F2E3C">
              <w:rPr>
                <w:spacing w:val="-1"/>
                <w:lang w:val="es-EC"/>
              </w:rPr>
              <w:t>ar</w:t>
            </w:r>
            <w:r w:rsidRPr="007F2E3C">
              <w:rPr>
                <w:spacing w:val="-3"/>
                <w:lang w:val="es-EC"/>
              </w:rPr>
              <w:t>i</w:t>
            </w:r>
            <w:r w:rsidRPr="007F2E3C">
              <w:rPr>
                <w:spacing w:val="-1"/>
                <w:lang w:val="es-EC"/>
              </w:rPr>
              <w:t>na</w:t>
            </w:r>
            <w:r w:rsidRPr="007F2E3C">
              <w:rPr>
                <w:lang w:val="es-EC"/>
              </w:rPr>
              <w:t>s.</w:t>
            </w:r>
          </w:p>
        </w:tc>
      </w:tr>
      <w:tr w:rsidR="00310D02" w:rsidRPr="007F2E3C" w:rsidTr="00E72F74">
        <w:trPr>
          <w:gridAfter w:val="1"/>
          <w:wAfter w:w="33" w:type="dxa"/>
          <w:trHeight w:hRule="exact" w:val="564"/>
        </w:trPr>
        <w:tc>
          <w:tcPr>
            <w:tcW w:w="9007" w:type="dxa"/>
            <w:gridSpan w:val="3"/>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rPr>
                <w:lang w:val="es-EC"/>
              </w:rPr>
            </w:pPr>
            <w:r w:rsidRPr="007F2E3C">
              <w:rPr>
                <w:spacing w:val="-1"/>
                <w:lang w:val="es-EC"/>
              </w:rPr>
              <w:t>B</w:t>
            </w:r>
            <w:r w:rsidRPr="007F2E3C">
              <w:rPr>
                <w:lang w:val="es-EC"/>
              </w:rPr>
              <w:t>.6 P</w:t>
            </w:r>
            <w:r w:rsidRPr="007F2E3C">
              <w:rPr>
                <w:spacing w:val="-3"/>
                <w:lang w:val="es-EC"/>
              </w:rPr>
              <w:t>r</w:t>
            </w:r>
            <w:r w:rsidRPr="007F2E3C">
              <w:rPr>
                <w:lang w:val="es-EC"/>
              </w:rPr>
              <w:t>o</w:t>
            </w:r>
            <w:r w:rsidRPr="007F2E3C">
              <w:rPr>
                <w:spacing w:val="-1"/>
                <w:lang w:val="es-EC"/>
              </w:rPr>
              <w:t>t</w:t>
            </w:r>
            <w:r w:rsidRPr="007F2E3C">
              <w:rPr>
                <w:lang w:val="es-EC"/>
              </w:rPr>
              <w:t>oco</w:t>
            </w:r>
            <w:r w:rsidRPr="007F2E3C">
              <w:rPr>
                <w:spacing w:val="-2"/>
                <w:lang w:val="es-EC"/>
              </w:rPr>
              <w:t>l</w:t>
            </w:r>
            <w:r w:rsidRPr="007F2E3C">
              <w:rPr>
                <w:lang w:val="es-EC"/>
              </w:rPr>
              <w:t>o</w:t>
            </w:r>
            <w:r w:rsidRPr="007F2E3C">
              <w:rPr>
                <w:spacing w:val="1"/>
                <w:lang w:val="es-EC"/>
              </w:rPr>
              <w:t xml:space="preserve"> </w:t>
            </w:r>
            <w:r w:rsidRPr="007F2E3C">
              <w:rPr>
                <w:lang w:val="es-EC"/>
              </w:rPr>
              <w:t>pa</w:t>
            </w:r>
            <w:r w:rsidRPr="007F2E3C">
              <w:rPr>
                <w:spacing w:val="-1"/>
                <w:lang w:val="es-EC"/>
              </w:rPr>
              <w:t>r</w:t>
            </w:r>
            <w:r w:rsidRPr="007F2E3C">
              <w:rPr>
                <w:lang w:val="es-EC"/>
              </w:rPr>
              <w:t>a</w:t>
            </w:r>
            <w:r w:rsidRPr="007F2E3C">
              <w:rPr>
                <w:spacing w:val="-3"/>
                <w:lang w:val="es-EC"/>
              </w:rPr>
              <w:t xml:space="preserve"> </w:t>
            </w:r>
            <w:r w:rsidRPr="007F2E3C">
              <w:rPr>
                <w:lang w:val="es-EC"/>
              </w:rPr>
              <w:t>la</w:t>
            </w:r>
            <w:r w:rsidRPr="007F2E3C">
              <w:rPr>
                <w:spacing w:val="-3"/>
                <w:lang w:val="es-EC"/>
              </w:rPr>
              <w:t xml:space="preserve"> </w:t>
            </w:r>
            <w:r w:rsidRPr="007F2E3C">
              <w:rPr>
                <w:spacing w:val="-1"/>
                <w:lang w:val="es-EC"/>
              </w:rPr>
              <w:t>C</w:t>
            </w:r>
            <w:r w:rsidRPr="007F2E3C">
              <w:rPr>
                <w:lang w:val="es-EC"/>
              </w:rPr>
              <w:t>ons</w:t>
            </w:r>
            <w:r w:rsidRPr="007F2E3C">
              <w:rPr>
                <w:spacing w:val="-1"/>
                <w:lang w:val="es-EC"/>
              </w:rPr>
              <w:t>e</w:t>
            </w:r>
            <w:r w:rsidRPr="007F2E3C">
              <w:rPr>
                <w:lang w:val="es-EC"/>
              </w:rPr>
              <w:t>r</w:t>
            </w:r>
            <w:r w:rsidRPr="007F2E3C">
              <w:rPr>
                <w:spacing w:val="-1"/>
                <w:lang w:val="es-EC"/>
              </w:rPr>
              <w:t>v</w:t>
            </w:r>
            <w:r w:rsidRPr="007F2E3C">
              <w:rPr>
                <w:spacing w:val="-4"/>
                <w:lang w:val="es-EC"/>
              </w:rPr>
              <w:t>a</w:t>
            </w:r>
            <w:r w:rsidRPr="007F2E3C">
              <w:rPr>
                <w:spacing w:val="-1"/>
                <w:lang w:val="es-EC"/>
              </w:rPr>
              <w:t>c</w:t>
            </w:r>
            <w:r w:rsidRPr="007F2E3C">
              <w:rPr>
                <w:lang w:val="es-EC"/>
              </w:rPr>
              <w:t>ión</w:t>
            </w:r>
            <w:r w:rsidRPr="007F2E3C">
              <w:rPr>
                <w:spacing w:val="3"/>
                <w:lang w:val="es-EC"/>
              </w:rPr>
              <w:t xml:space="preserve"> </w:t>
            </w:r>
            <w:r w:rsidRPr="007F2E3C">
              <w:rPr>
                <w:lang w:val="es-EC"/>
              </w:rPr>
              <w:t>y</w:t>
            </w:r>
            <w:r w:rsidRPr="007F2E3C">
              <w:rPr>
                <w:spacing w:val="-5"/>
                <w:lang w:val="es-EC"/>
              </w:rPr>
              <w:t xml:space="preserve"> </w:t>
            </w:r>
            <w:r w:rsidRPr="007F2E3C">
              <w:rPr>
                <w:spacing w:val="-6"/>
                <w:lang w:val="es-EC"/>
              </w:rPr>
              <w:t>A</w:t>
            </w:r>
            <w:r w:rsidRPr="007F2E3C">
              <w:rPr>
                <w:lang w:val="es-EC"/>
              </w:rPr>
              <w:t>dmini</w:t>
            </w:r>
            <w:r w:rsidRPr="007F2E3C">
              <w:rPr>
                <w:spacing w:val="-1"/>
                <w:lang w:val="es-EC"/>
              </w:rPr>
              <w:t>st</w:t>
            </w:r>
            <w:r w:rsidRPr="007F2E3C">
              <w:rPr>
                <w:lang w:val="es-EC"/>
              </w:rPr>
              <w:t>r</w:t>
            </w:r>
            <w:r w:rsidRPr="007F2E3C">
              <w:rPr>
                <w:spacing w:val="-1"/>
                <w:lang w:val="es-EC"/>
              </w:rPr>
              <w:t>ac</w:t>
            </w:r>
            <w:r w:rsidRPr="007F2E3C">
              <w:rPr>
                <w:lang w:val="es-EC"/>
              </w:rPr>
              <w:t>i</w:t>
            </w:r>
            <w:r w:rsidRPr="007F2E3C">
              <w:rPr>
                <w:spacing w:val="-3"/>
                <w:lang w:val="es-EC"/>
              </w:rPr>
              <w:t>ó</w:t>
            </w:r>
            <w:r w:rsidRPr="007F2E3C">
              <w:rPr>
                <w:lang w:val="es-EC"/>
              </w:rPr>
              <w:t>n</w:t>
            </w:r>
            <w:r w:rsidRPr="007F2E3C">
              <w:rPr>
                <w:spacing w:val="1"/>
                <w:lang w:val="es-EC"/>
              </w:rPr>
              <w:t xml:space="preserve"> </w:t>
            </w:r>
            <w:r w:rsidRPr="007F2E3C">
              <w:rPr>
                <w:lang w:val="es-EC"/>
              </w:rPr>
              <w:t>de</w:t>
            </w:r>
            <w:r w:rsidRPr="007F2E3C">
              <w:rPr>
                <w:spacing w:val="-2"/>
                <w:lang w:val="es-EC"/>
              </w:rPr>
              <w:t xml:space="preserve"> </w:t>
            </w:r>
            <w:r w:rsidRPr="007F2E3C">
              <w:rPr>
                <w:lang w:val="es-EC"/>
              </w:rPr>
              <w:t>l</w:t>
            </w:r>
            <w:r w:rsidRPr="007F2E3C">
              <w:rPr>
                <w:spacing w:val="-1"/>
                <w:lang w:val="es-EC"/>
              </w:rPr>
              <w:t>a</w:t>
            </w:r>
            <w:r w:rsidRPr="007F2E3C">
              <w:rPr>
                <w:lang w:val="es-EC"/>
              </w:rPr>
              <w:t>s</w:t>
            </w:r>
            <w:r w:rsidRPr="007F2E3C">
              <w:rPr>
                <w:spacing w:val="2"/>
                <w:lang w:val="es-EC"/>
              </w:rPr>
              <w:t xml:space="preserve"> </w:t>
            </w:r>
            <w:r w:rsidRPr="007F2E3C">
              <w:rPr>
                <w:spacing w:val="-9"/>
                <w:lang w:val="es-EC"/>
              </w:rPr>
              <w:t>Á</w:t>
            </w:r>
            <w:r w:rsidRPr="007F2E3C">
              <w:rPr>
                <w:spacing w:val="2"/>
                <w:lang w:val="es-EC"/>
              </w:rPr>
              <w:t>r</w:t>
            </w:r>
            <w:r w:rsidRPr="007F2E3C">
              <w:rPr>
                <w:spacing w:val="-1"/>
                <w:lang w:val="es-EC"/>
              </w:rPr>
              <w:t>ea</w:t>
            </w:r>
            <w:r w:rsidRPr="007F2E3C">
              <w:rPr>
                <w:lang w:val="es-EC"/>
              </w:rPr>
              <w:t>s</w:t>
            </w:r>
            <w:r w:rsidRPr="007F2E3C">
              <w:rPr>
                <w:spacing w:val="-2"/>
                <w:lang w:val="es-EC"/>
              </w:rPr>
              <w:t xml:space="preserve"> </w:t>
            </w:r>
            <w:r w:rsidRPr="007F2E3C">
              <w:rPr>
                <w:spacing w:val="2"/>
                <w:lang w:val="es-EC"/>
              </w:rPr>
              <w:t>M</w:t>
            </w:r>
            <w:r w:rsidRPr="007F2E3C">
              <w:rPr>
                <w:spacing w:val="-1"/>
                <w:lang w:val="es-EC"/>
              </w:rPr>
              <w:t>a</w:t>
            </w:r>
            <w:r w:rsidRPr="007F2E3C">
              <w:rPr>
                <w:lang w:val="es-EC"/>
              </w:rPr>
              <w:t>rinas</w:t>
            </w:r>
            <w:r w:rsidRPr="007F2E3C">
              <w:rPr>
                <w:spacing w:val="-1"/>
                <w:lang w:val="es-EC"/>
              </w:rPr>
              <w:t xml:space="preserve"> </w:t>
            </w:r>
            <w:r w:rsidRPr="007F2E3C">
              <w:rPr>
                <w:lang w:val="es-EC"/>
              </w:rPr>
              <w:t>y</w:t>
            </w:r>
            <w:r w:rsidRPr="007F2E3C">
              <w:rPr>
                <w:spacing w:val="-7"/>
                <w:lang w:val="es-EC"/>
              </w:rPr>
              <w:t xml:space="preserve"> </w:t>
            </w:r>
            <w:r w:rsidRPr="007F2E3C">
              <w:rPr>
                <w:spacing w:val="-1"/>
                <w:lang w:val="es-EC"/>
              </w:rPr>
              <w:t>C</w:t>
            </w:r>
            <w:r w:rsidRPr="007F2E3C">
              <w:rPr>
                <w:lang w:val="es-EC"/>
              </w:rPr>
              <w:t>os</w:t>
            </w:r>
            <w:r w:rsidRPr="007F2E3C">
              <w:rPr>
                <w:spacing w:val="-2"/>
                <w:lang w:val="es-EC"/>
              </w:rPr>
              <w:t>t</w:t>
            </w:r>
            <w:r w:rsidRPr="007F2E3C">
              <w:rPr>
                <w:spacing w:val="-1"/>
                <w:lang w:val="es-EC"/>
              </w:rPr>
              <w:t>e</w:t>
            </w:r>
            <w:r w:rsidRPr="007F2E3C">
              <w:rPr>
                <w:lang w:val="es-EC"/>
              </w:rPr>
              <w:t>r</w:t>
            </w:r>
            <w:r w:rsidRPr="007F2E3C">
              <w:rPr>
                <w:spacing w:val="-1"/>
                <w:lang w:val="es-EC"/>
              </w:rPr>
              <w:t>a</w:t>
            </w:r>
            <w:r w:rsidRPr="007F2E3C">
              <w:rPr>
                <w:lang w:val="es-EC"/>
              </w:rPr>
              <w:t>s Pro</w:t>
            </w:r>
            <w:r w:rsidRPr="007F2E3C">
              <w:rPr>
                <w:spacing w:val="-1"/>
                <w:lang w:val="es-EC"/>
              </w:rPr>
              <w:t>te</w:t>
            </w:r>
            <w:r w:rsidRPr="007F2E3C">
              <w:rPr>
                <w:lang w:val="es-EC"/>
              </w:rPr>
              <w:t>g</w:t>
            </w:r>
            <w:r w:rsidRPr="007F2E3C">
              <w:rPr>
                <w:spacing w:val="-2"/>
                <w:lang w:val="es-EC"/>
              </w:rPr>
              <w:t>i</w:t>
            </w:r>
            <w:r w:rsidRPr="007F2E3C">
              <w:rPr>
                <w:lang w:val="es-EC"/>
              </w:rPr>
              <w:t>das</w:t>
            </w:r>
            <w:r w:rsidRPr="007F2E3C">
              <w:rPr>
                <w:spacing w:val="-1"/>
                <w:lang w:val="es-EC"/>
              </w:rPr>
              <w:t xml:space="preserve"> </w:t>
            </w:r>
            <w:r w:rsidRPr="007F2E3C">
              <w:rPr>
                <w:lang w:val="es-EC"/>
              </w:rPr>
              <w:t>del</w:t>
            </w:r>
            <w:r w:rsidRPr="007F2E3C">
              <w:rPr>
                <w:spacing w:val="-1"/>
                <w:lang w:val="es-EC"/>
              </w:rPr>
              <w:t xml:space="preserve"> </w:t>
            </w:r>
            <w:r w:rsidRPr="007F2E3C">
              <w:rPr>
                <w:lang w:val="es-EC"/>
              </w:rPr>
              <w:t>P</w:t>
            </w:r>
            <w:r w:rsidRPr="007F2E3C">
              <w:rPr>
                <w:spacing w:val="-1"/>
                <w:lang w:val="es-EC"/>
              </w:rPr>
              <w:t>a</w:t>
            </w:r>
            <w:r w:rsidRPr="007F2E3C">
              <w:rPr>
                <w:spacing w:val="-4"/>
                <w:lang w:val="es-EC"/>
              </w:rPr>
              <w:t>c</w:t>
            </w:r>
            <w:r w:rsidRPr="007F2E3C">
              <w:rPr>
                <w:lang w:val="es-EC"/>
              </w:rPr>
              <w:t>í</w:t>
            </w:r>
            <w:r w:rsidRPr="007F2E3C">
              <w:rPr>
                <w:spacing w:val="-1"/>
                <w:lang w:val="es-EC"/>
              </w:rPr>
              <w:t>f</w:t>
            </w:r>
            <w:r w:rsidRPr="007F2E3C">
              <w:rPr>
                <w:lang w:val="es-EC"/>
              </w:rPr>
              <w:t>i</w:t>
            </w:r>
            <w:r w:rsidRPr="007F2E3C">
              <w:rPr>
                <w:spacing w:val="-1"/>
                <w:lang w:val="es-EC"/>
              </w:rPr>
              <w:t>c</w:t>
            </w:r>
            <w:r w:rsidRPr="007F2E3C">
              <w:rPr>
                <w:lang w:val="es-EC"/>
              </w:rPr>
              <w:t>o</w:t>
            </w:r>
          </w:p>
          <w:p w:rsidR="00C73835" w:rsidRPr="007F2E3C" w:rsidRDefault="00C73835" w:rsidP="00F411BC">
            <w:pPr>
              <w:pStyle w:val="TableParagraph"/>
            </w:pPr>
            <w:r w:rsidRPr="007F2E3C">
              <w:t>Sude</w:t>
            </w:r>
            <w:r w:rsidRPr="007F2E3C">
              <w:rPr>
                <w:spacing w:val="-1"/>
              </w:rPr>
              <w:t>ste</w:t>
            </w:r>
            <w:r w:rsidRPr="007F2E3C">
              <w:t>.</w:t>
            </w:r>
            <w:r w:rsidRPr="007F2E3C">
              <w:rPr>
                <w:spacing w:val="-1"/>
              </w:rPr>
              <w:t xml:space="preserve"> 1989</w:t>
            </w:r>
            <w:r w:rsidRPr="007F2E3C">
              <w:t>,</w:t>
            </w:r>
            <w:r w:rsidRPr="007F2E3C">
              <w:rPr>
                <w:spacing w:val="1"/>
              </w:rPr>
              <w:t xml:space="preserve"> </w:t>
            </w:r>
            <w:r w:rsidRPr="007F2E3C">
              <w:t>r</w:t>
            </w:r>
            <w:r w:rsidRPr="007F2E3C">
              <w:rPr>
                <w:spacing w:val="-1"/>
              </w:rPr>
              <w:t>at</w:t>
            </w:r>
            <w:r w:rsidRPr="007F2E3C">
              <w:t>i</w:t>
            </w:r>
            <w:r w:rsidRPr="007F2E3C">
              <w:rPr>
                <w:spacing w:val="-4"/>
              </w:rPr>
              <w:t>f</w:t>
            </w:r>
            <w:r w:rsidRPr="007F2E3C">
              <w:t>i</w:t>
            </w:r>
            <w:r w:rsidRPr="007F2E3C">
              <w:rPr>
                <w:spacing w:val="-1"/>
              </w:rPr>
              <w:t>ca</w:t>
            </w:r>
            <w:r w:rsidRPr="007F2E3C">
              <w:t>do</w:t>
            </w:r>
            <w:r w:rsidRPr="007F2E3C">
              <w:rPr>
                <w:spacing w:val="-2"/>
              </w:rPr>
              <w:t xml:space="preserve"> </w:t>
            </w:r>
            <w:r w:rsidRPr="007F2E3C">
              <w:t>por</w:t>
            </w:r>
            <w:r w:rsidRPr="007F2E3C">
              <w:rPr>
                <w:spacing w:val="-2"/>
              </w:rPr>
              <w:t xml:space="preserve"> </w:t>
            </w:r>
            <w:r w:rsidRPr="007F2E3C">
              <w:t>E</w:t>
            </w:r>
            <w:r w:rsidRPr="007F2E3C">
              <w:rPr>
                <w:spacing w:val="-4"/>
              </w:rPr>
              <w:t>c</w:t>
            </w:r>
            <w:r w:rsidRPr="007F2E3C">
              <w:t xml:space="preserve">uador </w:t>
            </w:r>
            <w:r w:rsidRPr="007F2E3C">
              <w:rPr>
                <w:spacing w:val="-1"/>
              </w:rPr>
              <w:t>2</w:t>
            </w:r>
            <w:r w:rsidRPr="007F2E3C">
              <w:rPr>
                <w:spacing w:val="-4"/>
              </w:rPr>
              <w:t>5</w:t>
            </w:r>
            <w:r w:rsidRPr="007F2E3C">
              <w:t>.</w:t>
            </w:r>
            <w:r w:rsidRPr="007F2E3C">
              <w:rPr>
                <w:spacing w:val="-1"/>
              </w:rPr>
              <w:t>11</w:t>
            </w:r>
            <w:r w:rsidRPr="007F2E3C">
              <w:t>.</w:t>
            </w:r>
            <w:r w:rsidRPr="007F2E3C">
              <w:rPr>
                <w:spacing w:val="-1"/>
              </w:rPr>
              <w:t>199</w:t>
            </w:r>
            <w:r w:rsidRPr="007F2E3C">
              <w:t>4</w:t>
            </w:r>
          </w:p>
        </w:tc>
      </w:tr>
      <w:tr w:rsidR="00310D02" w:rsidRPr="007F2E3C" w:rsidTr="00E72F74">
        <w:trPr>
          <w:gridAfter w:val="1"/>
          <w:wAfter w:w="33" w:type="dxa"/>
          <w:trHeight w:hRule="exact" w:val="286"/>
        </w:trPr>
        <w:tc>
          <w:tcPr>
            <w:tcW w:w="4811" w:type="dxa"/>
            <w:gridSpan w:val="2"/>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pPr>
            <w:r w:rsidRPr="007F2E3C">
              <w:rPr>
                <w:spacing w:val="-1"/>
              </w:rPr>
              <w:t>Desc</w:t>
            </w:r>
            <w:r w:rsidRPr="007F2E3C">
              <w:t>ripción</w:t>
            </w:r>
          </w:p>
        </w:tc>
        <w:tc>
          <w:tcPr>
            <w:tcW w:w="4196" w:type="dxa"/>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pPr>
            <w:r w:rsidRPr="007F2E3C">
              <w:rPr>
                <w:spacing w:val="-1"/>
              </w:rPr>
              <w:t>Re</w:t>
            </w:r>
            <w:r w:rsidRPr="007F2E3C">
              <w:t>l</w:t>
            </w:r>
            <w:r w:rsidRPr="007F2E3C">
              <w:rPr>
                <w:spacing w:val="-1"/>
              </w:rPr>
              <w:t>ac</w:t>
            </w:r>
            <w:r w:rsidRPr="007F2E3C">
              <w:t>ión</w:t>
            </w:r>
          </w:p>
        </w:tc>
      </w:tr>
      <w:tr w:rsidR="00310D02" w:rsidRPr="007F2E3C" w:rsidTr="00E72F74">
        <w:trPr>
          <w:gridAfter w:val="1"/>
          <w:wAfter w:w="33" w:type="dxa"/>
          <w:trHeight w:hRule="exact" w:val="838"/>
        </w:trPr>
        <w:tc>
          <w:tcPr>
            <w:tcW w:w="4811" w:type="dxa"/>
            <w:gridSpan w:val="2"/>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r w:rsidRPr="007F2E3C">
              <w:rPr>
                <w:lang w:val="es-EC"/>
              </w:rPr>
              <w:t>Tie</w:t>
            </w:r>
            <w:r w:rsidRPr="007F2E3C">
              <w:rPr>
                <w:spacing w:val="-1"/>
                <w:lang w:val="es-EC"/>
              </w:rPr>
              <w:t>n</w:t>
            </w:r>
            <w:r w:rsidRPr="007F2E3C">
              <w:rPr>
                <w:lang w:val="es-EC"/>
              </w:rPr>
              <w:t>e</w:t>
            </w:r>
            <w:r w:rsidR="00A5773B" w:rsidRPr="007F2E3C">
              <w:rPr>
                <w:lang w:val="es-EC"/>
              </w:rPr>
              <w:t xml:space="preserve"> </w:t>
            </w:r>
            <w:r w:rsidRPr="007F2E3C">
              <w:rPr>
                <w:spacing w:val="-1"/>
                <w:lang w:val="es-EC"/>
              </w:rPr>
              <w:t>po</w:t>
            </w:r>
            <w:r w:rsidRPr="007F2E3C">
              <w:rPr>
                <w:lang w:val="es-EC"/>
              </w:rPr>
              <w:t>r</w:t>
            </w:r>
            <w:r w:rsidR="00A5773B" w:rsidRPr="007F2E3C">
              <w:rPr>
                <w:lang w:val="es-EC"/>
              </w:rPr>
              <w:t xml:space="preserve"> </w:t>
            </w:r>
            <w:r w:rsidRPr="007F2E3C">
              <w:rPr>
                <w:spacing w:val="-1"/>
                <w:lang w:val="es-EC"/>
              </w:rPr>
              <w:t>ob</w:t>
            </w:r>
            <w:r w:rsidRPr="007F2E3C">
              <w:rPr>
                <w:lang w:val="es-EC"/>
              </w:rPr>
              <w:t>jeto</w:t>
            </w:r>
            <w:r w:rsidR="00A5773B" w:rsidRPr="007F2E3C">
              <w:rPr>
                <w:lang w:val="es-EC"/>
              </w:rPr>
              <w:t xml:space="preserve"> </w:t>
            </w:r>
            <w:r w:rsidRPr="007F2E3C">
              <w:rPr>
                <w:spacing w:val="-1"/>
                <w:lang w:val="es-EC"/>
              </w:rPr>
              <w:t>pro</w:t>
            </w:r>
            <w:r w:rsidRPr="007F2E3C">
              <w:rPr>
                <w:lang w:val="es-EC"/>
              </w:rPr>
              <w:t>t</w:t>
            </w:r>
            <w:r w:rsidRPr="007F2E3C">
              <w:rPr>
                <w:spacing w:val="-1"/>
                <w:lang w:val="es-EC"/>
              </w:rPr>
              <w:t>ege</w:t>
            </w:r>
            <w:r w:rsidRPr="007F2E3C">
              <w:rPr>
                <w:lang w:val="es-EC"/>
              </w:rPr>
              <w:t>r</w:t>
            </w:r>
            <w:r w:rsidR="00A5773B" w:rsidRPr="007F2E3C">
              <w:rPr>
                <w:lang w:val="es-EC"/>
              </w:rPr>
              <w:t xml:space="preserve"> </w:t>
            </w:r>
            <w:r w:rsidRPr="007F2E3C">
              <w:rPr>
                <w:lang w:val="es-EC"/>
              </w:rPr>
              <w:t>a</w:t>
            </w:r>
            <w:r w:rsidR="00A5773B" w:rsidRPr="007F2E3C">
              <w:rPr>
                <w:lang w:val="es-EC"/>
              </w:rPr>
              <w:t xml:space="preserve"> </w:t>
            </w:r>
            <w:r w:rsidRPr="007F2E3C">
              <w:rPr>
                <w:lang w:val="es-EC"/>
              </w:rPr>
              <w:t>l</w:t>
            </w:r>
            <w:r w:rsidRPr="007F2E3C">
              <w:rPr>
                <w:spacing w:val="1"/>
                <w:lang w:val="es-EC"/>
              </w:rPr>
              <w:t>a</w:t>
            </w:r>
            <w:r w:rsidRPr="007F2E3C">
              <w:rPr>
                <w:lang w:val="es-EC"/>
              </w:rPr>
              <w:t>s</w:t>
            </w:r>
            <w:r w:rsidR="00A5773B" w:rsidRPr="007F2E3C">
              <w:rPr>
                <w:lang w:val="es-EC"/>
              </w:rPr>
              <w:t xml:space="preserve"> </w:t>
            </w:r>
            <w:r w:rsidRPr="007F2E3C">
              <w:rPr>
                <w:spacing w:val="-1"/>
                <w:lang w:val="es-EC"/>
              </w:rPr>
              <w:t>e</w:t>
            </w:r>
            <w:r w:rsidRPr="007F2E3C">
              <w:rPr>
                <w:lang w:val="es-EC"/>
              </w:rPr>
              <w:t>s</w:t>
            </w:r>
            <w:r w:rsidRPr="007F2E3C">
              <w:rPr>
                <w:spacing w:val="-1"/>
                <w:lang w:val="es-EC"/>
              </w:rPr>
              <w:t>p</w:t>
            </w:r>
            <w:r w:rsidRPr="007F2E3C">
              <w:rPr>
                <w:spacing w:val="-4"/>
                <w:lang w:val="es-EC"/>
              </w:rPr>
              <w:t>e</w:t>
            </w:r>
            <w:r w:rsidRPr="007F2E3C">
              <w:rPr>
                <w:lang w:val="es-EC"/>
              </w:rPr>
              <w:t>cies</w:t>
            </w:r>
            <w:r w:rsidR="00A5773B" w:rsidRPr="007F2E3C">
              <w:rPr>
                <w:lang w:val="es-EC"/>
              </w:rPr>
              <w:t xml:space="preserve"> </w:t>
            </w:r>
            <w:r w:rsidRPr="007F2E3C">
              <w:rPr>
                <w:spacing w:val="-1"/>
                <w:lang w:val="es-EC"/>
              </w:rPr>
              <w:t>d</w:t>
            </w:r>
            <w:r w:rsidRPr="007F2E3C">
              <w:rPr>
                <w:lang w:val="es-EC"/>
              </w:rPr>
              <w:t>e</w:t>
            </w:r>
            <w:r w:rsidR="00A5773B" w:rsidRPr="007F2E3C">
              <w:rPr>
                <w:lang w:val="es-EC"/>
              </w:rPr>
              <w:t xml:space="preserve"> </w:t>
            </w:r>
            <w:r w:rsidRPr="007F2E3C">
              <w:rPr>
                <w:lang w:val="es-EC"/>
              </w:rPr>
              <w:t>f</w:t>
            </w:r>
            <w:r w:rsidRPr="007F2E3C">
              <w:rPr>
                <w:spacing w:val="-1"/>
                <w:lang w:val="es-EC"/>
              </w:rPr>
              <w:t>aun</w:t>
            </w:r>
            <w:r w:rsidRPr="007F2E3C">
              <w:rPr>
                <w:lang w:val="es-EC"/>
              </w:rPr>
              <w:t>a</w:t>
            </w:r>
            <w:r w:rsidR="00A5773B" w:rsidRPr="007F2E3C">
              <w:rPr>
                <w:lang w:val="es-EC"/>
              </w:rPr>
              <w:t xml:space="preserve"> </w:t>
            </w:r>
            <w:r w:rsidRPr="007F2E3C">
              <w:rPr>
                <w:lang w:val="es-EC"/>
              </w:rPr>
              <w:t>y</w:t>
            </w:r>
            <w:r w:rsidR="00A5773B" w:rsidRPr="007F2E3C">
              <w:rPr>
                <w:lang w:val="es-EC"/>
              </w:rPr>
              <w:t xml:space="preserve"> </w:t>
            </w:r>
            <w:r w:rsidRPr="007F2E3C">
              <w:rPr>
                <w:lang w:val="es-EC"/>
              </w:rPr>
              <w:t>flo</w:t>
            </w:r>
            <w:r w:rsidRPr="007F2E3C">
              <w:rPr>
                <w:spacing w:val="-2"/>
                <w:lang w:val="es-EC"/>
              </w:rPr>
              <w:t>r</w:t>
            </w:r>
            <w:r w:rsidRPr="007F2E3C">
              <w:rPr>
                <w:lang w:val="es-EC"/>
              </w:rPr>
              <w:t>a</w:t>
            </w:r>
          </w:p>
          <w:p w:rsidR="00C73835" w:rsidRPr="007F2E3C" w:rsidRDefault="00C73835" w:rsidP="00F411BC">
            <w:pPr>
              <w:pStyle w:val="TableParagraph"/>
              <w:rPr>
                <w:lang w:val="es-EC"/>
              </w:rPr>
            </w:pPr>
            <w:r w:rsidRPr="007F2E3C">
              <w:rPr>
                <w:spacing w:val="-1"/>
                <w:lang w:val="es-EC"/>
              </w:rPr>
              <w:t>a</w:t>
            </w:r>
            <w:r w:rsidRPr="007F2E3C">
              <w:rPr>
                <w:spacing w:val="2"/>
                <w:lang w:val="es-EC"/>
              </w:rPr>
              <w:t>m</w:t>
            </w:r>
            <w:r w:rsidRPr="007F2E3C">
              <w:rPr>
                <w:spacing w:val="-1"/>
                <w:lang w:val="es-EC"/>
              </w:rPr>
              <w:t>ena</w:t>
            </w:r>
            <w:r w:rsidRPr="007F2E3C">
              <w:rPr>
                <w:spacing w:val="-2"/>
                <w:lang w:val="es-EC"/>
              </w:rPr>
              <w:t>z</w:t>
            </w:r>
            <w:r w:rsidRPr="007F2E3C">
              <w:rPr>
                <w:spacing w:val="-1"/>
                <w:lang w:val="es-EC"/>
              </w:rPr>
              <w:t>ada</w:t>
            </w:r>
            <w:r w:rsidRPr="007F2E3C">
              <w:rPr>
                <w:lang w:val="es-EC"/>
              </w:rPr>
              <w:t>s</w:t>
            </w:r>
            <w:r w:rsidR="00A5773B" w:rsidRPr="007F2E3C">
              <w:rPr>
                <w:lang w:val="es-EC"/>
              </w:rPr>
              <w:t xml:space="preserve"> </w:t>
            </w:r>
            <w:r w:rsidRPr="007F2E3C">
              <w:rPr>
                <w:lang w:val="es-EC"/>
              </w:rPr>
              <w:t>o</w:t>
            </w:r>
            <w:r w:rsidR="00A5773B" w:rsidRPr="007F2E3C">
              <w:rPr>
                <w:lang w:val="es-EC"/>
              </w:rPr>
              <w:t xml:space="preserve"> </w:t>
            </w:r>
            <w:r w:rsidRPr="007F2E3C">
              <w:rPr>
                <w:spacing w:val="-1"/>
                <w:lang w:val="es-EC"/>
              </w:rPr>
              <w:t>e</w:t>
            </w:r>
            <w:r w:rsidRPr="007F2E3C">
              <w:rPr>
                <w:lang w:val="es-EC"/>
              </w:rPr>
              <w:t>n</w:t>
            </w:r>
            <w:r w:rsidR="00A5773B" w:rsidRPr="007F2E3C">
              <w:rPr>
                <w:lang w:val="es-EC"/>
              </w:rPr>
              <w:t xml:space="preserve"> </w:t>
            </w:r>
            <w:r w:rsidRPr="007F2E3C">
              <w:rPr>
                <w:spacing w:val="-2"/>
                <w:lang w:val="es-EC"/>
              </w:rPr>
              <w:t>ví</w:t>
            </w:r>
            <w:r w:rsidRPr="007F2E3C">
              <w:rPr>
                <w:spacing w:val="-1"/>
                <w:lang w:val="es-EC"/>
              </w:rPr>
              <w:t>a</w:t>
            </w:r>
            <w:r w:rsidRPr="007F2E3C">
              <w:rPr>
                <w:lang w:val="es-EC"/>
              </w:rPr>
              <w:t>s</w:t>
            </w:r>
            <w:r w:rsidR="00A5773B" w:rsidRPr="007F2E3C">
              <w:rPr>
                <w:lang w:val="es-EC"/>
              </w:rPr>
              <w:t xml:space="preserve"> </w:t>
            </w:r>
            <w:r w:rsidRPr="007F2E3C">
              <w:rPr>
                <w:spacing w:val="-1"/>
                <w:lang w:val="es-EC"/>
              </w:rPr>
              <w:t>d</w:t>
            </w:r>
            <w:r w:rsidRPr="007F2E3C">
              <w:rPr>
                <w:lang w:val="es-EC"/>
              </w:rPr>
              <w:t>e</w:t>
            </w:r>
            <w:r w:rsidR="00A5773B" w:rsidRPr="007F2E3C">
              <w:rPr>
                <w:lang w:val="es-EC"/>
              </w:rPr>
              <w:t xml:space="preserve"> </w:t>
            </w:r>
            <w:r w:rsidRPr="007F2E3C">
              <w:rPr>
                <w:spacing w:val="1"/>
                <w:lang w:val="es-EC"/>
              </w:rPr>
              <w:t>e</w:t>
            </w:r>
            <w:r w:rsidRPr="007F2E3C">
              <w:rPr>
                <w:spacing w:val="-4"/>
                <w:lang w:val="es-EC"/>
              </w:rPr>
              <w:t>x</w:t>
            </w:r>
            <w:r w:rsidRPr="007F2E3C">
              <w:rPr>
                <w:lang w:val="es-EC"/>
              </w:rPr>
              <w:t>ti</w:t>
            </w:r>
            <w:r w:rsidRPr="007F2E3C">
              <w:rPr>
                <w:spacing w:val="1"/>
                <w:lang w:val="es-EC"/>
              </w:rPr>
              <w:t>n</w:t>
            </w:r>
            <w:r w:rsidRPr="007F2E3C">
              <w:rPr>
                <w:lang w:val="es-EC"/>
              </w:rPr>
              <w:t>ción</w:t>
            </w:r>
            <w:r w:rsidRPr="007F2E3C">
              <w:rPr>
                <w:spacing w:val="42"/>
                <w:lang w:val="es-EC"/>
              </w:rPr>
              <w:t xml:space="preserve"> </w:t>
            </w:r>
            <w:r w:rsidRPr="007F2E3C">
              <w:rPr>
                <w:spacing w:val="2"/>
                <w:lang w:val="es-EC"/>
              </w:rPr>
              <w:t>m</w:t>
            </w:r>
            <w:r w:rsidRPr="007F2E3C">
              <w:rPr>
                <w:spacing w:val="-1"/>
                <w:lang w:val="es-EC"/>
              </w:rPr>
              <w:t>ed</w:t>
            </w:r>
            <w:r w:rsidRPr="007F2E3C">
              <w:rPr>
                <w:lang w:val="es-EC"/>
              </w:rPr>
              <w:t>ia</w:t>
            </w:r>
            <w:r w:rsidRPr="007F2E3C">
              <w:rPr>
                <w:spacing w:val="-1"/>
                <w:lang w:val="es-EC"/>
              </w:rPr>
              <w:t>n</w:t>
            </w:r>
            <w:r w:rsidRPr="007F2E3C">
              <w:rPr>
                <w:lang w:val="es-EC"/>
              </w:rPr>
              <w:t>te</w:t>
            </w:r>
            <w:r w:rsidR="00A5773B" w:rsidRPr="007F2E3C">
              <w:rPr>
                <w:lang w:val="es-EC"/>
              </w:rPr>
              <w:t xml:space="preserve"> </w:t>
            </w:r>
            <w:r w:rsidRPr="007F2E3C">
              <w:rPr>
                <w:spacing w:val="-1"/>
                <w:lang w:val="es-EC"/>
              </w:rPr>
              <w:t>e</w:t>
            </w:r>
            <w:r w:rsidRPr="007F2E3C">
              <w:rPr>
                <w:lang w:val="es-EC"/>
              </w:rPr>
              <w:t>l</w:t>
            </w:r>
            <w:r w:rsidR="00A5773B" w:rsidRPr="007F2E3C">
              <w:rPr>
                <w:lang w:val="es-EC"/>
              </w:rPr>
              <w:t xml:space="preserve"> </w:t>
            </w:r>
            <w:r w:rsidRPr="007F2E3C">
              <w:rPr>
                <w:lang w:val="es-EC"/>
              </w:rPr>
              <w:t>c</w:t>
            </w:r>
            <w:r w:rsidRPr="007F2E3C">
              <w:rPr>
                <w:spacing w:val="-1"/>
                <w:lang w:val="es-EC"/>
              </w:rPr>
              <w:t>on</w:t>
            </w:r>
            <w:r w:rsidRPr="007F2E3C">
              <w:rPr>
                <w:lang w:val="es-EC"/>
              </w:rPr>
              <w:t>t</w:t>
            </w:r>
            <w:r w:rsidRPr="007F2E3C">
              <w:rPr>
                <w:spacing w:val="-1"/>
                <w:lang w:val="es-EC"/>
              </w:rPr>
              <w:t>ro</w:t>
            </w:r>
            <w:r w:rsidRPr="007F2E3C">
              <w:rPr>
                <w:lang w:val="es-EC"/>
              </w:rPr>
              <w:t>l</w:t>
            </w:r>
            <w:r w:rsidR="00A5773B" w:rsidRPr="007F2E3C">
              <w:rPr>
                <w:lang w:val="es-EC"/>
              </w:rPr>
              <w:t xml:space="preserve"> </w:t>
            </w:r>
            <w:r w:rsidRPr="007F2E3C">
              <w:rPr>
                <w:spacing w:val="-1"/>
                <w:lang w:val="es-EC"/>
              </w:rPr>
              <w:t>de</w:t>
            </w:r>
            <w:r w:rsidRPr="007F2E3C">
              <w:rPr>
                <w:lang w:val="es-EC"/>
              </w:rPr>
              <w:t>l c</w:t>
            </w:r>
            <w:r w:rsidRPr="007F2E3C">
              <w:rPr>
                <w:spacing w:val="-4"/>
                <w:lang w:val="es-EC"/>
              </w:rPr>
              <w:t>o</w:t>
            </w:r>
            <w:r w:rsidRPr="007F2E3C">
              <w:rPr>
                <w:spacing w:val="2"/>
                <w:lang w:val="es-EC"/>
              </w:rPr>
              <w:t>m</w:t>
            </w:r>
            <w:r w:rsidRPr="007F2E3C">
              <w:rPr>
                <w:spacing w:val="-1"/>
                <w:lang w:val="es-EC"/>
              </w:rPr>
              <w:t>er</w:t>
            </w:r>
            <w:r w:rsidRPr="007F2E3C">
              <w:rPr>
                <w:spacing w:val="-2"/>
                <w:lang w:val="es-EC"/>
              </w:rPr>
              <w:t>c</w:t>
            </w:r>
            <w:r w:rsidRPr="007F2E3C">
              <w:rPr>
                <w:lang w:val="es-EC"/>
              </w:rPr>
              <w:t>io i</w:t>
            </w:r>
            <w:r w:rsidRPr="007F2E3C">
              <w:rPr>
                <w:spacing w:val="-3"/>
                <w:lang w:val="es-EC"/>
              </w:rPr>
              <w:t>n</w:t>
            </w:r>
            <w:r w:rsidRPr="007F2E3C">
              <w:rPr>
                <w:lang w:val="es-EC"/>
              </w:rPr>
              <w:t>t</w:t>
            </w:r>
            <w:r w:rsidRPr="007F2E3C">
              <w:rPr>
                <w:spacing w:val="-1"/>
                <w:lang w:val="es-EC"/>
              </w:rPr>
              <w:t>erna</w:t>
            </w:r>
            <w:r w:rsidRPr="007F2E3C">
              <w:rPr>
                <w:lang w:val="es-EC"/>
              </w:rPr>
              <w:t>cio</w:t>
            </w:r>
            <w:r w:rsidRPr="007F2E3C">
              <w:rPr>
                <w:spacing w:val="-1"/>
                <w:lang w:val="es-EC"/>
              </w:rPr>
              <w:t>na</w:t>
            </w:r>
            <w:r w:rsidRPr="007F2E3C">
              <w:rPr>
                <w:lang w:val="es-EC"/>
              </w:rPr>
              <w:t>l</w:t>
            </w:r>
          </w:p>
        </w:tc>
        <w:tc>
          <w:tcPr>
            <w:tcW w:w="4196"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p>
          <w:p w:rsidR="00C73835" w:rsidRPr="007F2E3C" w:rsidRDefault="00C73835" w:rsidP="00F411BC">
            <w:pPr>
              <w:pStyle w:val="TableParagraph"/>
              <w:rPr>
                <w:lang w:val="es-EC"/>
              </w:rPr>
            </w:pPr>
            <w:r w:rsidRPr="007F2E3C">
              <w:rPr>
                <w:spacing w:val="-2"/>
                <w:lang w:val="es-EC"/>
              </w:rPr>
              <w:t>M</w:t>
            </w:r>
            <w:r w:rsidRPr="007F2E3C">
              <w:rPr>
                <w:spacing w:val="-1"/>
                <w:lang w:val="es-EC"/>
              </w:rPr>
              <w:t>ar</w:t>
            </w:r>
            <w:r w:rsidRPr="007F2E3C">
              <w:rPr>
                <w:lang w:val="es-EC"/>
              </w:rPr>
              <w:t>co</w:t>
            </w:r>
            <w:r w:rsidRPr="007F2E3C">
              <w:rPr>
                <w:spacing w:val="7"/>
                <w:lang w:val="es-EC"/>
              </w:rPr>
              <w:t xml:space="preserve"> </w:t>
            </w:r>
            <w:r w:rsidRPr="007F2E3C">
              <w:rPr>
                <w:spacing w:val="-1"/>
                <w:lang w:val="es-EC"/>
              </w:rPr>
              <w:t>Reg</w:t>
            </w:r>
            <w:r w:rsidRPr="007F2E3C">
              <w:rPr>
                <w:lang w:val="es-EC"/>
              </w:rPr>
              <w:t>io</w:t>
            </w:r>
            <w:r w:rsidRPr="007F2E3C">
              <w:rPr>
                <w:spacing w:val="-1"/>
                <w:lang w:val="es-EC"/>
              </w:rPr>
              <w:t>na</w:t>
            </w:r>
            <w:r w:rsidRPr="007F2E3C">
              <w:rPr>
                <w:lang w:val="es-EC"/>
              </w:rPr>
              <w:t>l</w:t>
            </w:r>
            <w:r w:rsidRPr="007F2E3C">
              <w:rPr>
                <w:spacing w:val="8"/>
                <w:lang w:val="es-EC"/>
              </w:rPr>
              <w:t xml:space="preserve"> </w:t>
            </w:r>
            <w:r w:rsidRPr="007F2E3C">
              <w:rPr>
                <w:spacing w:val="-1"/>
                <w:lang w:val="es-EC"/>
              </w:rPr>
              <w:t>par</w:t>
            </w:r>
            <w:r w:rsidRPr="007F2E3C">
              <w:rPr>
                <w:lang w:val="es-EC"/>
              </w:rPr>
              <w:t>a</w:t>
            </w:r>
            <w:r w:rsidRPr="007F2E3C">
              <w:rPr>
                <w:spacing w:val="7"/>
                <w:lang w:val="es-EC"/>
              </w:rPr>
              <w:t xml:space="preserve"> </w:t>
            </w:r>
            <w:r w:rsidRPr="007F2E3C">
              <w:rPr>
                <w:lang w:val="es-EC"/>
              </w:rPr>
              <w:t>la</w:t>
            </w:r>
            <w:r w:rsidRPr="007F2E3C">
              <w:rPr>
                <w:spacing w:val="5"/>
                <w:lang w:val="es-EC"/>
              </w:rPr>
              <w:t xml:space="preserve"> </w:t>
            </w:r>
            <w:r w:rsidRPr="007F2E3C">
              <w:rPr>
                <w:lang w:val="es-EC"/>
              </w:rPr>
              <w:t>c</w:t>
            </w:r>
            <w:r w:rsidRPr="007F2E3C">
              <w:rPr>
                <w:spacing w:val="-1"/>
                <w:lang w:val="es-EC"/>
              </w:rPr>
              <w:t>rea</w:t>
            </w:r>
            <w:r w:rsidRPr="007F2E3C">
              <w:rPr>
                <w:lang w:val="es-EC"/>
              </w:rPr>
              <w:t>ción</w:t>
            </w:r>
            <w:r w:rsidRPr="007F2E3C">
              <w:rPr>
                <w:spacing w:val="4"/>
                <w:lang w:val="es-EC"/>
              </w:rPr>
              <w:t xml:space="preserve"> </w:t>
            </w:r>
            <w:r w:rsidRPr="007F2E3C">
              <w:rPr>
                <w:lang w:val="es-EC"/>
              </w:rPr>
              <w:t>y</w:t>
            </w:r>
            <w:r w:rsidRPr="007F2E3C">
              <w:rPr>
                <w:spacing w:val="4"/>
                <w:lang w:val="es-EC"/>
              </w:rPr>
              <w:t xml:space="preserve"> </w:t>
            </w:r>
            <w:r w:rsidRPr="007F2E3C">
              <w:rPr>
                <w:spacing w:val="2"/>
                <w:lang w:val="es-EC"/>
              </w:rPr>
              <w:t>m</w:t>
            </w:r>
            <w:r w:rsidRPr="007F2E3C">
              <w:rPr>
                <w:spacing w:val="-1"/>
                <w:lang w:val="es-EC"/>
              </w:rPr>
              <w:t>ane</w:t>
            </w:r>
            <w:r w:rsidRPr="007F2E3C">
              <w:rPr>
                <w:lang w:val="es-EC"/>
              </w:rPr>
              <w:t>jo</w:t>
            </w:r>
            <w:r w:rsidRPr="007F2E3C">
              <w:rPr>
                <w:spacing w:val="7"/>
                <w:lang w:val="es-EC"/>
              </w:rPr>
              <w:t xml:space="preserve"> </w:t>
            </w:r>
            <w:r w:rsidRPr="007F2E3C">
              <w:rPr>
                <w:spacing w:val="-1"/>
                <w:lang w:val="es-EC"/>
              </w:rPr>
              <w:t>d</w:t>
            </w:r>
            <w:r w:rsidRPr="007F2E3C">
              <w:rPr>
                <w:lang w:val="es-EC"/>
              </w:rPr>
              <w:t>e</w:t>
            </w:r>
            <w:r w:rsidRPr="007F2E3C">
              <w:rPr>
                <w:spacing w:val="7"/>
                <w:lang w:val="es-EC"/>
              </w:rPr>
              <w:t xml:space="preserve"> </w:t>
            </w:r>
            <w:r w:rsidRPr="007F2E3C">
              <w:rPr>
                <w:lang w:val="es-EC"/>
              </w:rPr>
              <w:t>l</w:t>
            </w:r>
            <w:r w:rsidRPr="007F2E3C">
              <w:rPr>
                <w:spacing w:val="-3"/>
                <w:lang w:val="es-EC"/>
              </w:rPr>
              <w:t>a</w:t>
            </w:r>
            <w:r w:rsidRPr="007F2E3C">
              <w:rPr>
                <w:lang w:val="es-EC"/>
              </w:rPr>
              <w:t>s</w:t>
            </w:r>
            <w:r w:rsidRPr="007F2E3C">
              <w:rPr>
                <w:spacing w:val="9"/>
                <w:lang w:val="es-EC"/>
              </w:rPr>
              <w:t xml:space="preserve"> </w:t>
            </w:r>
            <w:r w:rsidRPr="007F2E3C">
              <w:rPr>
                <w:spacing w:val="-1"/>
                <w:lang w:val="es-EC"/>
              </w:rPr>
              <w:t>áre</w:t>
            </w:r>
            <w:r w:rsidRPr="007F2E3C">
              <w:rPr>
                <w:spacing w:val="-4"/>
                <w:lang w:val="es-EC"/>
              </w:rPr>
              <w:t>a</w:t>
            </w:r>
            <w:r w:rsidRPr="007F2E3C">
              <w:rPr>
                <w:lang w:val="es-EC"/>
              </w:rPr>
              <w:t xml:space="preserve">s </w:t>
            </w:r>
            <w:r w:rsidRPr="007F2E3C">
              <w:rPr>
                <w:spacing w:val="-1"/>
                <w:lang w:val="es-EC"/>
              </w:rPr>
              <w:t>pro</w:t>
            </w:r>
            <w:r w:rsidRPr="007F2E3C">
              <w:rPr>
                <w:lang w:val="es-EC"/>
              </w:rPr>
              <w:t>t</w:t>
            </w:r>
            <w:r w:rsidRPr="007F2E3C">
              <w:rPr>
                <w:spacing w:val="-1"/>
                <w:lang w:val="es-EC"/>
              </w:rPr>
              <w:t>eg</w:t>
            </w:r>
            <w:r w:rsidRPr="007F2E3C">
              <w:rPr>
                <w:lang w:val="es-EC"/>
              </w:rPr>
              <w:t>i</w:t>
            </w:r>
            <w:r w:rsidRPr="007F2E3C">
              <w:rPr>
                <w:spacing w:val="-1"/>
                <w:lang w:val="es-EC"/>
              </w:rPr>
              <w:t>da</w:t>
            </w:r>
            <w:r w:rsidRPr="007F2E3C">
              <w:rPr>
                <w:lang w:val="es-EC"/>
              </w:rPr>
              <w:t>s</w:t>
            </w:r>
            <w:r w:rsidRPr="007F2E3C">
              <w:rPr>
                <w:spacing w:val="-1"/>
                <w:lang w:val="es-EC"/>
              </w:rPr>
              <w:t xml:space="preserve"> </w:t>
            </w:r>
            <w:r w:rsidRPr="007F2E3C">
              <w:rPr>
                <w:lang w:val="es-EC"/>
              </w:rPr>
              <w:t>ma</w:t>
            </w:r>
            <w:r w:rsidRPr="007F2E3C">
              <w:rPr>
                <w:spacing w:val="-1"/>
                <w:lang w:val="es-EC"/>
              </w:rPr>
              <w:t>r</w:t>
            </w:r>
            <w:r w:rsidRPr="007F2E3C">
              <w:rPr>
                <w:lang w:val="es-EC"/>
              </w:rPr>
              <w:t>in</w:t>
            </w:r>
            <w:r w:rsidRPr="007F2E3C">
              <w:rPr>
                <w:spacing w:val="-1"/>
                <w:lang w:val="es-EC"/>
              </w:rPr>
              <w:t>a</w:t>
            </w:r>
            <w:r w:rsidRPr="007F2E3C">
              <w:rPr>
                <w:lang w:val="es-EC"/>
              </w:rPr>
              <w:t>s</w:t>
            </w:r>
            <w:r w:rsidRPr="007F2E3C">
              <w:rPr>
                <w:spacing w:val="2"/>
                <w:lang w:val="es-EC"/>
              </w:rPr>
              <w:t xml:space="preserve"> </w:t>
            </w:r>
            <w:r w:rsidRPr="007F2E3C">
              <w:rPr>
                <w:lang w:val="es-EC"/>
              </w:rPr>
              <w:t>y</w:t>
            </w:r>
            <w:r w:rsidRPr="007F2E3C">
              <w:rPr>
                <w:spacing w:val="-3"/>
                <w:lang w:val="es-EC"/>
              </w:rPr>
              <w:t xml:space="preserve"> </w:t>
            </w:r>
            <w:r w:rsidRPr="007F2E3C">
              <w:rPr>
                <w:lang w:val="es-EC"/>
              </w:rPr>
              <w:t>c</w:t>
            </w:r>
            <w:r w:rsidRPr="007F2E3C">
              <w:rPr>
                <w:spacing w:val="-4"/>
                <w:lang w:val="es-EC"/>
              </w:rPr>
              <w:t>o</w:t>
            </w:r>
            <w:r w:rsidRPr="007F2E3C">
              <w:rPr>
                <w:lang w:val="es-EC"/>
              </w:rPr>
              <w:t>st</w:t>
            </w:r>
            <w:r w:rsidRPr="007F2E3C">
              <w:rPr>
                <w:spacing w:val="-1"/>
                <w:lang w:val="es-EC"/>
              </w:rPr>
              <w:t>er</w:t>
            </w:r>
            <w:r w:rsidRPr="007F2E3C">
              <w:rPr>
                <w:spacing w:val="-4"/>
                <w:lang w:val="es-EC"/>
              </w:rPr>
              <w:t>a</w:t>
            </w:r>
            <w:r w:rsidRPr="007F2E3C">
              <w:rPr>
                <w:lang w:val="es-EC"/>
              </w:rPr>
              <w:t>s</w:t>
            </w:r>
          </w:p>
        </w:tc>
      </w:tr>
      <w:tr w:rsidR="00310D02" w:rsidRPr="007F2E3C">
        <w:trPr>
          <w:trHeight w:hRule="exact" w:val="286"/>
        </w:trPr>
        <w:tc>
          <w:tcPr>
            <w:tcW w:w="9040" w:type="dxa"/>
            <w:gridSpan w:val="4"/>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rPr>
                <w:lang w:val="es-EC"/>
              </w:rPr>
            </w:pPr>
            <w:r w:rsidRPr="007F2E3C">
              <w:rPr>
                <w:spacing w:val="-1"/>
                <w:lang w:val="es-EC"/>
              </w:rPr>
              <w:t>B</w:t>
            </w:r>
            <w:r w:rsidRPr="007F2E3C">
              <w:rPr>
                <w:lang w:val="es-EC"/>
              </w:rPr>
              <w:t xml:space="preserve">.7 </w:t>
            </w:r>
            <w:r w:rsidRPr="007F2E3C">
              <w:rPr>
                <w:spacing w:val="-1"/>
                <w:lang w:val="es-EC"/>
              </w:rPr>
              <w:t>C</w:t>
            </w:r>
            <w:r w:rsidRPr="007F2E3C">
              <w:rPr>
                <w:lang w:val="es-EC"/>
              </w:rPr>
              <w:t>onv</w:t>
            </w:r>
            <w:r w:rsidRPr="007F2E3C">
              <w:rPr>
                <w:spacing w:val="-1"/>
                <w:lang w:val="es-EC"/>
              </w:rPr>
              <w:t>e</w:t>
            </w:r>
            <w:r w:rsidRPr="007F2E3C">
              <w:rPr>
                <w:lang w:val="es-EC"/>
              </w:rPr>
              <w:t>n</w:t>
            </w:r>
            <w:r w:rsidRPr="007F2E3C">
              <w:rPr>
                <w:spacing w:val="-3"/>
                <w:lang w:val="es-EC"/>
              </w:rPr>
              <w:t>c</w:t>
            </w:r>
            <w:r w:rsidRPr="007F2E3C">
              <w:rPr>
                <w:lang w:val="es-EC"/>
              </w:rPr>
              <w:t>ión</w:t>
            </w:r>
            <w:r w:rsidRPr="007F2E3C">
              <w:rPr>
                <w:spacing w:val="-2"/>
                <w:lang w:val="es-EC"/>
              </w:rPr>
              <w:t xml:space="preserve"> </w:t>
            </w:r>
            <w:r w:rsidRPr="007F2E3C">
              <w:rPr>
                <w:spacing w:val="-1"/>
                <w:lang w:val="es-EC"/>
              </w:rPr>
              <w:t>s</w:t>
            </w:r>
            <w:r w:rsidRPr="007F2E3C">
              <w:rPr>
                <w:lang w:val="es-EC"/>
              </w:rPr>
              <w:t>obre</w:t>
            </w:r>
            <w:r w:rsidRPr="007F2E3C">
              <w:rPr>
                <w:spacing w:val="-2"/>
                <w:lang w:val="es-EC"/>
              </w:rPr>
              <w:t xml:space="preserve"> </w:t>
            </w:r>
            <w:r w:rsidRPr="007F2E3C">
              <w:rPr>
                <w:spacing w:val="-1"/>
                <w:lang w:val="es-EC"/>
              </w:rPr>
              <w:t>e</w:t>
            </w:r>
            <w:r w:rsidRPr="007F2E3C">
              <w:rPr>
                <w:lang w:val="es-EC"/>
              </w:rPr>
              <w:t>l</w:t>
            </w:r>
            <w:r w:rsidRPr="007F2E3C">
              <w:rPr>
                <w:spacing w:val="1"/>
                <w:lang w:val="es-EC"/>
              </w:rPr>
              <w:t xml:space="preserve"> </w:t>
            </w:r>
            <w:r w:rsidRPr="007F2E3C">
              <w:rPr>
                <w:spacing w:val="-1"/>
                <w:lang w:val="es-EC"/>
              </w:rPr>
              <w:t>De</w:t>
            </w:r>
            <w:r w:rsidRPr="007F2E3C">
              <w:rPr>
                <w:lang w:val="es-EC"/>
              </w:rPr>
              <w:t>r</w:t>
            </w:r>
            <w:r w:rsidRPr="007F2E3C">
              <w:rPr>
                <w:spacing w:val="-1"/>
                <w:lang w:val="es-EC"/>
              </w:rPr>
              <w:t>ec</w:t>
            </w:r>
            <w:r w:rsidRPr="007F2E3C">
              <w:rPr>
                <w:spacing w:val="-3"/>
                <w:lang w:val="es-EC"/>
              </w:rPr>
              <w:t>h</w:t>
            </w:r>
            <w:r w:rsidRPr="007F2E3C">
              <w:rPr>
                <w:lang w:val="es-EC"/>
              </w:rPr>
              <w:t>o</w:t>
            </w:r>
            <w:r w:rsidRPr="007F2E3C">
              <w:rPr>
                <w:spacing w:val="1"/>
                <w:lang w:val="es-EC"/>
              </w:rPr>
              <w:t xml:space="preserve"> </w:t>
            </w:r>
            <w:r w:rsidRPr="007F2E3C">
              <w:rPr>
                <w:lang w:val="es-EC"/>
              </w:rPr>
              <w:t>del</w:t>
            </w:r>
            <w:r w:rsidRPr="007F2E3C">
              <w:rPr>
                <w:spacing w:val="-4"/>
                <w:lang w:val="es-EC"/>
              </w:rPr>
              <w:t xml:space="preserve"> </w:t>
            </w:r>
            <w:r w:rsidRPr="007F2E3C">
              <w:rPr>
                <w:spacing w:val="2"/>
                <w:lang w:val="es-EC"/>
              </w:rPr>
              <w:t>M</w:t>
            </w:r>
            <w:r w:rsidRPr="007F2E3C">
              <w:rPr>
                <w:spacing w:val="-1"/>
                <w:lang w:val="es-EC"/>
              </w:rPr>
              <w:t>a</w:t>
            </w:r>
            <w:r w:rsidRPr="007F2E3C">
              <w:rPr>
                <w:spacing w:val="-3"/>
                <w:lang w:val="es-EC"/>
              </w:rPr>
              <w:t>r</w:t>
            </w:r>
            <w:r w:rsidRPr="007F2E3C">
              <w:rPr>
                <w:lang w:val="es-EC"/>
              </w:rPr>
              <w:t>.</w:t>
            </w:r>
            <w:r w:rsidRPr="007F2E3C">
              <w:rPr>
                <w:spacing w:val="1"/>
                <w:lang w:val="es-EC"/>
              </w:rPr>
              <w:t xml:space="preserve"> </w:t>
            </w:r>
            <w:r w:rsidRPr="007F2E3C">
              <w:rPr>
                <w:spacing w:val="-1"/>
                <w:lang w:val="es-EC"/>
              </w:rPr>
              <w:t>1982</w:t>
            </w:r>
            <w:r w:rsidRPr="007F2E3C">
              <w:rPr>
                <w:lang w:val="es-EC"/>
              </w:rPr>
              <w:t>,</w:t>
            </w:r>
            <w:r w:rsidRPr="007F2E3C">
              <w:rPr>
                <w:spacing w:val="-1"/>
                <w:lang w:val="es-EC"/>
              </w:rPr>
              <w:t xml:space="preserve"> </w:t>
            </w:r>
            <w:r w:rsidRPr="007F2E3C">
              <w:rPr>
                <w:lang w:val="es-EC"/>
              </w:rPr>
              <w:t>r</w:t>
            </w:r>
            <w:r w:rsidRPr="007F2E3C">
              <w:rPr>
                <w:spacing w:val="-1"/>
                <w:lang w:val="es-EC"/>
              </w:rPr>
              <w:t>at</w:t>
            </w:r>
            <w:r w:rsidRPr="007F2E3C">
              <w:rPr>
                <w:lang w:val="es-EC"/>
              </w:rPr>
              <w:t>i</w:t>
            </w:r>
            <w:r w:rsidRPr="007F2E3C">
              <w:rPr>
                <w:spacing w:val="-1"/>
                <w:lang w:val="es-EC"/>
              </w:rPr>
              <w:t>f</w:t>
            </w:r>
            <w:r w:rsidRPr="007F2E3C">
              <w:rPr>
                <w:lang w:val="es-EC"/>
              </w:rPr>
              <w:t>i</w:t>
            </w:r>
            <w:r w:rsidRPr="007F2E3C">
              <w:rPr>
                <w:spacing w:val="-1"/>
                <w:lang w:val="es-EC"/>
              </w:rPr>
              <w:t>c</w:t>
            </w:r>
            <w:r w:rsidRPr="007F2E3C">
              <w:rPr>
                <w:spacing w:val="-4"/>
                <w:lang w:val="es-EC"/>
              </w:rPr>
              <w:t>a</w:t>
            </w:r>
            <w:r w:rsidRPr="007F2E3C">
              <w:rPr>
                <w:lang w:val="es-EC"/>
              </w:rPr>
              <w:t>do</w:t>
            </w:r>
            <w:r w:rsidRPr="007F2E3C">
              <w:rPr>
                <w:spacing w:val="-1"/>
                <w:lang w:val="es-EC"/>
              </w:rPr>
              <w:t xml:space="preserve"> </w:t>
            </w:r>
            <w:r w:rsidRPr="007F2E3C">
              <w:rPr>
                <w:lang w:val="es-EC"/>
              </w:rPr>
              <w:t>por</w:t>
            </w:r>
            <w:r w:rsidRPr="007F2E3C">
              <w:rPr>
                <w:spacing w:val="-2"/>
                <w:lang w:val="es-EC"/>
              </w:rPr>
              <w:t xml:space="preserve"> E</w:t>
            </w:r>
            <w:r w:rsidRPr="007F2E3C">
              <w:rPr>
                <w:spacing w:val="-1"/>
                <w:lang w:val="es-EC"/>
              </w:rPr>
              <w:t>c</w:t>
            </w:r>
            <w:r w:rsidRPr="007F2E3C">
              <w:rPr>
                <w:lang w:val="es-EC"/>
              </w:rPr>
              <w:t xml:space="preserve">uador </w:t>
            </w:r>
            <w:r w:rsidRPr="007F2E3C">
              <w:rPr>
                <w:spacing w:val="-1"/>
                <w:lang w:val="es-EC"/>
              </w:rPr>
              <w:t>R</w:t>
            </w:r>
            <w:r w:rsidRPr="007F2E3C">
              <w:rPr>
                <w:lang w:val="es-EC"/>
              </w:rPr>
              <w:t>O</w:t>
            </w:r>
            <w:r w:rsidRPr="007F2E3C">
              <w:rPr>
                <w:spacing w:val="-2"/>
                <w:lang w:val="es-EC"/>
              </w:rPr>
              <w:t xml:space="preserve"> </w:t>
            </w:r>
            <w:r w:rsidRPr="007F2E3C">
              <w:rPr>
                <w:spacing w:val="-1"/>
                <w:lang w:val="es-EC"/>
              </w:rPr>
              <w:t>75</w:t>
            </w:r>
            <w:r w:rsidRPr="007F2E3C">
              <w:rPr>
                <w:lang w:val="es-EC"/>
              </w:rPr>
              <w:t xml:space="preserve">9 </w:t>
            </w:r>
            <w:r w:rsidRPr="007F2E3C">
              <w:rPr>
                <w:spacing w:val="-1"/>
                <w:lang w:val="es-EC"/>
              </w:rPr>
              <w:t>2</w:t>
            </w:r>
            <w:r w:rsidRPr="007F2E3C">
              <w:rPr>
                <w:lang w:val="es-EC"/>
              </w:rPr>
              <w:t>.</w:t>
            </w:r>
            <w:r w:rsidRPr="007F2E3C">
              <w:rPr>
                <w:spacing w:val="-1"/>
                <w:lang w:val="es-EC"/>
              </w:rPr>
              <w:t>0</w:t>
            </w:r>
            <w:r w:rsidRPr="007F2E3C">
              <w:rPr>
                <w:spacing w:val="-4"/>
                <w:lang w:val="es-EC"/>
              </w:rPr>
              <w:t>8</w:t>
            </w:r>
            <w:r w:rsidRPr="007F2E3C">
              <w:rPr>
                <w:lang w:val="es-EC"/>
              </w:rPr>
              <w:t>.</w:t>
            </w:r>
            <w:r w:rsidRPr="007F2E3C">
              <w:rPr>
                <w:spacing w:val="-1"/>
                <w:lang w:val="es-EC"/>
              </w:rPr>
              <w:t>201</w:t>
            </w:r>
            <w:r w:rsidRPr="007F2E3C">
              <w:rPr>
                <w:lang w:val="es-EC"/>
              </w:rPr>
              <w:t>2</w:t>
            </w:r>
          </w:p>
        </w:tc>
      </w:tr>
      <w:tr w:rsidR="00310D02" w:rsidRPr="007F2E3C">
        <w:trPr>
          <w:trHeight w:hRule="exact" w:val="286"/>
        </w:trPr>
        <w:tc>
          <w:tcPr>
            <w:tcW w:w="4787" w:type="dxa"/>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pPr>
            <w:r w:rsidRPr="007F2E3C">
              <w:rPr>
                <w:spacing w:val="-1"/>
              </w:rPr>
              <w:t>Desc</w:t>
            </w:r>
            <w:r w:rsidRPr="007F2E3C">
              <w:t>ripción</w:t>
            </w:r>
          </w:p>
        </w:tc>
        <w:tc>
          <w:tcPr>
            <w:tcW w:w="4253" w:type="dxa"/>
            <w:gridSpan w:val="3"/>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pPr>
            <w:r w:rsidRPr="007F2E3C">
              <w:rPr>
                <w:spacing w:val="-1"/>
              </w:rPr>
              <w:t>Re</w:t>
            </w:r>
            <w:r w:rsidRPr="007F2E3C">
              <w:t>l</w:t>
            </w:r>
            <w:r w:rsidRPr="007F2E3C">
              <w:rPr>
                <w:spacing w:val="-1"/>
              </w:rPr>
              <w:t>ac</w:t>
            </w:r>
            <w:r w:rsidRPr="007F2E3C">
              <w:t>ión</w:t>
            </w:r>
          </w:p>
        </w:tc>
      </w:tr>
      <w:tr w:rsidR="00310D02" w:rsidRPr="007F2E3C">
        <w:trPr>
          <w:trHeight w:hRule="exact" w:val="1114"/>
        </w:trPr>
        <w:tc>
          <w:tcPr>
            <w:tcW w:w="4787" w:type="dxa"/>
            <w:tcBorders>
              <w:top w:val="single" w:sz="5" w:space="0" w:color="000000"/>
              <w:left w:val="single" w:sz="5" w:space="0" w:color="000000"/>
              <w:bottom w:val="single" w:sz="5" w:space="0" w:color="000000"/>
              <w:right w:val="single" w:sz="5" w:space="0" w:color="000000"/>
            </w:tcBorders>
          </w:tcPr>
          <w:p w:rsidR="00C73835" w:rsidRPr="007F2E3C" w:rsidRDefault="00C73835" w:rsidP="00BE4F44">
            <w:pPr>
              <w:pStyle w:val="TableParagraph"/>
              <w:rPr>
                <w:lang w:val="es-EC"/>
              </w:rPr>
            </w:pPr>
            <w:r w:rsidRPr="007F2E3C">
              <w:rPr>
                <w:lang w:val="es-EC"/>
              </w:rPr>
              <w:t>T</w:t>
            </w:r>
            <w:r w:rsidRPr="007F2E3C">
              <w:rPr>
                <w:spacing w:val="-3"/>
                <w:lang w:val="es-EC"/>
              </w:rPr>
              <w:t>o</w:t>
            </w:r>
            <w:r w:rsidRPr="007F2E3C">
              <w:rPr>
                <w:spacing w:val="2"/>
                <w:lang w:val="es-EC"/>
              </w:rPr>
              <w:t>m</w:t>
            </w:r>
            <w:r w:rsidRPr="007F2E3C">
              <w:rPr>
                <w:spacing w:val="-1"/>
                <w:lang w:val="es-EC"/>
              </w:rPr>
              <w:t>a</w:t>
            </w:r>
            <w:r w:rsidRPr="007F2E3C">
              <w:rPr>
                <w:lang w:val="es-EC"/>
              </w:rPr>
              <w:t>r</w:t>
            </w:r>
            <w:r w:rsidRPr="007F2E3C">
              <w:rPr>
                <w:spacing w:val="35"/>
                <w:lang w:val="es-EC"/>
              </w:rPr>
              <w:t xml:space="preserve"> </w:t>
            </w:r>
            <w:r w:rsidRPr="007F2E3C">
              <w:rPr>
                <w:lang w:val="es-EC"/>
              </w:rPr>
              <w:t>las</w:t>
            </w:r>
            <w:r w:rsidRPr="007F2E3C">
              <w:rPr>
                <w:spacing w:val="32"/>
                <w:lang w:val="es-EC"/>
              </w:rPr>
              <w:t xml:space="preserve"> </w:t>
            </w:r>
            <w:r w:rsidRPr="007F2E3C">
              <w:rPr>
                <w:spacing w:val="2"/>
                <w:lang w:val="es-EC"/>
              </w:rPr>
              <w:t>m</w:t>
            </w:r>
            <w:r w:rsidRPr="007F2E3C">
              <w:rPr>
                <w:spacing w:val="-1"/>
                <w:lang w:val="es-EC"/>
              </w:rPr>
              <w:t>ed</w:t>
            </w:r>
            <w:r w:rsidRPr="007F2E3C">
              <w:rPr>
                <w:lang w:val="es-EC"/>
              </w:rPr>
              <w:t>id</w:t>
            </w:r>
            <w:r w:rsidRPr="007F2E3C">
              <w:rPr>
                <w:spacing w:val="-4"/>
                <w:lang w:val="es-EC"/>
              </w:rPr>
              <w:t>a</w:t>
            </w:r>
            <w:r w:rsidRPr="007F2E3C">
              <w:rPr>
                <w:lang w:val="es-EC"/>
              </w:rPr>
              <w:t>s</w:t>
            </w:r>
            <w:r w:rsidRPr="007F2E3C">
              <w:rPr>
                <w:spacing w:val="38"/>
                <w:lang w:val="es-EC"/>
              </w:rPr>
              <w:t xml:space="preserve"> </w:t>
            </w:r>
            <w:r w:rsidRPr="007F2E3C">
              <w:rPr>
                <w:spacing w:val="-1"/>
                <w:lang w:val="es-EC"/>
              </w:rPr>
              <w:t>ne</w:t>
            </w:r>
            <w:r w:rsidRPr="007F2E3C">
              <w:rPr>
                <w:lang w:val="es-EC"/>
              </w:rPr>
              <w:t>c</w:t>
            </w:r>
            <w:r w:rsidRPr="007F2E3C">
              <w:rPr>
                <w:spacing w:val="-4"/>
                <w:lang w:val="es-EC"/>
              </w:rPr>
              <w:t>e</w:t>
            </w:r>
            <w:r w:rsidRPr="007F2E3C">
              <w:rPr>
                <w:lang w:val="es-EC"/>
              </w:rPr>
              <w:t>s</w:t>
            </w:r>
            <w:r w:rsidRPr="007F2E3C">
              <w:rPr>
                <w:spacing w:val="-1"/>
                <w:lang w:val="es-EC"/>
              </w:rPr>
              <w:t>ar</w:t>
            </w:r>
            <w:r w:rsidRPr="007F2E3C">
              <w:rPr>
                <w:lang w:val="es-EC"/>
              </w:rPr>
              <w:t>ias</w:t>
            </w:r>
            <w:r w:rsidRPr="007F2E3C">
              <w:rPr>
                <w:spacing w:val="32"/>
                <w:lang w:val="es-EC"/>
              </w:rPr>
              <w:t xml:space="preserve"> </w:t>
            </w:r>
            <w:r w:rsidRPr="007F2E3C">
              <w:rPr>
                <w:spacing w:val="-1"/>
                <w:lang w:val="es-EC"/>
              </w:rPr>
              <w:t>par</w:t>
            </w:r>
            <w:r w:rsidRPr="007F2E3C">
              <w:rPr>
                <w:lang w:val="es-EC"/>
              </w:rPr>
              <w:t>a</w:t>
            </w:r>
            <w:r w:rsidRPr="007F2E3C">
              <w:rPr>
                <w:spacing w:val="36"/>
                <w:lang w:val="es-EC"/>
              </w:rPr>
              <w:t xml:space="preserve"> </w:t>
            </w:r>
            <w:r w:rsidRPr="007F2E3C">
              <w:rPr>
                <w:spacing w:val="-1"/>
                <w:lang w:val="es-EC"/>
              </w:rPr>
              <w:t>pro</w:t>
            </w:r>
            <w:r w:rsidRPr="007F2E3C">
              <w:rPr>
                <w:lang w:val="es-EC"/>
              </w:rPr>
              <w:t>t</w:t>
            </w:r>
            <w:r w:rsidRPr="007F2E3C">
              <w:rPr>
                <w:spacing w:val="-1"/>
                <w:lang w:val="es-EC"/>
              </w:rPr>
              <w:t>ege</w:t>
            </w:r>
            <w:r w:rsidRPr="007F2E3C">
              <w:rPr>
                <w:lang w:val="es-EC"/>
              </w:rPr>
              <w:t>r</w:t>
            </w:r>
            <w:r w:rsidRPr="007F2E3C">
              <w:rPr>
                <w:spacing w:val="35"/>
                <w:lang w:val="es-EC"/>
              </w:rPr>
              <w:t xml:space="preserve"> </w:t>
            </w:r>
            <w:r w:rsidRPr="007F2E3C">
              <w:rPr>
                <w:lang w:val="es-EC"/>
              </w:rPr>
              <w:t>y</w:t>
            </w:r>
            <w:r w:rsidRPr="007F2E3C">
              <w:rPr>
                <w:spacing w:val="36"/>
                <w:lang w:val="es-EC"/>
              </w:rPr>
              <w:t xml:space="preserve"> </w:t>
            </w:r>
            <w:r w:rsidRPr="007F2E3C">
              <w:rPr>
                <w:spacing w:val="-1"/>
                <w:lang w:val="es-EC"/>
              </w:rPr>
              <w:t>pre</w:t>
            </w:r>
            <w:r w:rsidRPr="007F2E3C">
              <w:rPr>
                <w:lang w:val="es-EC"/>
              </w:rPr>
              <w:t>s</w:t>
            </w:r>
            <w:r w:rsidRPr="007F2E3C">
              <w:rPr>
                <w:spacing w:val="-1"/>
                <w:lang w:val="es-EC"/>
              </w:rPr>
              <w:t>er</w:t>
            </w:r>
            <w:r w:rsidRPr="007F2E3C">
              <w:rPr>
                <w:spacing w:val="-2"/>
                <w:lang w:val="es-EC"/>
              </w:rPr>
              <w:t>v</w:t>
            </w:r>
            <w:r w:rsidRPr="007F2E3C">
              <w:rPr>
                <w:spacing w:val="-1"/>
                <w:lang w:val="es-EC"/>
              </w:rPr>
              <w:t>a</w:t>
            </w:r>
            <w:r w:rsidRPr="007F2E3C">
              <w:rPr>
                <w:lang w:val="es-EC"/>
              </w:rPr>
              <w:t>r</w:t>
            </w:r>
            <w:r w:rsidRPr="007F2E3C">
              <w:rPr>
                <w:spacing w:val="35"/>
                <w:lang w:val="es-EC"/>
              </w:rPr>
              <w:t xml:space="preserve"> </w:t>
            </w:r>
            <w:r w:rsidRPr="007F2E3C">
              <w:rPr>
                <w:lang w:val="es-EC"/>
              </w:rPr>
              <w:t>los</w:t>
            </w:r>
            <w:r w:rsidR="00BE4F44" w:rsidRPr="007F2E3C">
              <w:rPr>
                <w:lang w:val="es-EC"/>
              </w:rPr>
              <w:t xml:space="preserve"> </w:t>
            </w:r>
            <w:r w:rsidRPr="007F2E3C">
              <w:rPr>
                <w:spacing w:val="-1"/>
                <w:lang w:val="es-EC"/>
              </w:rPr>
              <w:t>e</w:t>
            </w:r>
            <w:r w:rsidRPr="007F2E3C">
              <w:rPr>
                <w:lang w:val="es-EC"/>
              </w:rPr>
              <w:t>c</w:t>
            </w:r>
            <w:r w:rsidRPr="007F2E3C">
              <w:rPr>
                <w:spacing w:val="-1"/>
                <w:lang w:val="es-EC"/>
              </w:rPr>
              <w:t>o</w:t>
            </w:r>
            <w:r w:rsidRPr="007F2E3C">
              <w:rPr>
                <w:lang w:val="es-EC"/>
              </w:rPr>
              <w:t>s</w:t>
            </w:r>
            <w:r w:rsidRPr="007F2E3C">
              <w:rPr>
                <w:spacing w:val="-3"/>
                <w:lang w:val="es-EC"/>
              </w:rPr>
              <w:t>i</w:t>
            </w:r>
            <w:r w:rsidRPr="007F2E3C">
              <w:rPr>
                <w:lang w:val="es-EC"/>
              </w:rPr>
              <w:t>st</w:t>
            </w:r>
            <w:r w:rsidRPr="007F2E3C">
              <w:rPr>
                <w:spacing w:val="-4"/>
                <w:lang w:val="es-EC"/>
              </w:rPr>
              <w:t>e</w:t>
            </w:r>
            <w:r w:rsidRPr="007F2E3C">
              <w:rPr>
                <w:lang w:val="es-EC"/>
              </w:rPr>
              <w:t>mas</w:t>
            </w:r>
            <w:r w:rsidRPr="007F2E3C">
              <w:rPr>
                <w:spacing w:val="39"/>
                <w:lang w:val="es-EC"/>
              </w:rPr>
              <w:t xml:space="preserve"> </w:t>
            </w:r>
            <w:r w:rsidRPr="007F2E3C">
              <w:rPr>
                <w:spacing w:val="-1"/>
                <w:lang w:val="es-EC"/>
              </w:rPr>
              <w:t>raro</w:t>
            </w:r>
            <w:r w:rsidRPr="007F2E3C">
              <w:rPr>
                <w:lang w:val="es-EC"/>
              </w:rPr>
              <w:t>s</w:t>
            </w:r>
            <w:r w:rsidRPr="007F2E3C">
              <w:rPr>
                <w:spacing w:val="42"/>
                <w:lang w:val="es-EC"/>
              </w:rPr>
              <w:t xml:space="preserve"> </w:t>
            </w:r>
            <w:r w:rsidRPr="007F2E3C">
              <w:rPr>
                <w:lang w:val="es-EC"/>
              </w:rPr>
              <w:t>o</w:t>
            </w:r>
            <w:r w:rsidRPr="007F2E3C">
              <w:rPr>
                <w:spacing w:val="41"/>
                <w:lang w:val="es-EC"/>
              </w:rPr>
              <w:t xml:space="preserve"> </w:t>
            </w:r>
            <w:r w:rsidRPr="007F2E3C">
              <w:rPr>
                <w:spacing w:val="-2"/>
                <w:lang w:val="es-EC"/>
              </w:rPr>
              <w:t>v</w:t>
            </w:r>
            <w:r w:rsidRPr="007F2E3C">
              <w:rPr>
                <w:spacing w:val="-1"/>
                <w:lang w:val="es-EC"/>
              </w:rPr>
              <w:t>u</w:t>
            </w:r>
            <w:r w:rsidRPr="007F2E3C">
              <w:rPr>
                <w:lang w:val="es-EC"/>
              </w:rPr>
              <w:t>ln</w:t>
            </w:r>
            <w:r w:rsidRPr="007F2E3C">
              <w:rPr>
                <w:spacing w:val="-1"/>
                <w:lang w:val="es-EC"/>
              </w:rPr>
              <w:t>erab</w:t>
            </w:r>
            <w:r w:rsidRPr="007F2E3C">
              <w:rPr>
                <w:lang w:val="es-EC"/>
              </w:rPr>
              <w:t>le</w:t>
            </w:r>
            <w:r w:rsidRPr="007F2E3C">
              <w:rPr>
                <w:spacing w:val="-2"/>
                <w:lang w:val="es-EC"/>
              </w:rPr>
              <w:t>s</w:t>
            </w:r>
            <w:r w:rsidRPr="007F2E3C">
              <w:rPr>
                <w:lang w:val="es-EC"/>
              </w:rPr>
              <w:t>,</w:t>
            </w:r>
            <w:r w:rsidRPr="007F2E3C">
              <w:rPr>
                <w:spacing w:val="42"/>
                <w:lang w:val="es-EC"/>
              </w:rPr>
              <w:t xml:space="preserve"> </w:t>
            </w:r>
            <w:r w:rsidRPr="007F2E3C">
              <w:rPr>
                <w:spacing w:val="-1"/>
                <w:lang w:val="es-EC"/>
              </w:rPr>
              <w:t>a</w:t>
            </w:r>
            <w:r w:rsidRPr="007F2E3C">
              <w:rPr>
                <w:lang w:val="es-EC"/>
              </w:rPr>
              <w:t>sí</w:t>
            </w:r>
            <w:r w:rsidRPr="007F2E3C">
              <w:rPr>
                <w:spacing w:val="38"/>
                <w:lang w:val="es-EC"/>
              </w:rPr>
              <w:t xml:space="preserve"> </w:t>
            </w:r>
            <w:r w:rsidRPr="007F2E3C">
              <w:rPr>
                <w:lang w:val="es-EC"/>
              </w:rPr>
              <w:t>c</w:t>
            </w:r>
            <w:r w:rsidRPr="007F2E3C">
              <w:rPr>
                <w:spacing w:val="-4"/>
                <w:lang w:val="es-EC"/>
              </w:rPr>
              <w:t>o</w:t>
            </w:r>
            <w:r w:rsidRPr="007F2E3C">
              <w:rPr>
                <w:spacing w:val="2"/>
                <w:lang w:val="es-EC"/>
              </w:rPr>
              <w:t>m</w:t>
            </w:r>
            <w:r w:rsidRPr="007F2E3C">
              <w:rPr>
                <w:lang w:val="es-EC"/>
              </w:rPr>
              <w:t>o</w:t>
            </w:r>
            <w:r w:rsidRPr="007F2E3C">
              <w:rPr>
                <w:spacing w:val="40"/>
                <w:lang w:val="es-EC"/>
              </w:rPr>
              <w:t xml:space="preserve"> </w:t>
            </w:r>
            <w:r w:rsidRPr="007F2E3C">
              <w:rPr>
                <w:spacing w:val="-1"/>
                <w:lang w:val="es-EC"/>
              </w:rPr>
              <w:t>e</w:t>
            </w:r>
            <w:r w:rsidRPr="007F2E3C">
              <w:rPr>
                <w:lang w:val="es-EC"/>
              </w:rPr>
              <w:t>l</w:t>
            </w:r>
            <w:r w:rsidRPr="007F2E3C">
              <w:rPr>
                <w:spacing w:val="40"/>
                <w:lang w:val="es-EC"/>
              </w:rPr>
              <w:t xml:space="preserve"> </w:t>
            </w:r>
            <w:r w:rsidRPr="007F2E3C">
              <w:rPr>
                <w:spacing w:val="-1"/>
                <w:lang w:val="es-EC"/>
              </w:rPr>
              <w:t>háb</w:t>
            </w:r>
            <w:r w:rsidRPr="007F2E3C">
              <w:rPr>
                <w:lang w:val="es-EC"/>
              </w:rPr>
              <w:t>it</w:t>
            </w:r>
            <w:r w:rsidRPr="007F2E3C">
              <w:rPr>
                <w:spacing w:val="-1"/>
                <w:lang w:val="es-EC"/>
              </w:rPr>
              <w:t>a</w:t>
            </w:r>
            <w:r w:rsidRPr="007F2E3C">
              <w:rPr>
                <w:lang w:val="es-EC"/>
              </w:rPr>
              <w:t>t</w:t>
            </w:r>
            <w:r w:rsidRPr="007F2E3C">
              <w:rPr>
                <w:spacing w:val="39"/>
                <w:lang w:val="es-EC"/>
              </w:rPr>
              <w:t xml:space="preserve"> </w:t>
            </w:r>
            <w:r w:rsidRPr="007F2E3C">
              <w:rPr>
                <w:spacing w:val="-1"/>
                <w:lang w:val="es-EC"/>
              </w:rPr>
              <w:t>d</w:t>
            </w:r>
            <w:r w:rsidRPr="007F2E3C">
              <w:rPr>
                <w:lang w:val="es-EC"/>
              </w:rPr>
              <w:t>e</w:t>
            </w:r>
            <w:r w:rsidRPr="007F2E3C">
              <w:rPr>
                <w:spacing w:val="41"/>
                <w:lang w:val="es-EC"/>
              </w:rPr>
              <w:t xml:space="preserve"> </w:t>
            </w:r>
            <w:r w:rsidRPr="007F2E3C">
              <w:rPr>
                <w:lang w:val="es-EC"/>
              </w:rPr>
              <w:t>l</w:t>
            </w:r>
            <w:r w:rsidRPr="007F2E3C">
              <w:rPr>
                <w:spacing w:val="-3"/>
                <w:lang w:val="es-EC"/>
              </w:rPr>
              <w:t>a</w:t>
            </w:r>
            <w:r w:rsidRPr="007F2E3C">
              <w:rPr>
                <w:lang w:val="es-EC"/>
              </w:rPr>
              <w:t xml:space="preserve">s </w:t>
            </w:r>
            <w:r w:rsidRPr="007F2E3C">
              <w:rPr>
                <w:spacing w:val="-1"/>
                <w:lang w:val="es-EC"/>
              </w:rPr>
              <w:t>e</w:t>
            </w:r>
            <w:r w:rsidRPr="007F2E3C">
              <w:rPr>
                <w:spacing w:val="1"/>
                <w:lang w:val="es-EC"/>
              </w:rPr>
              <w:t>s</w:t>
            </w:r>
            <w:r w:rsidRPr="007F2E3C">
              <w:rPr>
                <w:spacing w:val="-1"/>
                <w:lang w:val="es-EC"/>
              </w:rPr>
              <w:t>pe</w:t>
            </w:r>
            <w:r w:rsidRPr="007F2E3C">
              <w:rPr>
                <w:lang w:val="es-EC"/>
              </w:rPr>
              <w:t>ci</w:t>
            </w:r>
            <w:r w:rsidRPr="007F2E3C">
              <w:rPr>
                <w:spacing w:val="-3"/>
                <w:lang w:val="es-EC"/>
              </w:rPr>
              <w:t>e</w:t>
            </w:r>
            <w:r w:rsidRPr="007F2E3C">
              <w:rPr>
                <w:lang w:val="es-EC"/>
              </w:rPr>
              <w:t>s</w:t>
            </w:r>
            <w:r w:rsidRPr="007F2E3C">
              <w:rPr>
                <w:spacing w:val="32"/>
                <w:lang w:val="es-EC"/>
              </w:rPr>
              <w:t xml:space="preserve"> </w:t>
            </w:r>
            <w:r w:rsidRPr="007F2E3C">
              <w:rPr>
                <w:lang w:val="es-EC"/>
              </w:rPr>
              <w:t>y</w:t>
            </w:r>
            <w:r w:rsidRPr="007F2E3C">
              <w:rPr>
                <w:spacing w:val="30"/>
                <w:lang w:val="es-EC"/>
              </w:rPr>
              <w:t xml:space="preserve"> </w:t>
            </w:r>
            <w:r w:rsidRPr="007F2E3C">
              <w:rPr>
                <w:spacing w:val="-1"/>
                <w:lang w:val="es-EC"/>
              </w:rPr>
              <w:t>o</w:t>
            </w:r>
            <w:r w:rsidRPr="007F2E3C">
              <w:rPr>
                <w:lang w:val="es-EC"/>
              </w:rPr>
              <w:t>t</w:t>
            </w:r>
            <w:r w:rsidRPr="007F2E3C">
              <w:rPr>
                <w:spacing w:val="-1"/>
                <w:lang w:val="es-EC"/>
              </w:rPr>
              <w:t>r</w:t>
            </w:r>
            <w:r w:rsidRPr="007F2E3C">
              <w:rPr>
                <w:spacing w:val="-4"/>
                <w:lang w:val="es-EC"/>
              </w:rPr>
              <w:t>a</w:t>
            </w:r>
            <w:r w:rsidRPr="007F2E3C">
              <w:rPr>
                <w:lang w:val="es-EC"/>
              </w:rPr>
              <w:t>s</w:t>
            </w:r>
            <w:r w:rsidRPr="007F2E3C">
              <w:rPr>
                <w:spacing w:val="33"/>
                <w:lang w:val="es-EC"/>
              </w:rPr>
              <w:t xml:space="preserve"> </w:t>
            </w:r>
            <w:r w:rsidRPr="007F2E3C">
              <w:rPr>
                <w:lang w:val="es-EC"/>
              </w:rPr>
              <w:t>f</w:t>
            </w:r>
            <w:r w:rsidRPr="007F2E3C">
              <w:rPr>
                <w:spacing w:val="-1"/>
                <w:lang w:val="es-EC"/>
              </w:rPr>
              <w:t>o</w:t>
            </w:r>
            <w:r w:rsidRPr="007F2E3C">
              <w:rPr>
                <w:spacing w:val="-4"/>
                <w:lang w:val="es-EC"/>
              </w:rPr>
              <w:t>r</w:t>
            </w:r>
            <w:r w:rsidRPr="007F2E3C">
              <w:rPr>
                <w:lang w:val="es-EC"/>
              </w:rPr>
              <w:t>mas</w:t>
            </w:r>
            <w:r w:rsidRPr="007F2E3C">
              <w:rPr>
                <w:spacing w:val="30"/>
                <w:lang w:val="es-EC"/>
              </w:rPr>
              <w:t xml:space="preserve"> </w:t>
            </w:r>
            <w:r w:rsidRPr="007F2E3C">
              <w:rPr>
                <w:spacing w:val="-1"/>
                <w:lang w:val="es-EC"/>
              </w:rPr>
              <w:t>d</w:t>
            </w:r>
            <w:r w:rsidRPr="007F2E3C">
              <w:rPr>
                <w:lang w:val="es-EC"/>
              </w:rPr>
              <w:t>e</w:t>
            </w:r>
            <w:r w:rsidRPr="007F2E3C">
              <w:rPr>
                <w:spacing w:val="31"/>
                <w:lang w:val="es-EC"/>
              </w:rPr>
              <w:t xml:space="preserve"> </w:t>
            </w:r>
            <w:r w:rsidRPr="007F2E3C">
              <w:rPr>
                <w:spacing w:val="-2"/>
                <w:lang w:val="es-EC"/>
              </w:rPr>
              <w:t>v</w:t>
            </w:r>
            <w:r w:rsidRPr="007F2E3C">
              <w:rPr>
                <w:lang w:val="es-EC"/>
              </w:rPr>
              <w:t>ida</w:t>
            </w:r>
            <w:r w:rsidRPr="007F2E3C">
              <w:rPr>
                <w:spacing w:val="30"/>
                <w:lang w:val="es-EC"/>
              </w:rPr>
              <w:t xml:space="preserve"> </w:t>
            </w:r>
            <w:r w:rsidRPr="007F2E3C">
              <w:rPr>
                <w:spacing w:val="2"/>
                <w:lang w:val="es-EC"/>
              </w:rPr>
              <w:t>m</w:t>
            </w:r>
            <w:r w:rsidRPr="007F2E3C">
              <w:rPr>
                <w:spacing w:val="-1"/>
                <w:lang w:val="es-EC"/>
              </w:rPr>
              <w:t>ar</w:t>
            </w:r>
            <w:r w:rsidRPr="007F2E3C">
              <w:rPr>
                <w:lang w:val="es-EC"/>
              </w:rPr>
              <w:t>in</w:t>
            </w:r>
            <w:r w:rsidRPr="007F2E3C">
              <w:rPr>
                <w:spacing w:val="-1"/>
                <w:lang w:val="es-EC"/>
              </w:rPr>
              <w:t>a</w:t>
            </w:r>
            <w:r w:rsidRPr="007F2E3C">
              <w:rPr>
                <w:lang w:val="es-EC"/>
              </w:rPr>
              <w:t>s</w:t>
            </w:r>
            <w:r w:rsidRPr="007F2E3C">
              <w:rPr>
                <w:spacing w:val="33"/>
                <w:lang w:val="es-EC"/>
              </w:rPr>
              <w:t xml:space="preserve"> </w:t>
            </w:r>
            <w:r w:rsidRPr="007F2E3C">
              <w:rPr>
                <w:spacing w:val="-1"/>
                <w:lang w:val="es-EC"/>
              </w:rPr>
              <w:t>d</w:t>
            </w:r>
            <w:r w:rsidRPr="007F2E3C">
              <w:rPr>
                <w:lang w:val="es-EC"/>
              </w:rPr>
              <w:t>ie</w:t>
            </w:r>
            <w:r w:rsidRPr="007F2E3C">
              <w:rPr>
                <w:spacing w:val="-4"/>
                <w:lang w:val="es-EC"/>
              </w:rPr>
              <w:t>z</w:t>
            </w:r>
            <w:r w:rsidRPr="007F2E3C">
              <w:rPr>
                <w:spacing w:val="2"/>
                <w:lang w:val="es-EC"/>
              </w:rPr>
              <w:t>m</w:t>
            </w:r>
            <w:r w:rsidRPr="007F2E3C">
              <w:rPr>
                <w:spacing w:val="-1"/>
                <w:lang w:val="es-EC"/>
              </w:rPr>
              <w:t>ad</w:t>
            </w:r>
            <w:r w:rsidRPr="007F2E3C">
              <w:rPr>
                <w:spacing w:val="-4"/>
                <w:lang w:val="es-EC"/>
              </w:rPr>
              <w:t>a</w:t>
            </w:r>
            <w:r w:rsidRPr="007F2E3C">
              <w:rPr>
                <w:spacing w:val="-2"/>
                <w:lang w:val="es-EC"/>
              </w:rPr>
              <w:t>s</w:t>
            </w:r>
            <w:r w:rsidRPr="007F2E3C">
              <w:rPr>
                <w:lang w:val="es-EC"/>
              </w:rPr>
              <w:t xml:space="preserve">, </w:t>
            </w:r>
            <w:r w:rsidRPr="007F2E3C">
              <w:rPr>
                <w:spacing w:val="-1"/>
                <w:lang w:val="es-EC"/>
              </w:rPr>
              <w:t>a</w:t>
            </w:r>
            <w:r w:rsidRPr="007F2E3C">
              <w:rPr>
                <w:spacing w:val="2"/>
                <w:lang w:val="es-EC"/>
              </w:rPr>
              <w:t>m</w:t>
            </w:r>
            <w:r w:rsidRPr="007F2E3C">
              <w:rPr>
                <w:spacing w:val="-1"/>
                <w:lang w:val="es-EC"/>
              </w:rPr>
              <w:t>ena</w:t>
            </w:r>
            <w:r w:rsidRPr="007F2E3C">
              <w:rPr>
                <w:spacing w:val="-2"/>
                <w:lang w:val="es-EC"/>
              </w:rPr>
              <w:t>z</w:t>
            </w:r>
            <w:r w:rsidRPr="007F2E3C">
              <w:rPr>
                <w:spacing w:val="-1"/>
                <w:lang w:val="es-EC"/>
              </w:rPr>
              <w:t>ada</w:t>
            </w:r>
            <w:r w:rsidRPr="007F2E3C">
              <w:rPr>
                <w:lang w:val="es-EC"/>
              </w:rPr>
              <w:t xml:space="preserve">s o </w:t>
            </w:r>
            <w:r w:rsidRPr="007F2E3C">
              <w:rPr>
                <w:spacing w:val="-1"/>
                <w:lang w:val="es-EC"/>
              </w:rPr>
              <w:t>e</w:t>
            </w:r>
            <w:r w:rsidRPr="007F2E3C">
              <w:rPr>
                <w:lang w:val="es-EC"/>
              </w:rPr>
              <w:t xml:space="preserve">n </w:t>
            </w:r>
            <w:r w:rsidRPr="007F2E3C">
              <w:rPr>
                <w:spacing w:val="-1"/>
                <w:lang w:val="es-EC"/>
              </w:rPr>
              <w:t>pe</w:t>
            </w:r>
            <w:r w:rsidRPr="007F2E3C">
              <w:rPr>
                <w:spacing w:val="-3"/>
                <w:lang w:val="es-EC"/>
              </w:rPr>
              <w:t>l</w:t>
            </w:r>
            <w:r w:rsidRPr="007F2E3C">
              <w:rPr>
                <w:lang w:val="es-EC"/>
              </w:rPr>
              <w:t>ig</w:t>
            </w:r>
            <w:r w:rsidRPr="007F2E3C">
              <w:rPr>
                <w:spacing w:val="-2"/>
                <w:lang w:val="es-EC"/>
              </w:rPr>
              <w:t>r</w:t>
            </w:r>
            <w:r w:rsidRPr="007F2E3C">
              <w:rPr>
                <w:spacing w:val="-1"/>
                <w:lang w:val="es-EC"/>
              </w:rPr>
              <w:t>o</w:t>
            </w:r>
            <w:r w:rsidRPr="007F2E3C">
              <w:rPr>
                <w:lang w:val="es-EC"/>
              </w:rPr>
              <w:t>.</w:t>
            </w:r>
          </w:p>
        </w:tc>
        <w:tc>
          <w:tcPr>
            <w:tcW w:w="4253" w:type="dxa"/>
            <w:gridSpan w:val="3"/>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p>
          <w:p w:rsidR="00C73835" w:rsidRPr="007F2E3C" w:rsidRDefault="00C73835" w:rsidP="00F411BC">
            <w:pPr>
              <w:pStyle w:val="TableParagraph"/>
              <w:rPr>
                <w:lang w:val="es-EC"/>
              </w:rPr>
            </w:pPr>
            <w:r w:rsidRPr="007F2E3C">
              <w:rPr>
                <w:lang w:val="es-EC"/>
              </w:rPr>
              <w:t>El</w:t>
            </w:r>
            <w:r w:rsidR="005D3954" w:rsidRPr="007F2E3C">
              <w:rPr>
                <w:lang w:val="es-EC"/>
              </w:rPr>
              <w:t xml:space="preserve"> </w:t>
            </w:r>
            <w:r w:rsidRPr="007F2E3C">
              <w:rPr>
                <w:lang w:val="es-EC"/>
              </w:rPr>
              <w:t>AP</w:t>
            </w:r>
            <w:r w:rsidR="00A5773B" w:rsidRPr="007F2E3C">
              <w:rPr>
                <w:lang w:val="es-EC"/>
              </w:rPr>
              <w:t xml:space="preserve"> </w:t>
            </w:r>
            <w:r w:rsidRPr="007F2E3C">
              <w:rPr>
                <w:lang w:val="es-EC"/>
              </w:rPr>
              <w:t>debe</w:t>
            </w:r>
            <w:r w:rsidR="00A5773B" w:rsidRPr="007F2E3C">
              <w:rPr>
                <w:lang w:val="es-EC"/>
              </w:rPr>
              <w:t xml:space="preserve"> </w:t>
            </w:r>
            <w:r w:rsidRPr="007F2E3C">
              <w:rPr>
                <w:lang w:val="es-EC"/>
              </w:rPr>
              <w:t>cumplir c</w:t>
            </w:r>
            <w:r w:rsidRPr="007F2E3C">
              <w:rPr>
                <w:spacing w:val="-1"/>
                <w:lang w:val="es-EC"/>
              </w:rPr>
              <w:t>o</w:t>
            </w:r>
            <w:r w:rsidRPr="007F2E3C">
              <w:rPr>
                <w:lang w:val="es-EC"/>
              </w:rPr>
              <w:t xml:space="preserve">n las </w:t>
            </w:r>
            <w:r w:rsidRPr="007F2E3C">
              <w:rPr>
                <w:spacing w:val="-1"/>
                <w:lang w:val="es-EC"/>
              </w:rPr>
              <w:t>re</w:t>
            </w:r>
            <w:r w:rsidRPr="007F2E3C">
              <w:rPr>
                <w:spacing w:val="-2"/>
                <w:lang w:val="es-EC"/>
              </w:rPr>
              <w:t>c</w:t>
            </w:r>
            <w:r w:rsidRPr="007F2E3C">
              <w:rPr>
                <w:spacing w:val="-1"/>
                <w:lang w:val="es-EC"/>
              </w:rPr>
              <w:t>o</w:t>
            </w:r>
            <w:r w:rsidRPr="007F2E3C">
              <w:rPr>
                <w:spacing w:val="2"/>
                <w:lang w:val="es-EC"/>
              </w:rPr>
              <w:t>m</w:t>
            </w:r>
            <w:r w:rsidRPr="007F2E3C">
              <w:rPr>
                <w:spacing w:val="-1"/>
                <w:lang w:val="es-EC"/>
              </w:rPr>
              <w:t>end</w:t>
            </w:r>
            <w:r w:rsidRPr="007F2E3C">
              <w:rPr>
                <w:spacing w:val="-4"/>
                <w:lang w:val="es-EC"/>
              </w:rPr>
              <w:t>a</w:t>
            </w:r>
            <w:r w:rsidRPr="007F2E3C">
              <w:rPr>
                <w:lang w:val="es-EC"/>
              </w:rPr>
              <w:t>cio</w:t>
            </w:r>
            <w:r w:rsidRPr="007F2E3C">
              <w:rPr>
                <w:spacing w:val="-1"/>
                <w:lang w:val="es-EC"/>
              </w:rPr>
              <w:t>ne</w:t>
            </w:r>
            <w:r w:rsidRPr="007F2E3C">
              <w:rPr>
                <w:lang w:val="es-EC"/>
              </w:rPr>
              <w:t xml:space="preserve">s </w:t>
            </w:r>
            <w:r w:rsidRPr="007F2E3C">
              <w:rPr>
                <w:spacing w:val="-1"/>
                <w:lang w:val="es-EC"/>
              </w:rPr>
              <w:t>d</w:t>
            </w:r>
            <w:r w:rsidRPr="007F2E3C">
              <w:rPr>
                <w:lang w:val="es-EC"/>
              </w:rPr>
              <w:t xml:space="preserve">e la </w:t>
            </w:r>
            <w:r w:rsidRPr="007F2E3C">
              <w:rPr>
                <w:spacing w:val="-1"/>
                <w:lang w:val="es-EC"/>
              </w:rPr>
              <w:t>C</w:t>
            </w:r>
            <w:r w:rsidRPr="007F2E3C">
              <w:rPr>
                <w:lang w:val="es-EC"/>
              </w:rPr>
              <w:t>O</w:t>
            </w:r>
            <w:r w:rsidRPr="007F2E3C">
              <w:rPr>
                <w:spacing w:val="-2"/>
                <w:lang w:val="es-EC"/>
              </w:rPr>
              <w:t>N</w:t>
            </w:r>
            <w:r w:rsidRPr="007F2E3C">
              <w:rPr>
                <w:lang w:val="es-EC"/>
              </w:rPr>
              <w:t>VE</w:t>
            </w:r>
            <w:r w:rsidRPr="007F2E3C">
              <w:rPr>
                <w:spacing w:val="-2"/>
                <w:lang w:val="es-EC"/>
              </w:rPr>
              <w:t>M</w:t>
            </w:r>
            <w:r w:rsidRPr="007F2E3C">
              <w:rPr>
                <w:lang w:val="es-EC"/>
              </w:rPr>
              <w:t>AR</w:t>
            </w:r>
          </w:p>
        </w:tc>
      </w:tr>
    </w:tbl>
    <w:p w:rsidR="00C73835" w:rsidRPr="007F2E3C" w:rsidRDefault="00C73835" w:rsidP="00154FE1">
      <w:pPr>
        <w:pStyle w:val="Prrafodelista"/>
        <w:numPr>
          <w:ilvl w:val="0"/>
          <w:numId w:val="5"/>
        </w:numPr>
      </w:pPr>
      <w:r w:rsidRPr="007F2E3C">
        <w:t>Legislación nacional, planes y políticas nacionales</w:t>
      </w:r>
    </w:p>
    <w:tbl>
      <w:tblPr>
        <w:tblStyle w:val="TableNormal2"/>
        <w:tblW w:w="9006" w:type="dxa"/>
        <w:tblInd w:w="108" w:type="dxa"/>
        <w:tblLayout w:type="fixed"/>
        <w:tblLook w:val="01E0" w:firstRow="1" w:lastRow="1" w:firstColumn="1" w:lastColumn="1" w:noHBand="0" w:noVBand="0"/>
      </w:tblPr>
      <w:tblGrid>
        <w:gridCol w:w="2240"/>
        <w:gridCol w:w="1814"/>
        <w:gridCol w:w="4952"/>
      </w:tblGrid>
      <w:tr w:rsidR="00310D02" w:rsidRPr="007F2E3C">
        <w:trPr>
          <w:trHeight w:hRule="exact" w:val="287"/>
        </w:trPr>
        <w:tc>
          <w:tcPr>
            <w:tcW w:w="9006" w:type="dxa"/>
            <w:gridSpan w:val="3"/>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rPr>
                <w:lang w:val="es-EC"/>
              </w:rPr>
            </w:pPr>
            <w:r w:rsidRPr="007F2E3C">
              <w:rPr>
                <w:spacing w:val="-1"/>
                <w:lang w:val="es-EC"/>
              </w:rPr>
              <w:t>C</w:t>
            </w:r>
            <w:r w:rsidRPr="007F2E3C">
              <w:rPr>
                <w:lang w:val="es-EC"/>
              </w:rPr>
              <w:t xml:space="preserve">.1 </w:t>
            </w:r>
            <w:r w:rsidRPr="007F2E3C">
              <w:rPr>
                <w:spacing w:val="-1"/>
                <w:lang w:val="es-EC"/>
              </w:rPr>
              <w:t>C</w:t>
            </w:r>
            <w:r w:rsidRPr="007F2E3C">
              <w:rPr>
                <w:lang w:val="es-EC"/>
              </w:rPr>
              <w:t>o</w:t>
            </w:r>
            <w:r w:rsidRPr="007F2E3C">
              <w:rPr>
                <w:spacing w:val="-3"/>
                <w:lang w:val="es-EC"/>
              </w:rPr>
              <w:t>d</w:t>
            </w:r>
            <w:r w:rsidRPr="007F2E3C">
              <w:rPr>
                <w:lang w:val="es-EC"/>
              </w:rPr>
              <w:t>i</w:t>
            </w:r>
            <w:r w:rsidRPr="007F2E3C">
              <w:rPr>
                <w:spacing w:val="-1"/>
                <w:lang w:val="es-EC"/>
              </w:rPr>
              <w:t>f</w:t>
            </w:r>
            <w:r w:rsidRPr="007F2E3C">
              <w:rPr>
                <w:lang w:val="es-EC"/>
              </w:rPr>
              <w:t>i</w:t>
            </w:r>
            <w:r w:rsidRPr="007F2E3C">
              <w:rPr>
                <w:spacing w:val="-1"/>
                <w:lang w:val="es-EC"/>
              </w:rPr>
              <w:t>cac</w:t>
            </w:r>
            <w:r w:rsidRPr="007F2E3C">
              <w:rPr>
                <w:lang w:val="es-EC"/>
              </w:rPr>
              <w:t>i</w:t>
            </w:r>
            <w:r w:rsidRPr="007F2E3C">
              <w:rPr>
                <w:spacing w:val="-3"/>
                <w:lang w:val="es-EC"/>
              </w:rPr>
              <w:t>ó</w:t>
            </w:r>
            <w:r w:rsidRPr="007F2E3C">
              <w:rPr>
                <w:lang w:val="es-EC"/>
              </w:rPr>
              <w:t>n</w:t>
            </w:r>
            <w:r w:rsidRPr="007F2E3C">
              <w:rPr>
                <w:spacing w:val="1"/>
                <w:lang w:val="es-EC"/>
              </w:rPr>
              <w:t xml:space="preserve"> </w:t>
            </w:r>
            <w:r w:rsidRPr="007F2E3C">
              <w:rPr>
                <w:lang w:val="es-EC"/>
              </w:rPr>
              <w:t>de</w:t>
            </w:r>
            <w:r w:rsidRPr="007F2E3C">
              <w:rPr>
                <w:spacing w:val="-2"/>
                <w:lang w:val="es-EC"/>
              </w:rPr>
              <w:t xml:space="preserve"> </w:t>
            </w:r>
            <w:r w:rsidRPr="007F2E3C">
              <w:rPr>
                <w:lang w:val="es-EC"/>
              </w:rPr>
              <w:t>la</w:t>
            </w:r>
            <w:r w:rsidRPr="007F2E3C">
              <w:rPr>
                <w:spacing w:val="-3"/>
                <w:lang w:val="es-EC"/>
              </w:rPr>
              <w:t xml:space="preserve"> </w:t>
            </w:r>
            <w:r w:rsidRPr="007F2E3C">
              <w:rPr>
                <w:lang w:val="es-EC"/>
              </w:rPr>
              <w:t>L</w:t>
            </w:r>
            <w:r w:rsidRPr="007F2E3C">
              <w:rPr>
                <w:spacing w:val="1"/>
                <w:lang w:val="es-EC"/>
              </w:rPr>
              <w:t>e</w:t>
            </w:r>
            <w:r w:rsidRPr="007F2E3C">
              <w:rPr>
                <w:lang w:val="es-EC"/>
              </w:rPr>
              <w:t>y</w:t>
            </w:r>
            <w:r w:rsidRPr="007F2E3C">
              <w:rPr>
                <w:spacing w:val="-7"/>
                <w:lang w:val="es-EC"/>
              </w:rPr>
              <w:t xml:space="preserve"> </w:t>
            </w:r>
            <w:r w:rsidRPr="007F2E3C">
              <w:rPr>
                <w:lang w:val="es-EC"/>
              </w:rPr>
              <w:t>Fore</w:t>
            </w:r>
            <w:r w:rsidRPr="007F2E3C">
              <w:rPr>
                <w:spacing w:val="-2"/>
                <w:lang w:val="es-EC"/>
              </w:rPr>
              <w:t>s</w:t>
            </w:r>
            <w:r w:rsidRPr="007F2E3C">
              <w:rPr>
                <w:spacing w:val="-1"/>
                <w:lang w:val="es-EC"/>
              </w:rPr>
              <w:t>ta</w:t>
            </w:r>
            <w:r w:rsidRPr="007F2E3C">
              <w:rPr>
                <w:lang w:val="es-EC"/>
              </w:rPr>
              <w:t>l</w:t>
            </w:r>
            <w:r w:rsidRPr="007F2E3C">
              <w:rPr>
                <w:spacing w:val="4"/>
                <w:lang w:val="es-EC"/>
              </w:rPr>
              <w:t xml:space="preserve"> </w:t>
            </w:r>
            <w:r w:rsidRPr="007F2E3C">
              <w:rPr>
                <w:lang w:val="es-EC"/>
              </w:rPr>
              <w:t>y</w:t>
            </w:r>
            <w:r w:rsidRPr="007F2E3C">
              <w:rPr>
                <w:spacing w:val="-7"/>
                <w:lang w:val="es-EC"/>
              </w:rPr>
              <w:t xml:space="preserve"> </w:t>
            </w:r>
            <w:r w:rsidRPr="007F2E3C">
              <w:rPr>
                <w:lang w:val="es-EC"/>
              </w:rPr>
              <w:t>de Con</w:t>
            </w:r>
            <w:r w:rsidRPr="007F2E3C">
              <w:rPr>
                <w:spacing w:val="-1"/>
                <w:lang w:val="es-EC"/>
              </w:rPr>
              <w:t>se</w:t>
            </w:r>
            <w:r w:rsidRPr="007F2E3C">
              <w:rPr>
                <w:lang w:val="es-EC"/>
              </w:rPr>
              <w:t>r</w:t>
            </w:r>
            <w:r w:rsidRPr="007F2E3C">
              <w:rPr>
                <w:spacing w:val="-1"/>
                <w:lang w:val="es-EC"/>
              </w:rPr>
              <w:t>vac</w:t>
            </w:r>
            <w:r w:rsidRPr="007F2E3C">
              <w:rPr>
                <w:lang w:val="es-EC"/>
              </w:rPr>
              <w:t>ión</w:t>
            </w:r>
            <w:r w:rsidRPr="007F2E3C">
              <w:rPr>
                <w:spacing w:val="1"/>
                <w:lang w:val="es-EC"/>
              </w:rPr>
              <w:t xml:space="preserve"> </w:t>
            </w:r>
            <w:r w:rsidRPr="007F2E3C">
              <w:rPr>
                <w:lang w:val="es-EC"/>
              </w:rPr>
              <w:t xml:space="preserve">de </w:t>
            </w:r>
            <w:r w:rsidRPr="007F2E3C">
              <w:rPr>
                <w:spacing w:val="-9"/>
                <w:lang w:val="es-EC"/>
              </w:rPr>
              <w:t>Á</w:t>
            </w:r>
            <w:r w:rsidRPr="007F2E3C">
              <w:rPr>
                <w:lang w:val="es-EC"/>
              </w:rPr>
              <w:t>r</w:t>
            </w:r>
            <w:r w:rsidRPr="007F2E3C">
              <w:rPr>
                <w:spacing w:val="-1"/>
                <w:lang w:val="es-EC"/>
              </w:rPr>
              <w:t>e</w:t>
            </w:r>
            <w:r w:rsidRPr="007F2E3C">
              <w:rPr>
                <w:spacing w:val="1"/>
                <w:lang w:val="es-EC"/>
              </w:rPr>
              <w:t>a</w:t>
            </w:r>
            <w:r w:rsidRPr="007F2E3C">
              <w:rPr>
                <w:lang w:val="es-EC"/>
              </w:rPr>
              <w:t xml:space="preserve">s </w:t>
            </w:r>
            <w:r w:rsidRPr="007F2E3C">
              <w:rPr>
                <w:spacing w:val="-1"/>
                <w:lang w:val="es-EC"/>
              </w:rPr>
              <w:t>Nat</w:t>
            </w:r>
            <w:r w:rsidRPr="007F2E3C">
              <w:rPr>
                <w:lang w:val="es-EC"/>
              </w:rPr>
              <w:t>ur</w:t>
            </w:r>
            <w:r w:rsidRPr="007F2E3C">
              <w:rPr>
                <w:spacing w:val="-1"/>
                <w:lang w:val="es-EC"/>
              </w:rPr>
              <w:t>a</w:t>
            </w:r>
            <w:r w:rsidRPr="007F2E3C">
              <w:rPr>
                <w:lang w:val="es-EC"/>
              </w:rPr>
              <w:t>l</w:t>
            </w:r>
            <w:r w:rsidRPr="007F2E3C">
              <w:rPr>
                <w:spacing w:val="-1"/>
                <w:lang w:val="es-EC"/>
              </w:rPr>
              <w:t>e</w:t>
            </w:r>
            <w:r w:rsidRPr="007F2E3C">
              <w:rPr>
                <w:lang w:val="es-EC"/>
              </w:rPr>
              <w:t>s</w:t>
            </w:r>
            <w:r w:rsidRPr="007F2E3C">
              <w:rPr>
                <w:spacing w:val="2"/>
                <w:lang w:val="es-EC"/>
              </w:rPr>
              <w:t xml:space="preserve"> </w:t>
            </w:r>
            <w:r w:rsidRPr="007F2E3C">
              <w:rPr>
                <w:lang w:val="es-EC"/>
              </w:rPr>
              <w:t>y</w:t>
            </w:r>
            <w:r w:rsidRPr="007F2E3C">
              <w:rPr>
                <w:spacing w:val="-7"/>
                <w:lang w:val="es-EC"/>
              </w:rPr>
              <w:t xml:space="preserve"> </w:t>
            </w:r>
            <w:r w:rsidRPr="007F2E3C">
              <w:rPr>
                <w:spacing w:val="5"/>
                <w:lang w:val="es-EC"/>
              </w:rPr>
              <w:t>V</w:t>
            </w:r>
            <w:r w:rsidRPr="007F2E3C">
              <w:rPr>
                <w:lang w:val="es-EC"/>
              </w:rPr>
              <w:t>ida</w:t>
            </w:r>
            <w:r w:rsidRPr="007F2E3C">
              <w:rPr>
                <w:spacing w:val="-2"/>
                <w:lang w:val="es-EC"/>
              </w:rPr>
              <w:t xml:space="preserve"> </w:t>
            </w:r>
            <w:r w:rsidRPr="007F2E3C">
              <w:rPr>
                <w:lang w:val="es-EC"/>
              </w:rPr>
              <w:t>S</w:t>
            </w:r>
            <w:r w:rsidRPr="007F2E3C">
              <w:rPr>
                <w:spacing w:val="-2"/>
                <w:lang w:val="es-EC"/>
              </w:rPr>
              <w:t>i</w:t>
            </w:r>
            <w:r w:rsidRPr="007F2E3C">
              <w:rPr>
                <w:lang w:val="es-EC"/>
              </w:rPr>
              <w:t>l</w:t>
            </w:r>
            <w:r w:rsidRPr="007F2E3C">
              <w:rPr>
                <w:spacing w:val="-1"/>
                <w:lang w:val="es-EC"/>
              </w:rPr>
              <w:t>vest</w:t>
            </w:r>
            <w:r w:rsidRPr="007F2E3C">
              <w:rPr>
                <w:lang w:val="es-EC"/>
              </w:rPr>
              <w:t xml:space="preserve">re </w:t>
            </w:r>
            <w:r w:rsidRPr="007F2E3C">
              <w:rPr>
                <w:spacing w:val="-1"/>
                <w:lang w:val="es-EC"/>
              </w:rPr>
              <w:t>(</w:t>
            </w:r>
            <w:r w:rsidRPr="007F2E3C">
              <w:rPr>
                <w:lang w:val="es-EC"/>
              </w:rPr>
              <w:t>S</w:t>
            </w:r>
            <w:r w:rsidRPr="007F2E3C">
              <w:rPr>
                <w:spacing w:val="-4"/>
                <w:lang w:val="es-EC"/>
              </w:rPr>
              <w:t>R</w:t>
            </w:r>
            <w:r w:rsidRPr="007F2E3C">
              <w:rPr>
                <w:lang w:val="es-EC"/>
              </w:rPr>
              <w:t xml:space="preserve">O </w:t>
            </w:r>
            <w:r w:rsidRPr="007F2E3C">
              <w:rPr>
                <w:spacing w:val="-1"/>
                <w:lang w:val="es-EC"/>
              </w:rPr>
              <w:t>41</w:t>
            </w:r>
            <w:r w:rsidRPr="007F2E3C">
              <w:rPr>
                <w:lang w:val="es-EC"/>
              </w:rPr>
              <w:t xml:space="preserve">8 </w:t>
            </w:r>
            <w:r w:rsidRPr="007F2E3C">
              <w:rPr>
                <w:spacing w:val="-1"/>
                <w:lang w:val="es-EC"/>
              </w:rPr>
              <w:t>10</w:t>
            </w:r>
            <w:r w:rsidRPr="007F2E3C">
              <w:rPr>
                <w:lang w:val="es-EC"/>
              </w:rPr>
              <w:t>.</w:t>
            </w:r>
            <w:r w:rsidRPr="007F2E3C">
              <w:rPr>
                <w:spacing w:val="-1"/>
                <w:lang w:val="es-EC"/>
              </w:rPr>
              <w:t>09</w:t>
            </w:r>
            <w:r w:rsidRPr="007F2E3C">
              <w:rPr>
                <w:lang w:val="es-EC"/>
              </w:rPr>
              <w:t>.</w:t>
            </w:r>
            <w:r w:rsidRPr="007F2E3C">
              <w:rPr>
                <w:spacing w:val="-1"/>
                <w:lang w:val="es-EC"/>
              </w:rPr>
              <w:t>0</w:t>
            </w:r>
            <w:r w:rsidRPr="007F2E3C">
              <w:rPr>
                <w:spacing w:val="1"/>
                <w:lang w:val="es-EC"/>
              </w:rPr>
              <w:t>4</w:t>
            </w:r>
            <w:r w:rsidRPr="007F2E3C">
              <w:rPr>
                <w:lang w:val="es-EC"/>
              </w:rPr>
              <w:t>)</w:t>
            </w:r>
          </w:p>
        </w:tc>
      </w:tr>
      <w:tr w:rsidR="00310D02" w:rsidRPr="007F2E3C">
        <w:trPr>
          <w:trHeight w:hRule="exact" w:val="286"/>
        </w:trPr>
        <w:tc>
          <w:tcPr>
            <w:tcW w:w="2240" w:type="dxa"/>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pPr>
            <w:r w:rsidRPr="007F2E3C">
              <w:rPr>
                <w:spacing w:val="-1"/>
              </w:rPr>
              <w:t>Refe</w:t>
            </w:r>
            <w:r w:rsidRPr="007F2E3C">
              <w:t>r</w:t>
            </w:r>
            <w:r w:rsidRPr="007F2E3C">
              <w:rPr>
                <w:spacing w:val="-1"/>
              </w:rPr>
              <w:t>e</w:t>
            </w:r>
            <w:r w:rsidRPr="007F2E3C">
              <w:t>ncia</w:t>
            </w:r>
          </w:p>
        </w:tc>
        <w:tc>
          <w:tcPr>
            <w:tcW w:w="1814" w:type="dxa"/>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pPr>
            <w:r w:rsidRPr="007F2E3C">
              <w:rPr>
                <w:spacing w:val="-1"/>
              </w:rPr>
              <w:t>Desc</w:t>
            </w:r>
            <w:r w:rsidRPr="007F2E3C">
              <w:t>ripción</w:t>
            </w:r>
          </w:p>
        </w:tc>
        <w:tc>
          <w:tcPr>
            <w:tcW w:w="4952" w:type="dxa"/>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pPr>
            <w:r w:rsidRPr="007F2E3C">
              <w:rPr>
                <w:spacing w:val="-1"/>
              </w:rPr>
              <w:t>Re</w:t>
            </w:r>
            <w:r w:rsidRPr="007F2E3C">
              <w:t>l</w:t>
            </w:r>
            <w:r w:rsidRPr="007F2E3C">
              <w:rPr>
                <w:spacing w:val="-1"/>
              </w:rPr>
              <w:t>ac</w:t>
            </w:r>
            <w:r w:rsidRPr="007F2E3C">
              <w:t>ión</w:t>
            </w:r>
          </w:p>
        </w:tc>
      </w:tr>
      <w:tr w:rsidR="00310D02" w:rsidRPr="007F2E3C">
        <w:trPr>
          <w:trHeight w:hRule="exact" w:val="1778"/>
        </w:trPr>
        <w:tc>
          <w:tcPr>
            <w:tcW w:w="2240" w:type="dxa"/>
            <w:vMerge w:val="restart"/>
            <w:tcBorders>
              <w:top w:val="single" w:sz="5" w:space="0" w:color="000000"/>
              <w:left w:val="single" w:sz="5" w:space="0" w:color="000000"/>
              <w:right w:val="single" w:sz="5" w:space="0" w:color="000000"/>
            </w:tcBorders>
          </w:tcPr>
          <w:p w:rsidR="00C73835" w:rsidRPr="007F2E3C" w:rsidRDefault="00C73835" w:rsidP="00F411BC">
            <w:pPr>
              <w:pStyle w:val="TableParagraph"/>
            </w:pPr>
          </w:p>
          <w:p w:rsidR="00C73835" w:rsidRPr="007F2E3C" w:rsidRDefault="00C73835" w:rsidP="00F411BC">
            <w:pPr>
              <w:pStyle w:val="TableParagraph"/>
            </w:pPr>
          </w:p>
          <w:p w:rsidR="00C73835" w:rsidRPr="007F2E3C" w:rsidRDefault="00C73835" w:rsidP="00F411BC">
            <w:pPr>
              <w:pStyle w:val="TableParagraph"/>
            </w:pPr>
          </w:p>
          <w:p w:rsidR="00C73835" w:rsidRPr="007F2E3C" w:rsidRDefault="00C73835" w:rsidP="00F411BC">
            <w:pPr>
              <w:pStyle w:val="TableParagraph"/>
            </w:pPr>
          </w:p>
          <w:p w:rsidR="00C73835" w:rsidRPr="007F2E3C" w:rsidRDefault="00C73835" w:rsidP="00F411BC">
            <w:pPr>
              <w:pStyle w:val="TableParagraph"/>
            </w:pPr>
          </w:p>
          <w:p w:rsidR="00C73835" w:rsidRPr="007F2E3C" w:rsidRDefault="00C73835" w:rsidP="00F411BC">
            <w:pPr>
              <w:pStyle w:val="TableParagraph"/>
            </w:pPr>
          </w:p>
          <w:p w:rsidR="00C73835" w:rsidRPr="007F2E3C" w:rsidRDefault="00C73835" w:rsidP="00F411BC">
            <w:pPr>
              <w:pStyle w:val="TableParagraph"/>
            </w:pPr>
            <w:r w:rsidRPr="007F2E3C">
              <w:t>T</w:t>
            </w:r>
            <w:r w:rsidRPr="007F2E3C">
              <w:rPr>
                <w:spacing w:val="-2"/>
              </w:rPr>
              <w:t>í</w:t>
            </w:r>
            <w:r w:rsidRPr="007F2E3C">
              <w:t>t</w:t>
            </w:r>
            <w:r w:rsidRPr="007F2E3C">
              <w:rPr>
                <w:spacing w:val="-1"/>
              </w:rPr>
              <w:t>u</w:t>
            </w:r>
            <w:r w:rsidRPr="007F2E3C">
              <w:t>lo I</w:t>
            </w:r>
          </w:p>
        </w:tc>
        <w:tc>
          <w:tcPr>
            <w:tcW w:w="1814"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p>
          <w:p w:rsidR="00C73835" w:rsidRPr="007F2E3C" w:rsidRDefault="00C73835" w:rsidP="00F411BC">
            <w:pPr>
              <w:pStyle w:val="TableParagraph"/>
              <w:rPr>
                <w:lang w:val="es-EC"/>
              </w:rPr>
            </w:pPr>
          </w:p>
          <w:p w:rsidR="00C73835" w:rsidRPr="007F2E3C" w:rsidRDefault="00C73835" w:rsidP="00F411BC">
            <w:pPr>
              <w:pStyle w:val="TableParagraph"/>
              <w:rPr>
                <w:lang w:val="es-EC"/>
              </w:rPr>
            </w:pPr>
            <w:r w:rsidRPr="007F2E3C">
              <w:rPr>
                <w:spacing w:val="-1"/>
                <w:lang w:val="es-EC"/>
              </w:rPr>
              <w:t>Cap</w:t>
            </w:r>
            <w:r w:rsidRPr="007F2E3C">
              <w:rPr>
                <w:spacing w:val="-2"/>
                <w:lang w:val="es-EC"/>
              </w:rPr>
              <w:t>í</w:t>
            </w:r>
            <w:r w:rsidRPr="007F2E3C">
              <w:rPr>
                <w:lang w:val="es-EC"/>
              </w:rPr>
              <w:t>t</w:t>
            </w:r>
            <w:r w:rsidRPr="007F2E3C">
              <w:rPr>
                <w:spacing w:val="-1"/>
                <w:lang w:val="es-EC"/>
              </w:rPr>
              <w:t>u</w:t>
            </w:r>
            <w:r w:rsidRPr="007F2E3C">
              <w:rPr>
                <w:lang w:val="es-EC"/>
              </w:rPr>
              <w:t>lo 1 A</w:t>
            </w:r>
            <w:r w:rsidRPr="007F2E3C">
              <w:rPr>
                <w:spacing w:val="-1"/>
                <w:lang w:val="es-EC"/>
              </w:rPr>
              <w:t>r</w:t>
            </w:r>
            <w:r w:rsidRPr="007F2E3C">
              <w:rPr>
                <w:spacing w:val="-2"/>
                <w:lang w:val="es-EC"/>
              </w:rPr>
              <w:t>t</w:t>
            </w:r>
            <w:r w:rsidRPr="007F2E3C">
              <w:rPr>
                <w:lang w:val="es-EC"/>
              </w:rPr>
              <w:t>.</w:t>
            </w:r>
            <w:r w:rsidRPr="007F2E3C">
              <w:rPr>
                <w:spacing w:val="1"/>
                <w:lang w:val="es-EC"/>
              </w:rPr>
              <w:t xml:space="preserve"> </w:t>
            </w:r>
            <w:r w:rsidRPr="007F2E3C">
              <w:rPr>
                <w:lang w:val="es-EC"/>
              </w:rPr>
              <w:t>1</w:t>
            </w:r>
            <w:r w:rsidRPr="007F2E3C">
              <w:rPr>
                <w:spacing w:val="-2"/>
                <w:lang w:val="es-EC"/>
              </w:rPr>
              <w:t xml:space="preserve"> </w:t>
            </w:r>
            <w:r w:rsidRPr="007F2E3C">
              <w:rPr>
                <w:spacing w:val="-1"/>
                <w:lang w:val="es-EC"/>
              </w:rPr>
              <w:t>De</w:t>
            </w:r>
            <w:r w:rsidRPr="007F2E3C">
              <w:rPr>
                <w:lang w:val="es-EC"/>
              </w:rPr>
              <w:t>l P</w:t>
            </w:r>
            <w:r w:rsidRPr="007F2E3C">
              <w:rPr>
                <w:spacing w:val="-1"/>
                <w:lang w:val="es-EC"/>
              </w:rPr>
              <w:t>a</w:t>
            </w:r>
            <w:r w:rsidRPr="007F2E3C">
              <w:rPr>
                <w:lang w:val="es-EC"/>
              </w:rPr>
              <w:t>t</w:t>
            </w:r>
            <w:r w:rsidRPr="007F2E3C">
              <w:rPr>
                <w:spacing w:val="-1"/>
                <w:lang w:val="es-EC"/>
              </w:rPr>
              <w:t>r</w:t>
            </w:r>
            <w:r w:rsidRPr="007F2E3C">
              <w:rPr>
                <w:spacing w:val="-3"/>
                <w:lang w:val="es-EC"/>
              </w:rPr>
              <w:t>i</w:t>
            </w:r>
            <w:r w:rsidRPr="007F2E3C">
              <w:rPr>
                <w:spacing w:val="2"/>
                <w:lang w:val="es-EC"/>
              </w:rPr>
              <w:t>m</w:t>
            </w:r>
            <w:r w:rsidRPr="007F2E3C">
              <w:rPr>
                <w:spacing w:val="-1"/>
                <w:lang w:val="es-EC"/>
              </w:rPr>
              <w:t>on</w:t>
            </w:r>
            <w:r w:rsidRPr="007F2E3C">
              <w:rPr>
                <w:lang w:val="es-EC"/>
              </w:rPr>
              <w:t>io</w:t>
            </w:r>
            <w:r w:rsidRPr="007F2E3C">
              <w:rPr>
                <w:spacing w:val="-2"/>
                <w:lang w:val="es-EC"/>
              </w:rPr>
              <w:t xml:space="preserve"> </w:t>
            </w:r>
            <w:r w:rsidRPr="007F2E3C">
              <w:rPr>
                <w:lang w:val="es-EC"/>
              </w:rPr>
              <w:t>Fo</w:t>
            </w:r>
            <w:r w:rsidRPr="007F2E3C">
              <w:rPr>
                <w:spacing w:val="-2"/>
                <w:lang w:val="es-EC"/>
              </w:rPr>
              <w:t>r</w:t>
            </w:r>
            <w:r w:rsidRPr="007F2E3C">
              <w:rPr>
                <w:spacing w:val="-1"/>
                <w:lang w:val="es-EC"/>
              </w:rPr>
              <w:t>e</w:t>
            </w:r>
            <w:r w:rsidRPr="007F2E3C">
              <w:rPr>
                <w:spacing w:val="-2"/>
                <w:lang w:val="es-EC"/>
              </w:rPr>
              <w:t>s</w:t>
            </w:r>
            <w:r w:rsidRPr="007F2E3C">
              <w:rPr>
                <w:lang w:val="es-EC"/>
              </w:rPr>
              <w:t>t</w:t>
            </w:r>
            <w:r w:rsidRPr="007F2E3C">
              <w:rPr>
                <w:spacing w:val="-1"/>
                <w:lang w:val="es-EC"/>
              </w:rPr>
              <w:t>a</w:t>
            </w:r>
            <w:r w:rsidRPr="007F2E3C">
              <w:rPr>
                <w:lang w:val="es-EC"/>
              </w:rPr>
              <w:t xml:space="preserve">l </w:t>
            </w:r>
            <w:r w:rsidRPr="007F2E3C">
              <w:rPr>
                <w:spacing w:val="-1"/>
                <w:lang w:val="es-EC"/>
              </w:rPr>
              <w:t>de</w:t>
            </w:r>
            <w:r w:rsidRPr="007F2E3C">
              <w:rPr>
                <w:lang w:val="es-EC"/>
              </w:rPr>
              <w:t>l</w:t>
            </w:r>
            <w:r w:rsidRPr="007F2E3C">
              <w:rPr>
                <w:spacing w:val="1"/>
                <w:lang w:val="es-EC"/>
              </w:rPr>
              <w:t xml:space="preserve"> </w:t>
            </w:r>
            <w:r w:rsidRPr="007F2E3C">
              <w:rPr>
                <w:spacing w:val="-2"/>
                <w:lang w:val="es-EC"/>
              </w:rPr>
              <w:t>E</w:t>
            </w:r>
            <w:r w:rsidRPr="007F2E3C">
              <w:rPr>
                <w:lang w:val="es-EC"/>
              </w:rPr>
              <w:t>st</w:t>
            </w:r>
            <w:r w:rsidRPr="007F2E3C">
              <w:rPr>
                <w:spacing w:val="-1"/>
                <w:lang w:val="es-EC"/>
              </w:rPr>
              <w:t>ad</w:t>
            </w:r>
            <w:r w:rsidRPr="007F2E3C">
              <w:rPr>
                <w:lang w:val="es-EC"/>
              </w:rPr>
              <w:t>o</w:t>
            </w:r>
          </w:p>
        </w:tc>
        <w:tc>
          <w:tcPr>
            <w:tcW w:w="4952"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p>
          <w:p w:rsidR="00C73835" w:rsidRPr="007F2E3C" w:rsidRDefault="00C73835" w:rsidP="00F411BC">
            <w:pPr>
              <w:pStyle w:val="TableParagraph"/>
              <w:rPr>
                <w:lang w:val="es-EC"/>
              </w:rPr>
            </w:pPr>
          </w:p>
          <w:p w:rsidR="00C73835" w:rsidRPr="007F2E3C" w:rsidRDefault="00C73835" w:rsidP="00F411BC">
            <w:pPr>
              <w:pStyle w:val="TableParagraph"/>
              <w:rPr>
                <w:lang w:val="es-EC"/>
              </w:rPr>
            </w:pPr>
            <w:r w:rsidRPr="007F2E3C">
              <w:rPr>
                <w:spacing w:val="-1"/>
                <w:lang w:val="es-EC"/>
              </w:rPr>
              <w:t>Lo</w:t>
            </w:r>
            <w:r w:rsidRPr="007F2E3C">
              <w:rPr>
                <w:lang w:val="es-EC"/>
              </w:rPr>
              <w:t>s</w:t>
            </w:r>
            <w:r w:rsidRPr="007F2E3C">
              <w:rPr>
                <w:spacing w:val="39"/>
                <w:lang w:val="es-EC"/>
              </w:rPr>
              <w:t xml:space="preserve"> </w:t>
            </w:r>
            <w:r w:rsidRPr="007F2E3C">
              <w:rPr>
                <w:spacing w:val="2"/>
                <w:lang w:val="es-EC"/>
              </w:rPr>
              <w:t>m</w:t>
            </w:r>
            <w:r w:rsidRPr="007F2E3C">
              <w:rPr>
                <w:spacing w:val="-1"/>
                <w:lang w:val="es-EC"/>
              </w:rPr>
              <w:t>ang</w:t>
            </w:r>
            <w:r w:rsidRPr="007F2E3C">
              <w:rPr>
                <w:lang w:val="es-EC"/>
              </w:rPr>
              <w:t>la</w:t>
            </w:r>
            <w:r w:rsidRPr="007F2E3C">
              <w:rPr>
                <w:spacing w:val="-2"/>
                <w:lang w:val="es-EC"/>
              </w:rPr>
              <w:t>r</w:t>
            </w:r>
            <w:r w:rsidRPr="007F2E3C">
              <w:rPr>
                <w:spacing w:val="-4"/>
                <w:lang w:val="es-EC"/>
              </w:rPr>
              <w:t>e</w:t>
            </w:r>
            <w:r w:rsidRPr="007F2E3C">
              <w:rPr>
                <w:lang w:val="es-EC"/>
              </w:rPr>
              <w:t>s,</w:t>
            </w:r>
            <w:r w:rsidRPr="007F2E3C">
              <w:rPr>
                <w:spacing w:val="39"/>
                <w:lang w:val="es-EC"/>
              </w:rPr>
              <w:t xml:space="preserve"> </w:t>
            </w:r>
            <w:r w:rsidRPr="007F2E3C">
              <w:rPr>
                <w:spacing w:val="-1"/>
                <w:lang w:val="es-EC"/>
              </w:rPr>
              <w:t>aú</w:t>
            </w:r>
            <w:r w:rsidRPr="007F2E3C">
              <w:rPr>
                <w:lang w:val="es-EC"/>
              </w:rPr>
              <w:t>n</w:t>
            </w:r>
            <w:r w:rsidRPr="007F2E3C">
              <w:rPr>
                <w:spacing w:val="39"/>
                <w:lang w:val="es-EC"/>
              </w:rPr>
              <w:t xml:space="preserve"> </w:t>
            </w:r>
            <w:r w:rsidRPr="007F2E3C">
              <w:rPr>
                <w:spacing w:val="-1"/>
                <w:lang w:val="es-EC"/>
              </w:rPr>
              <w:t>aque</w:t>
            </w:r>
            <w:r w:rsidRPr="007F2E3C">
              <w:rPr>
                <w:lang w:val="es-EC"/>
              </w:rPr>
              <w:t>ll</w:t>
            </w:r>
            <w:r w:rsidRPr="007F2E3C">
              <w:rPr>
                <w:spacing w:val="-1"/>
                <w:lang w:val="es-EC"/>
              </w:rPr>
              <w:t>o</w:t>
            </w:r>
            <w:r w:rsidRPr="007F2E3C">
              <w:rPr>
                <w:lang w:val="es-EC"/>
              </w:rPr>
              <w:t>s</w:t>
            </w:r>
            <w:r w:rsidRPr="007F2E3C">
              <w:rPr>
                <w:spacing w:val="37"/>
                <w:lang w:val="es-EC"/>
              </w:rPr>
              <w:t xml:space="preserve"> </w:t>
            </w:r>
            <w:r w:rsidRPr="007F2E3C">
              <w:rPr>
                <w:spacing w:val="1"/>
                <w:lang w:val="es-EC"/>
              </w:rPr>
              <w:t>e</w:t>
            </w:r>
            <w:r w:rsidRPr="007F2E3C">
              <w:rPr>
                <w:spacing w:val="-4"/>
                <w:lang w:val="es-EC"/>
              </w:rPr>
              <w:t>x</w:t>
            </w:r>
            <w:r w:rsidRPr="007F2E3C">
              <w:rPr>
                <w:lang w:val="es-EC"/>
              </w:rPr>
              <w:t>i</w:t>
            </w:r>
            <w:r w:rsidRPr="007F2E3C">
              <w:rPr>
                <w:spacing w:val="1"/>
                <w:lang w:val="es-EC"/>
              </w:rPr>
              <w:t>s</w:t>
            </w:r>
            <w:r w:rsidRPr="007F2E3C">
              <w:rPr>
                <w:lang w:val="es-EC"/>
              </w:rPr>
              <w:t>t</w:t>
            </w:r>
            <w:r w:rsidRPr="007F2E3C">
              <w:rPr>
                <w:spacing w:val="-1"/>
                <w:lang w:val="es-EC"/>
              </w:rPr>
              <w:t>en</w:t>
            </w:r>
            <w:r w:rsidRPr="007F2E3C">
              <w:rPr>
                <w:lang w:val="es-EC"/>
              </w:rPr>
              <w:t>t</w:t>
            </w:r>
            <w:r w:rsidRPr="007F2E3C">
              <w:rPr>
                <w:spacing w:val="-1"/>
                <w:lang w:val="es-EC"/>
              </w:rPr>
              <w:t>e</w:t>
            </w:r>
            <w:r w:rsidRPr="007F2E3C">
              <w:rPr>
                <w:lang w:val="es-EC"/>
              </w:rPr>
              <w:t>s</w:t>
            </w:r>
            <w:r w:rsidRPr="007F2E3C">
              <w:rPr>
                <w:spacing w:val="44"/>
                <w:lang w:val="es-EC"/>
              </w:rPr>
              <w:t xml:space="preserve"> </w:t>
            </w:r>
            <w:r w:rsidRPr="007F2E3C">
              <w:rPr>
                <w:spacing w:val="-1"/>
                <w:lang w:val="es-EC"/>
              </w:rPr>
              <w:t>e</w:t>
            </w:r>
            <w:r w:rsidRPr="007F2E3C">
              <w:rPr>
                <w:lang w:val="es-EC"/>
              </w:rPr>
              <w:t>n</w:t>
            </w:r>
            <w:r w:rsidRPr="007F2E3C">
              <w:rPr>
                <w:spacing w:val="38"/>
                <w:lang w:val="es-EC"/>
              </w:rPr>
              <w:t xml:space="preserve"> </w:t>
            </w:r>
            <w:r w:rsidRPr="007F2E3C">
              <w:rPr>
                <w:spacing w:val="-1"/>
                <w:lang w:val="es-EC"/>
              </w:rPr>
              <w:t>prop</w:t>
            </w:r>
            <w:r w:rsidRPr="007F2E3C">
              <w:rPr>
                <w:lang w:val="es-EC"/>
              </w:rPr>
              <w:t>ie</w:t>
            </w:r>
            <w:r w:rsidRPr="007F2E3C">
              <w:rPr>
                <w:spacing w:val="-1"/>
                <w:lang w:val="es-EC"/>
              </w:rPr>
              <w:t>dade</w:t>
            </w:r>
            <w:r w:rsidRPr="007F2E3C">
              <w:rPr>
                <w:lang w:val="es-EC"/>
              </w:rPr>
              <w:t xml:space="preserve">s </w:t>
            </w:r>
            <w:r w:rsidRPr="007F2E3C">
              <w:rPr>
                <w:spacing w:val="-1"/>
                <w:lang w:val="es-EC"/>
              </w:rPr>
              <w:t>par</w:t>
            </w:r>
            <w:r w:rsidRPr="007F2E3C">
              <w:rPr>
                <w:lang w:val="es-EC"/>
              </w:rPr>
              <w:t>ti</w:t>
            </w:r>
            <w:r w:rsidRPr="007F2E3C">
              <w:rPr>
                <w:spacing w:val="1"/>
                <w:lang w:val="es-EC"/>
              </w:rPr>
              <w:t>c</w:t>
            </w:r>
            <w:r w:rsidRPr="007F2E3C">
              <w:rPr>
                <w:spacing w:val="-1"/>
                <w:lang w:val="es-EC"/>
              </w:rPr>
              <w:t>u</w:t>
            </w:r>
            <w:r w:rsidRPr="007F2E3C">
              <w:rPr>
                <w:lang w:val="es-EC"/>
              </w:rPr>
              <w:t>la</w:t>
            </w:r>
            <w:r w:rsidRPr="007F2E3C">
              <w:rPr>
                <w:spacing w:val="-2"/>
                <w:lang w:val="es-EC"/>
              </w:rPr>
              <w:t>r</w:t>
            </w:r>
            <w:r w:rsidRPr="007F2E3C">
              <w:rPr>
                <w:spacing w:val="-1"/>
                <w:lang w:val="es-EC"/>
              </w:rPr>
              <w:t>e</w:t>
            </w:r>
            <w:r w:rsidRPr="007F2E3C">
              <w:rPr>
                <w:spacing w:val="-2"/>
                <w:lang w:val="es-EC"/>
              </w:rPr>
              <w:t>s</w:t>
            </w:r>
            <w:r w:rsidRPr="007F2E3C">
              <w:rPr>
                <w:lang w:val="es-EC"/>
              </w:rPr>
              <w:t>,</w:t>
            </w:r>
            <w:r w:rsidRPr="007F2E3C">
              <w:rPr>
                <w:spacing w:val="31"/>
                <w:lang w:val="es-EC"/>
              </w:rPr>
              <w:t xml:space="preserve"> </w:t>
            </w:r>
            <w:r w:rsidRPr="007F2E3C">
              <w:rPr>
                <w:lang w:val="es-EC"/>
              </w:rPr>
              <w:t>se</w:t>
            </w:r>
            <w:r w:rsidRPr="007F2E3C">
              <w:rPr>
                <w:spacing w:val="28"/>
                <w:lang w:val="es-EC"/>
              </w:rPr>
              <w:t xml:space="preserve"> </w:t>
            </w:r>
            <w:r w:rsidRPr="007F2E3C">
              <w:rPr>
                <w:lang w:val="es-EC"/>
              </w:rPr>
              <w:t>c</w:t>
            </w:r>
            <w:r w:rsidRPr="007F2E3C">
              <w:rPr>
                <w:spacing w:val="-1"/>
                <w:lang w:val="es-EC"/>
              </w:rPr>
              <w:t>o</w:t>
            </w:r>
            <w:r w:rsidRPr="007F2E3C">
              <w:rPr>
                <w:spacing w:val="-4"/>
                <w:lang w:val="es-EC"/>
              </w:rPr>
              <w:t>n</w:t>
            </w:r>
            <w:r w:rsidRPr="007F2E3C">
              <w:rPr>
                <w:lang w:val="es-EC"/>
              </w:rPr>
              <w:t>sid</w:t>
            </w:r>
            <w:r w:rsidRPr="007F2E3C">
              <w:rPr>
                <w:spacing w:val="-1"/>
                <w:lang w:val="es-EC"/>
              </w:rPr>
              <w:t>era</w:t>
            </w:r>
            <w:r w:rsidRPr="007F2E3C">
              <w:rPr>
                <w:lang w:val="es-EC"/>
              </w:rPr>
              <w:t>n</w:t>
            </w:r>
            <w:r w:rsidRPr="007F2E3C">
              <w:rPr>
                <w:spacing w:val="29"/>
                <w:lang w:val="es-EC"/>
              </w:rPr>
              <w:t xml:space="preserve"> </w:t>
            </w:r>
            <w:r w:rsidRPr="007F2E3C">
              <w:rPr>
                <w:spacing w:val="-1"/>
                <w:lang w:val="es-EC"/>
              </w:rPr>
              <w:t>b</w:t>
            </w:r>
            <w:r w:rsidRPr="007F2E3C">
              <w:rPr>
                <w:lang w:val="es-EC"/>
              </w:rPr>
              <w:t>ie</w:t>
            </w:r>
            <w:r w:rsidRPr="007F2E3C">
              <w:rPr>
                <w:spacing w:val="-1"/>
                <w:lang w:val="es-EC"/>
              </w:rPr>
              <w:t>ne</w:t>
            </w:r>
            <w:r w:rsidRPr="007F2E3C">
              <w:rPr>
                <w:lang w:val="es-EC"/>
              </w:rPr>
              <w:t>s</w:t>
            </w:r>
            <w:r w:rsidRPr="007F2E3C">
              <w:rPr>
                <w:spacing w:val="30"/>
                <w:lang w:val="es-EC"/>
              </w:rPr>
              <w:t xml:space="preserve"> </w:t>
            </w:r>
            <w:r w:rsidRPr="007F2E3C">
              <w:rPr>
                <w:spacing w:val="-1"/>
                <w:lang w:val="es-EC"/>
              </w:rPr>
              <w:t>de</w:t>
            </w:r>
            <w:r w:rsidRPr="007F2E3C">
              <w:rPr>
                <w:lang w:val="es-EC"/>
              </w:rPr>
              <w:t>l</w:t>
            </w:r>
            <w:r w:rsidRPr="007F2E3C">
              <w:rPr>
                <w:spacing w:val="30"/>
                <w:lang w:val="es-EC"/>
              </w:rPr>
              <w:t xml:space="preserve"> </w:t>
            </w:r>
            <w:r w:rsidRPr="007F2E3C">
              <w:rPr>
                <w:lang w:val="es-EC"/>
              </w:rPr>
              <w:t>Est</w:t>
            </w:r>
            <w:r w:rsidRPr="007F2E3C">
              <w:rPr>
                <w:spacing w:val="-1"/>
                <w:lang w:val="es-EC"/>
              </w:rPr>
              <w:t>ad</w:t>
            </w:r>
            <w:r w:rsidRPr="007F2E3C">
              <w:rPr>
                <w:lang w:val="es-EC"/>
              </w:rPr>
              <w:t>o</w:t>
            </w:r>
            <w:r w:rsidRPr="007F2E3C">
              <w:rPr>
                <w:spacing w:val="28"/>
                <w:lang w:val="es-EC"/>
              </w:rPr>
              <w:t xml:space="preserve"> </w:t>
            </w:r>
            <w:r w:rsidRPr="007F2E3C">
              <w:rPr>
                <w:lang w:val="es-EC"/>
              </w:rPr>
              <w:t>y</w:t>
            </w:r>
            <w:r w:rsidRPr="007F2E3C">
              <w:rPr>
                <w:spacing w:val="29"/>
                <w:lang w:val="es-EC"/>
              </w:rPr>
              <w:t xml:space="preserve"> </w:t>
            </w:r>
            <w:r w:rsidRPr="007F2E3C">
              <w:rPr>
                <w:spacing w:val="-1"/>
                <w:lang w:val="es-EC"/>
              </w:rPr>
              <w:t>e</w:t>
            </w:r>
            <w:r w:rsidRPr="007F2E3C">
              <w:rPr>
                <w:lang w:val="es-EC"/>
              </w:rPr>
              <w:t>st</w:t>
            </w:r>
            <w:r w:rsidRPr="007F2E3C">
              <w:rPr>
                <w:spacing w:val="2"/>
                <w:lang w:val="es-EC"/>
              </w:rPr>
              <w:t>á</w:t>
            </w:r>
            <w:r w:rsidRPr="007F2E3C">
              <w:rPr>
                <w:lang w:val="es-EC"/>
              </w:rPr>
              <w:t>n</w:t>
            </w:r>
            <w:r w:rsidRPr="007F2E3C">
              <w:rPr>
                <w:spacing w:val="28"/>
                <w:lang w:val="es-EC"/>
              </w:rPr>
              <w:t xml:space="preserve"> </w:t>
            </w:r>
            <w:r w:rsidRPr="007F2E3C">
              <w:rPr>
                <w:lang w:val="es-EC"/>
              </w:rPr>
              <w:t>f</w:t>
            </w:r>
            <w:r w:rsidRPr="007F2E3C">
              <w:rPr>
                <w:spacing w:val="-1"/>
                <w:lang w:val="es-EC"/>
              </w:rPr>
              <w:t>uer</w:t>
            </w:r>
            <w:r w:rsidRPr="007F2E3C">
              <w:rPr>
                <w:lang w:val="es-EC"/>
              </w:rPr>
              <w:t>a</w:t>
            </w:r>
            <w:r w:rsidRPr="007F2E3C">
              <w:rPr>
                <w:spacing w:val="29"/>
                <w:lang w:val="es-EC"/>
              </w:rPr>
              <w:t xml:space="preserve"> </w:t>
            </w:r>
            <w:r w:rsidRPr="007F2E3C">
              <w:rPr>
                <w:spacing w:val="-1"/>
                <w:lang w:val="es-EC"/>
              </w:rPr>
              <w:t>de</w:t>
            </w:r>
            <w:r w:rsidRPr="007F2E3C">
              <w:rPr>
                <w:lang w:val="es-EC"/>
              </w:rPr>
              <w:t>l c</w:t>
            </w:r>
            <w:r w:rsidRPr="007F2E3C">
              <w:rPr>
                <w:spacing w:val="-4"/>
                <w:lang w:val="es-EC"/>
              </w:rPr>
              <w:t>o</w:t>
            </w:r>
            <w:r w:rsidRPr="007F2E3C">
              <w:rPr>
                <w:spacing w:val="2"/>
                <w:lang w:val="es-EC"/>
              </w:rPr>
              <w:t>m</w:t>
            </w:r>
            <w:r w:rsidRPr="007F2E3C">
              <w:rPr>
                <w:spacing w:val="-1"/>
                <w:lang w:val="es-EC"/>
              </w:rPr>
              <w:t>er</w:t>
            </w:r>
            <w:r w:rsidRPr="007F2E3C">
              <w:rPr>
                <w:spacing w:val="-2"/>
                <w:lang w:val="es-EC"/>
              </w:rPr>
              <w:t>c</w:t>
            </w:r>
            <w:r w:rsidRPr="007F2E3C">
              <w:rPr>
                <w:lang w:val="es-EC"/>
              </w:rPr>
              <w:t>io,</w:t>
            </w:r>
            <w:r w:rsidRPr="007F2E3C">
              <w:rPr>
                <w:spacing w:val="7"/>
                <w:lang w:val="es-EC"/>
              </w:rPr>
              <w:t xml:space="preserve"> </w:t>
            </w:r>
            <w:r w:rsidRPr="007F2E3C">
              <w:rPr>
                <w:spacing w:val="-1"/>
                <w:lang w:val="es-EC"/>
              </w:rPr>
              <w:t>n</w:t>
            </w:r>
            <w:r w:rsidRPr="007F2E3C">
              <w:rPr>
                <w:lang w:val="es-EC"/>
              </w:rPr>
              <w:t>o</w:t>
            </w:r>
            <w:r w:rsidRPr="007F2E3C">
              <w:rPr>
                <w:spacing w:val="5"/>
                <w:lang w:val="es-EC"/>
              </w:rPr>
              <w:t xml:space="preserve"> </w:t>
            </w:r>
            <w:r w:rsidRPr="007F2E3C">
              <w:rPr>
                <w:lang w:val="es-EC"/>
              </w:rPr>
              <w:t>s</w:t>
            </w:r>
            <w:r w:rsidRPr="007F2E3C">
              <w:rPr>
                <w:spacing w:val="-1"/>
                <w:lang w:val="es-EC"/>
              </w:rPr>
              <w:t>o</w:t>
            </w:r>
            <w:r w:rsidRPr="007F2E3C">
              <w:rPr>
                <w:lang w:val="es-EC"/>
              </w:rPr>
              <w:t>n</w:t>
            </w:r>
            <w:r w:rsidRPr="007F2E3C">
              <w:rPr>
                <w:spacing w:val="3"/>
                <w:lang w:val="es-EC"/>
              </w:rPr>
              <w:t xml:space="preserve"> </w:t>
            </w:r>
            <w:r w:rsidRPr="007F2E3C">
              <w:rPr>
                <w:lang w:val="es-EC"/>
              </w:rPr>
              <w:t>s</w:t>
            </w:r>
            <w:r w:rsidRPr="007F2E3C">
              <w:rPr>
                <w:spacing w:val="-1"/>
                <w:lang w:val="es-EC"/>
              </w:rPr>
              <w:t>u</w:t>
            </w:r>
            <w:r w:rsidRPr="007F2E3C">
              <w:rPr>
                <w:spacing w:val="-2"/>
                <w:lang w:val="es-EC"/>
              </w:rPr>
              <w:t>s</w:t>
            </w:r>
            <w:r w:rsidRPr="007F2E3C">
              <w:rPr>
                <w:lang w:val="es-EC"/>
              </w:rPr>
              <w:t>c</w:t>
            </w:r>
            <w:r w:rsidRPr="007F2E3C">
              <w:rPr>
                <w:spacing w:val="-1"/>
                <w:lang w:val="es-EC"/>
              </w:rPr>
              <w:t>ep</w:t>
            </w:r>
            <w:r w:rsidRPr="007F2E3C">
              <w:rPr>
                <w:lang w:val="es-EC"/>
              </w:rPr>
              <w:t>tibl</w:t>
            </w:r>
            <w:r w:rsidRPr="007F2E3C">
              <w:rPr>
                <w:spacing w:val="-4"/>
                <w:lang w:val="es-EC"/>
              </w:rPr>
              <w:t>e</w:t>
            </w:r>
            <w:r w:rsidRPr="007F2E3C">
              <w:rPr>
                <w:lang w:val="es-EC"/>
              </w:rPr>
              <w:t>s</w:t>
            </w:r>
            <w:r w:rsidRPr="007F2E3C">
              <w:rPr>
                <w:spacing w:val="6"/>
                <w:lang w:val="es-EC"/>
              </w:rPr>
              <w:t xml:space="preserve"> </w:t>
            </w:r>
            <w:r w:rsidRPr="007F2E3C">
              <w:rPr>
                <w:spacing w:val="-1"/>
                <w:lang w:val="es-EC"/>
              </w:rPr>
              <w:t>d</w:t>
            </w:r>
            <w:r w:rsidRPr="007F2E3C">
              <w:rPr>
                <w:lang w:val="es-EC"/>
              </w:rPr>
              <w:t>e</w:t>
            </w:r>
            <w:r w:rsidRPr="007F2E3C">
              <w:rPr>
                <w:spacing w:val="2"/>
                <w:lang w:val="es-EC"/>
              </w:rPr>
              <w:t xml:space="preserve"> </w:t>
            </w:r>
            <w:r w:rsidRPr="007F2E3C">
              <w:rPr>
                <w:spacing w:val="-1"/>
                <w:lang w:val="es-EC"/>
              </w:rPr>
              <w:t>po</w:t>
            </w:r>
            <w:r w:rsidRPr="007F2E3C">
              <w:rPr>
                <w:lang w:val="es-EC"/>
              </w:rPr>
              <w:t>s</w:t>
            </w:r>
            <w:r w:rsidRPr="007F2E3C">
              <w:rPr>
                <w:spacing w:val="-1"/>
                <w:lang w:val="es-EC"/>
              </w:rPr>
              <w:t>e</w:t>
            </w:r>
            <w:r w:rsidRPr="007F2E3C">
              <w:rPr>
                <w:lang w:val="es-EC"/>
              </w:rPr>
              <w:t>sión</w:t>
            </w:r>
            <w:r w:rsidRPr="007F2E3C">
              <w:rPr>
                <w:spacing w:val="4"/>
                <w:lang w:val="es-EC"/>
              </w:rPr>
              <w:t xml:space="preserve"> </w:t>
            </w:r>
            <w:r w:rsidRPr="007F2E3C">
              <w:rPr>
                <w:lang w:val="es-EC"/>
              </w:rPr>
              <w:t>o</w:t>
            </w:r>
            <w:r w:rsidRPr="007F2E3C">
              <w:rPr>
                <w:spacing w:val="5"/>
                <w:lang w:val="es-EC"/>
              </w:rPr>
              <w:t xml:space="preserve"> </w:t>
            </w:r>
            <w:r w:rsidRPr="007F2E3C">
              <w:rPr>
                <w:lang w:val="es-EC"/>
              </w:rPr>
              <w:t>c</w:t>
            </w:r>
            <w:r w:rsidRPr="007F2E3C">
              <w:rPr>
                <w:spacing w:val="-1"/>
                <w:lang w:val="es-EC"/>
              </w:rPr>
              <w:t>ua</w:t>
            </w:r>
            <w:r w:rsidRPr="007F2E3C">
              <w:rPr>
                <w:lang w:val="es-EC"/>
              </w:rPr>
              <w:t>lq</w:t>
            </w:r>
            <w:r w:rsidRPr="007F2E3C">
              <w:rPr>
                <w:spacing w:val="-1"/>
                <w:lang w:val="es-EC"/>
              </w:rPr>
              <w:t>u</w:t>
            </w:r>
            <w:r w:rsidRPr="007F2E3C">
              <w:rPr>
                <w:lang w:val="es-EC"/>
              </w:rPr>
              <w:t>ier</w:t>
            </w:r>
            <w:r w:rsidRPr="007F2E3C">
              <w:rPr>
                <w:spacing w:val="4"/>
                <w:lang w:val="es-EC"/>
              </w:rPr>
              <w:t xml:space="preserve"> </w:t>
            </w:r>
            <w:r w:rsidRPr="007F2E3C">
              <w:rPr>
                <w:spacing w:val="-1"/>
                <w:lang w:val="es-EC"/>
              </w:rPr>
              <w:t>o</w:t>
            </w:r>
            <w:r w:rsidRPr="007F2E3C">
              <w:rPr>
                <w:lang w:val="es-EC"/>
              </w:rPr>
              <w:t>t</w:t>
            </w:r>
            <w:r w:rsidRPr="007F2E3C">
              <w:rPr>
                <w:spacing w:val="-1"/>
                <w:lang w:val="es-EC"/>
              </w:rPr>
              <w:t>r</w:t>
            </w:r>
            <w:r w:rsidRPr="007F2E3C">
              <w:rPr>
                <w:lang w:val="es-EC"/>
              </w:rPr>
              <w:t>o</w:t>
            </w:r>
            <w:r w:rsidRPr="007F2E3C">
              <w:rPr>
                <w:spacing w:val="2"/>
                <w:lang w:val="es-EC"/>
              </w:rPr>
              <w:t xml:space="preserve"> m</w:t>
            </w:r>
            <w:r w:rsidRPr="007F2E3C">
              <w:rPr>
                <w:spacing w:val="-1"/>
                <w:lang w:val="es-EC"/>
              </w:rPr>
              <w:t>ed</w:t>
            </w:r>
            <w:r w:rsidRPr="007F2E3C">
              <w:rPr>
                <w:lang w:val="es-EC"/>
              </w:rPr>
              <w:t xml:space="preserve">io </w:t>
            </w:r>
            <w:r w:rsidRPr="007F2E3C">
              <w:rPr>
                <w:spacing w:val="-1"/>
                <w:lang w:val="es-EC"/>
              </w:rPr>
              <w:t>d</w:t>
            </w:r>
            <w:r w:rsidRPr="007F2E3C">
              <w:rPr>
                <w:lang w:val="es-EC"/>
              </w:rPr>
              <w:t xml:space="preserve">e </w:t>
            </w:r>
            <w:r w:rsidRPr="007F2E3C">
              <w:rPr>
                <w:spacing w:val="-1"/>
                <w:lang w:val="es-EC"/>
              </w:rPr>
              <w:t>aprop</w:t>
            </w:r>
            <w:r w:rsidRPr="007F2E3C">
              <w:rPr>
                <w:lang w:val="es-EC"/>
              </w:rPr>
              <w:t>iación</w:t>
            </w:r>
          </w:p>
        </w:tc>
      </w:tr>
      <w:tr w:rsidR="00310D02" w:rsidRPr="007F2E3C">
        <w:trPr>
          <w:trHeight w:hRule="exact" w:val="838"/>
        </w:trPr>
        <w:tc>
          <w:tcPr>
            <w:tcW w:w="2240" w:type="dxa"/>
            <w:vMerge/>
            <w:tcBorders>
              <w:left w:val="single" w:sz="5" w:space="0" w:color="000000"/>
              <w:bottom w:val="single" w:sz="5" w:space="0" w:color="000000"/>
              <w:right w:val="single" w:sz="5" w:space="0" w:color="000000"/>
            </w:tcBorders>
          </w:tcPr>
          <w:p w:rsidR="00C73835" w:rsidRPr="007F2E3C" w:rsidRDefault="00C73835" w:rsidP="00C73835">
            <w:pPr>
              <w:rPr>
                <w:lang w:val="es-EC"/>
              </w:rPr>
            </w:pPr>
          </w:p>
        </w:tc>
        <w:tc>
          <w:tcPr>
            <w:tcW w:w="1814"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r w:rsidRPr="007F2E3C">
              <w:rPr>
                <w:spacing w:val="-1"/>
                <w:lang w:val="es-EC"/>
              </w:rPr>
              <w:t>Cap</w:t>
            </w:r>
            <w:r w:rsidRPr="007F2E3C">
              <w:rPr>
                <w:spacing w:val="-2"/>
                <w:lang w:val="es-EC"/>
              </w:rPr>
              <w:t>í</w:t>
            </w:r>
            <w:r w:rsidRPr="007F2E3C">
              <w:rPr>
                <w:lang w:val="es-EC"/>
              </w:rPr>
              <w:t>t</w:t>
            </w:r>
            <w:r w:rsidRPr="007F2E3C">
              <w:rPr>
                <w:spacing w:val="-1"/>
                <w:lang w:val="es-EC"/>
              </w:rPr>
              <w:t>u</w:t>
            </w:r>
            <w:r w:rsidRPr="007F2E3C">
              <w:rPr>
                <w:lang w:val="es-EC"/>
              </w:rPr>
              <w:t>lo 2 A</w:t>
            </w:r>
            <w:r w:rsidRPr="007F2E3C">
              <w:rPr>
                <w:spacing w:val="-1"/>
                <w:lang w:val="es-EC"/>
              </w:rPr>
              <w:t>r</w:t>
            </w:r>
            <w:r w:rsidRPr="007F2E3C">
              <w:rPr>
                <w:spacing w:val="-2"/>
                <w:lang w:val="es-EC"/>
              </w:rPr>
              <w:t>t</w:t>
            </w:r>
            <w:r w:rsidRPr="007F2E3C">
              <w:rPr>
                <w:lang w:val="es-EC"/>
              </w:rPr>
              <w:t>.</w:t>
            </w:r>
            <w:r w:rsidRPr="007F2E3C">
              <w:rPr>
                <w:spacing w:val="1"/>
                <w:lang w:val="es-EC"/>
              </w:rPr>
              <w:t xml:space="preserve"> </w:t>
            </w:r>
            <w:r w:rsidRPr="007F2E3C">
              <w:rPr>
                <w:lang w:val="es-EC"/>
              </w:rPr>
              <w:t>5</w:t>
            </w:r>
          </w:p>
          <w:p w:rsidR="00C73835" w:rsidRPr="007F2E3C" w:rsidRDefault="00C73835" w:rsidP="00F411BC">
            <w:pPr>
              <w:pStyle w:val="TableParagraph"/>
              <w:rPr>
                <w:lang w:val="es-EC"/>
              </w:rPr>
            </w:pPr>
            <w:r w:rsidRPr="007F2E3C">
              <w:rPr>
                <w:lang w:val="es-EC"/>
              </w:rPr>
              <w:t>At</w:t>
            </w:r>
            <w:r w:rsidRPr="007F2E3C">
              <w:rPr>
                <w:spacing w:val="-1"/>
                <w:lang w:val="es-EC"/>
              </w:rPr>
              <w:t>r</w:t>
            </w:r>
            <w:r w:rsidRPr="007F2E3C">
              <w:rPr>
                <w:lang w:val="es-EC"/>
              </w:rPr>
              <w:t>ib</w:t>
            </w:r>
            <w:r w:rsidRPr="007F2E3C">
              <w:rPr>
                <w:spacing w:val="-1"/>
                <w:lang w:val="es-EC"/>
              </w:rPr>
              <w:t>u</w:t>
            </w:r>
            <w:r w:rsidRPr="007F2E3C">
              <w:rPr>
                <w:spacing w:val="-2"/>
                <w:lang w:val="es-EC"/>
              </w:rPr>
              <w:t>c</w:t>
            </w:r>
            <w:r w:rsidRPr="007F2E3C">
              <w:rPr>
                <w:lang w:val="es-EC"/>
              </w:rPr>
              <w:t>io</w:t>
            </w:r>
            <w:r w:rsidRPr="007F2E3C">
              <w:rPr>
                <w:spacing w:val="-1"/>
                <w:lang w:val="es-EC"/>
              </w:rPr>
              <w:t>ne</w:t>
            </w:r>
            <w:r w:rsidRPr="007F2E3C">
              <w:rPr>
                <w:lang w:val="es-EC"/>
              </w:rPr>
              <w:t>s</w:t>
            </w:r>
            <w:r w:rsidRPr="007F2E3C">
              <w:rPr>
                <w:spacing w:val="-1"/>
                <w:lang w:val="es-EC"/>
              </w:rPr>
              <w:t xml:space="preserve"> </w:t>
            </w:r>
            <w:r w:rsidRPr="007F2E3C">
              <w:rPr>
                <w:lang w:val="es-EC"/>
              </w:rPr>
              <w:t>y f</w:t>
            </w:r>
            <w:r w:rsidRPr="007F2E3C">
              <w:rPr>
                <w:spacing w:val="-1"/>
                <w:lang w:val="es-EC"/>
              </w:rPr>
              <w:t>un</w:t>
            </w:r>
            <w:r w:rsidRPr="007F2E3C">
              <w:rPr>
                <w:lang w:val="es-EC"/>
              </w:rPr>
              <w:t>cio</w:t>
            </w:r>
            <w:r w:rsidRPr="007F2E3C">
              <w:rPr>
                <w:spacing w:val="-1"/>
                <w:lang w:val="es-EC"/>
              </w:rPr>
              <w:t>n</w:t>
            </w:r>
            <w:r w:rsidRPr="007F2E3C">
              <w:rPr>
                <w:spacing w:val="-4"/>
                <w:lang w:val="es-EC"/>
              </w:rPr>
              <w:t>e</w:t>
            </w:r>
            <w:r w:rsidRPr="007F2E3C">
              <w:rPr>
                <w:lang w:val="es-EC"/>
              </w:rPr>
              <w:t>s</w:t>
            </w:r>
            <w:r w:rsidRPr="007F2E3C">
              <w:rPr>
                <w:spacing w:val="2"/>
                <w:lang w:val="es-EC"/>
              </w:rPr>
              <w:t xml:space="preserve"> </w:t>
            </w:r>
            <w:r w:rsidRPr="007F2E3C">
              <w:rPr>
                <w:spacing w:val="-1"/>
                <w:lang w:val="es-EC"/>
              </w:rPr>
              <w:t>de</w:t>
            </w:r>
            <w:r w:rsidRPr="007F2E3C">
              <w:rPr>
                <w:lang w:val="es-EC"/>
              </w:rPr>
              <w:t>l</w:t>
            </w:r>
            <w:r w:rsidRPr="007F2E3C">
              <w:rPr>
                <w:spacing w:val="-2"/>
                <w:lang w:val="es-EC"/>
              </w:rPr>
              <w:t xml:space="preserve"> M</w:t>
            </w:r>
            <w:r w:rsidRPr="007F2E3C">
              <w:rPr>
                <w:lang w:val="es-EC"/>
              </w:rPr>
              <w:t>AE</w:t>
            </w:r>
          </w:p>
        </w:tc>
        <w:tc>
          <w:tcPr>
            <w:tcW w:w="4952"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p>
          <w:p w:rsidR="00C73835" w:rsidRPr="007F2E3C" w:rsidRDefault="00C73835" w:rsidP="00F411BC">
            <w:pPr>
              <w:pStyle w:val="TableParagraph"/>
              <w:rPr>
                <w:lang w:val="es-EC"/>
              </w:rPr>
            </w:pPr>
            <w:r w:rsidRPr="007F2E3C">
              <w:rPr>
                <w:lang w:val="es-EC"/>
              </w:rPr>
              <w:t>La REMACAM</w:t>
            </w:r>
            <w:r w:rsidRPr="007F2E3C">
              <w:rPr>
                <w:spacing w:val="39"/>
                <w:lang w:val="es-EC"/>
              </w:rPr>
              <w:t xml:space="preserve"> </w:t>
            </w:r>
            <w:r w:rsidRPr="007F2E3C">
              <w:rPr>
                <w:spacing w:val="-1"/>
                <w:lang w:val="es-EC"/>
              </w:rPr>
              <w:t>e</w:t>
            </w:r>
            <w:r w:rsidRPr="007F2E3C">
              <w:rPr>
                <w:lang w:val="es-EC"/>
              </w:rPr>
              <w:t>s</w:t>
            </w:r>
            <w:r w:rsidRPr="007F2E3C">
              <w:rPr>
                <w:spacing w:val="40"/>
                <w:lang w:val="es-EC"/>
              </w:rPr>
              <w:t xml:space="preserve"> </w:t>
            </w:r>
            <w:r w:rsidRPr="007F2E3C">
              <w:rPr>
                <w:spacing w:val="-1"/>
                <w:lang w:val="es-EC"/>
              </w:rPr>
              <w:t>par</w:t>
            </w:r>
            <w:r w:rsidRPr="007F2E3C">
              <w:rPr>
                <w:lang w:val="es-EC"/>
              </w:rPr>
              <w:t>te</w:t>
            </w:r>
            <w:r w:rsidRPr="007F2E3C">
              <w:rPr>
                <w:spacing w:val="38"/>
                <w:lang w:val="es-EC"/>
              </w:rPr>
              <w:t xml:space="preserve"> </w:t>
            </w:r>
            <w:r w:rsidRPr="007F2E3C">
              <w:rPr>
                <w:spacing w:val="-1"/>
                <w:lang w:val="es-EC"/>
              </w:rPr>
              <w:t>d</w:t>
            </w:r>
            <w:r w:rsidRPr="007F2E3C">
              <w:rPr>
                <w:lang w:val="es-EC"/>
              </w:rPr>
              <w:t>e</w:t>
            </w:r>
            <w:r w:rsidRPr="007F2E3C">
              <w:rPr>
                <w:spacing w:val="39"/>
                <w:lang w:val="es-EC"/>
              </w:rPr>
              <w:t xml:space="preserve"> </w:t>
            </w:r>
            <w:r w:rsidRPr="007F2E3C">
              <w:rPr>
                <w:lang w:val="es-EC"/>
              </w:rPr>
              <w:t>la</w:t>
            </w:r>
            <w:r w:rsidRPr="007F2E3C">
              <w:rPr>
                <w:spacing w:val="38"/>
                <w:lang w:val="es-EC"/>
              </w:rPr>
              <w:t xml:space="preserve"> </w:t>
            </w:r>
            <w:r w:rsidRPr="007F2E3C">
              <w:rPr>
                <w:spacing w:val="-1"/>
                <w:lang w:val="es-EC"/>
              </w:rPr>
              <w:t>a</w:t>
            </w:r>
            <w:r w:rsidRPr="007F2E3C">
              <w:rPr>
                <w:spacing w:val="-4"/>
                <w:lang w:val="es-EC"/>
              </w:rPr>
              <w:t>d</w:t>
            </w:r>
            <w:r w:rsidRPr="007F2E3C">
              <w:rPr>
                <w:spacing w:val="2"/>
                <w:lang w:val="es-EC"/>
              </w:rPr>
              <w:t>m</w:t>
            </w:r>
            <w:r w:rsidRPr="007F2E3C">
              <w:rPr>
                <w:spacing w:val="-3"/>
                <w:lang w:val="es-EC"/>
              </w:rPr>
              <w:t>i</w:t>
            </w:r>
            <w:r w:rsidRPr="007F2E3C">
              <w:rPr>
                <w:spacing w:val="-1"/>
                <w:lang w:val="es-EC"/>
              </w:rPr>
              <w:t>n</w:t>
            </w:r>
            <w:r w:rsidRPr="007F2E3C">
              <w:rPr>
                <w:lang w:val="es-EC"/>
              </w:rPr>
              <w:t>i</w:t>
            </w:r>
            <w:r w:rsidRPr="007F2E3C">
              <w:rPr>
                <w:spacing w:val="1"/>
                <w:lang w:val="es-EC"/>
              </w:rPr>
              <w:t>s</w:t>
            </w:r>
            <w:r w:rsidRPr="007F2E3C">
              <w:rPr>
                <w:lang w:val="es-EC"/>
              </w:rPr>
              <w:t>t</w:t>
            </w:r>
            <w:r w:rsidRPr="007F2E3C">
              <w:rPr>
                <w:spacing w:val="-1"/>
                <w:lang w:val="es-EC"/>
              </w:rPr>
              <w:t>r</w:t>
            </w:r>
            <w:r w:rsidRPr="007F2E3C">
              <w:rPr>
                <w:spacing w:val="-4"/>
                <w:lang w:val="es-EC"/>
              </w:rPr>
              <w:t>a</w:t>
            </w:r>
            <w:r w:rsidRPr="007F2E3C">
              <w:rPr>
                <w:lang w:val="es-EC"/>
              </w:rPr>
              <w:t>ción</w:t>
            </w:r>
            <w:r w:rsidRPr="007F2E3C">
              <w:rPr>
                <w:spacing w:val="38"/>
                <w:lang w:val="es-EC"/>
              </w:rPr>
              <w:t xml:space="preserve"> </w:t>
            </w:r>
            <w:r w:rsidRPr="007F2E3C">
              <w:rPr>
                <w:lang w:val="es-EC"/>
              </w:rPr>
              <w:t>y</w:t>
            </w:r>
            <w:r w:rsidRPr="007F2E3C">
              <w:rPr>
                <w:spacing w:val="37"/>
                <w:lang w:val="es-EC"/>
              </w:rPr>
              <w:t xml:space="preserve"> </w:t>
            </w:r>
            <w:r w:rsidRPr="007F2E3C">
              <w:rPr>
                <w:spacing w:val="3"/>
                <w:lang w:val="es-EC"/>
              </w:rPr>
              <w:t>r</w:t>
            </w:r>
            <w:r w:rsidRPr="007F2E3C">
              <w:rPr>
                <w:spacing w:val="-1"/>
                <w:lang w:val="es-EC"/>
              </w:rPr>
              <w:t>e</w:t>
            </w:r>
            <w:r w:rsidRPr="007F2E3C">
              <w:rPr>
                <w:lang w:val="es-EC"/>
              </w:rPr>
              <w:t>s</w:t>
            </w:r>
            <w:r w:rsidRPr="007F2E3C">
              <w:rPr>
                <w:spacing w:val="-1"/>
                <w:lang w:val="es-EC"/>
              </w:rPr>
              <w:t>pon</w:t>
            </w:r>
            <w:r w:rsidRPr="007F2E3C">
              <w:rPr>
                <w:lang w:val="es-EC"/>
              </w:rPr>
              <w:t>s</w:t>
            </w:r>
            <w:r w:rsidRPr="007F2E3C">
              <w:rPr>
                <w:spacing w:val="-1"/>
                <w:lang w:val="es-EC"/>
              </w:rPr>
              <w:t>ab</w:t>
            </w:r>
            <w:r w:rsidRPr="007F2E3C">
              <w:rPr>
                <w:lang w:val="es-EC"/>
              </w:rPr>
              <w:t>ilid</w:t>
            </w:r>
            <w:r w:rsidRPr="007F2E3C">
              <w:rPr>
                <w:spacing w:val="-1"/>
                <w:lang w:val="es-EC"/>
              </w:rPr>
              <w:t>a</w:t>
            </w:r>
            <w:r w:rsidRPr="007F2E3C">
              <w:rPr>
                <w:lang w:val="es-EC"/>
              </w:rPr>
              <w:t>d</w:t>
            </w:r>
            <w:r w:rsidRPr="007F2E3C">
              <w:rPr>
                <w:spacing w:val="39"/>
                <w:lang w:val="es-EC"/>
              </w:rPr>
              <w:t xml:space="preserve"> </w:t>
            </w:r>
            <w:r w:rsidRPr="007F2E3C">
              <w:rPr>
                <w:spacing w:val="-1"/>
                <w:lang w:val="es-EC"/>
              </w:rPr>
              <w:t>de</w:t>
            </w:r>
            <w:r w:rsidRPr="007F2E3C">
              <w:rPr>
                <w:lang w:val="es-EC"/>
              </w:rPr>
              <w:t xml:space="preserve">l </w:t>
            </w:r>
            <w:r w:rsidRPr="007F2E3C">
              <w:rPr>
                <w:spacing w:val="-2"/>
                <w:lang w:val="es-EC"/>
              </w:rPr>
              <w:t>M</w:t>
            </w:r>
            <w:r w:rsidRPr="007F2E3C">
              <w:rPr>
                <w:lang w:val="es-EC"/>
              </w:rPr>
              <w:t>AE</w:t>
            </w:r>
          </w:p>
        </w:tc>
      </w:tr>
      <w:tr w:rsidR="00310D02" w:rsidRPr="007F2E3C">
        <w:trPr>
          <w:trHeight w:hRule="exact" w:val="562"/>
        </w:trPr>
        <w:tc>
          <w:tcPr>
            <w:tcW w:w="2240" w:type="dxa"/>
            <w:vMerge w:val="restart"/>
            <w:tcBorders>
              <w:top w:val="single" w:sz="5" w:space="0" w:color="000000"/>
              <w:left w:val="single" w:sz="5" w:space="0" w:color="000000"/>
              <w:right w:val="single" w:sz="5" w:space="0" w:color="000000"/>
            </w:tcBorders>
          </w:tcPr>
          <w:p w:rsidR="00C73835" w:rsidRPr="007F2E3C" w:rsidRDefault="00C73835" w:rsidP="00F411BC">
            <w:pPr>
              <w:pStyle w:val="TableParagraph"/>
              <w:rPr>
                <w:lang w:val="es-EC"/>
              </w:rPr>
            </w:pPr>
          </w:p>
          <w:p w:rsidR="00C73835" w:rsidRPr="007F2E3C" w:rsidRDefault="00C73835" w:rsidP="00F411BC">
            <w:pPr>
              <w:pStyle w:val="TableParagraph"/>
              <w:rPr>
                <w:lang w:val="es-EC"/>
              </w:rPr>
            </w:pPr>
          </w:p>
          <w:p w:rsidR="00C73835" w:rsidRPr="007F2E3C" w:rsidRDefault="009E424B" w:rsidP="00F411BC">
            <w:pPr>
              <w:pStyle w:val="TableParagraph"/>
              <w:rPr>
                <w:lang w:val="es-EC"/>
              </w:rPr>
            </w:pPr>
            <w:r w:rsidRPr="007F2E3C">
              <w:rPr>
                <w:lang w:val="es-EC"/>
              </w:rPr>
              <w:t>Tit</w:t>
            </w:r>
            <w:r w:rsidRPr="007F2E3C">
              <w:rPr>
                <w:spacing w:val="-1"/>
                <w:lang w:val="es-EC"/>
              </w:rPr>
              <w:t>ul</w:t>
            </w:r>
            <w:r w:rsidRPr="007F2E3C">
              <w:rPr>
                <w:lang w:val="es-EC"/>
              </w:rPr>
              <w:t>o</w:t>
            </w:r>
            <w:r w:rsidRPr="007F2E3C">
              <w:rPr>
                <w:spacing w:val="-2"/>
                <w:lang w:val="es-EC"/>
              </w:rPr>
              <w:t xml:space="preserve"> </w:t>
            </w:r>
            <w:r w:rsidRPr="007F2E3C">
              <w:rPr>
                <w:lang w:val="es-EC"/>
              </w:rPr>
              <w:t>II</w:t>
            </w:r>
          </w:p>
          <w:p w:rsidR="00C73835" w:rsidRPr="007F2E3C" w:rsidRDefault="009E424B" w:rsidP="00F411BC">
            <w:pPr>
              <w:pStyle w:val="TableParagraph"/>
              <w:rPr>
                <w:lang w:val="es-EC"/>
              </w:rPr>
            </w:pPr>
            <w:r w:rsidRPr="007F2E3C">
              <w:rPr>
                <w:spacing w:val="-1"/>
                <w:lang w:val="es-EC"/>
              </w:rPr>
              <w:t>D</w:t>
            </w:r>
            <w:r w:rsidRPr="007F2E3C">
              <w:rPr>
                <w:lang w:val="es-EC"/>
              </w:rPr>
              <w:t xml:space="preserve">e </w:t>
            </w:r>
            <w:r w:rsidRPr="007F2E3C">
              <w:rPr>
                <w:spacing w:val="-1"/>
                <w:lang w:val="es-EC"/>
              </w:rPr>
              <w:t>l</w:t>
            </w:r>
            <w:r w:rsidRPr="007F2E3C">
              <w:rPr>
                <w:lang w:val="es-EC"/>
              </w:rPr>
              <w:t>as á</w:t>
            </w:r>
            <w:r w:rsidRPr="007F2E3C">
              <w:rPr>
                <w:spacing w:val="-1"/>
                <w:lang w:val="es-EC"/>
              </w:rPr>
              <w:t>r</w:t>
            </w:r>
            <w:r w:rsidRPr="007F2E3C">
              <w:rPr>
                <w:lang w:val="es-EC"/>
              </w:rPr>
              <w:t>e</w:t>
            </w:r>
            <w:r w:rsidRPr="007F2E3C">
              <w:rPr>
                <w:spacing w:val="-2"/>
                <w:lang w:val="es-EC"/>
              </w:rPr>
              <w:t>a</w:t>
            </w:r>
            <w:r w:rsidRPr="007F2E3C">
              <w:rPr>
                <w:lang w:val="es-EC"/>
              </w:rPr>
              <w:t>s</w:t>
            </w:r>
            <w:r w:rsidRPr="007F2E3C">
              <w:rPr>
                <w:spacing w:val="-1"/>
                <w:lang w:val="es-EC"/>
              </w:rPr>
              <w:t xml:space="preserve"> n</w:t>
            </w:r>
            <w:r w:rsidRPr="007F2E3C">
              <w:rPr>
                <w:lang w:val="es-EC"/>
              </w:rPr>
              <w:t>at</w:t>
            </w:r>
            <w:r w:rsidRPr="007F2E3C">
              <w:rPr>
                <w:spacing w:val="-1"/>
                <w:lang w:val="es-EC"/>
              </w:rPr>
              <w:t>ur</w:t>
            </w:r>
            <w:r w:rsidRPr="007F2E3C">
              <w:rPr>
                <w:lang w:val="es-EC"/>
              </w:rPr>
              <w:t>a</w:t>
            </w:r>
            <w:r w:rsidRPr="007F2E3C">
              <w:rPr>
                <w:spacing w:val="-1"/>
                <w:lang w:val="es-EC"/>
              </w:rPr>
              <w:t>l</w:t>
            </w:r>
            <w:r w:rsidRPr="007F2E3C">
              <w:rPr>
                <w:spacing w:val="-2"/>
                <w:lang w:val="es-EC"/>
              </w:rPr>
              <w:t>e</w:t>
            </w:r>
            <w:r w:rsidRPr="007F2E3C">
              <w:rPr>
                <w:lang w:val="es-EC"/>
              </w:rPr>
              <w:t>s de la flora y fauna si</w:t>
            </w:r>
            <w:r w:rsidRPr="007F2E3C">
              <w:rPr>
                <w:spacing w:val="-1"/>
                <w:lang w:val="es-EC"/>
              </w:rPr>
              <w:t>l</w:t>
            </w:r>
            <w:r w:rsidRPr="007F2E3C">
              <w:rPr>
                <w:spacing w:val="-2"/>
                <w:lang w:val="es-EC"/>
              </w:rPr>
              <w:t>ve</w:t>
            </w:r>
            <w:r w:rsidRPr="007F2E3C">
              <w:rPr>
                <w:lang w:val="es-EC"/>
              </w:rPr>
              <w:t>st</w:t>
            </w:r>
            <w:r w:rsidRPr="007F2E3C">
              <w:rPr>
                <w:spacing w:val="-1"/>
                <w:lang w:val="es-EC"/>
              </w:rPr>
              <w:t>r</w:t>
            </w:r>
            <w:r w:rsidRPr="007F2E3C">
              <w:rPr>
                <w:spacing w:val="-2"/>
                <w:lang w:val="es-EC"/>
              </w:rPr>
              <w:t>e</w:t>
            </w:r>
            <w:r w:rsidRPr="007F2E3C">
              <w:rPr>
                <w:lang w:val="es-EC"/>
              </w:rPr>
              <w:t>s</w:t>
            </w:r>
          </w:p>
          <w:p w:rsidR="00C73835" w:rsidRPr="007F2E3C" w:rsidRDefault="00C73835" w:rsidP="00F411BC">
            <w:pPr>
              <w:pStyle w:val="TableParagraph"/>
              <w:rPr>
                <w:lang w:val="es-EC"/>
              </w:rPr>
            </w:pPr>
          </w:p>
          <w:p w:rsidR="00C73835" w:rsidRPr="007F2E3C" w:rsidRDefault="00C73835" w:rsidP="00F411BC">
            <w:pPr>
              <w:pStyle w:val="TableParagraph"/>
              <w:rPr>
                <w:lang w:val="es-EC"/>
              </w:rPr>
            </w:pPr>
          </w:p>
          <w:p w:rsidR="00C73835" w:rsidRPr="007F2E3C" w:rsidRDefault="00C73835" w:rsidP="00F411BC">
            <w:pPr>
              <w:pStyle w:val="TableParagraph"/>
              <w:rPr>
                <w:lang w:val="es-EC"/>
              </w:rPr>
            </w:pPr>
          </w:p>
          <w:p w:rsidR="00C73835" w:rsidRPr="007F2E3C" w:rsidRDefault="00C73835" w:rsidP="00F411BC">
            <w:pPr>
              <w:pStyle w:val="TableParagraph"/>
              <w:rPr>
                <w:lang w:val="es-EC"/>
              </w:rPr>
            </w:pPr>
          </w:p>
          <w:p w:rsidR="00C73835" w:rsidRPr="007F2E3C" w:rsidRDefault="00C73835" w:rsidP="00F411BC">
            <w:pPr>
              <w:pStyle w:val="TableParagraph"/>
              <w:rPr>
                <w:lang w:val="es-EC"/>
              </w:rPr>
            </w:pPr>
          </w:p>
          <w:p w:rsidR="00C73835" w:rsidRPr="007F2E3C" w:rsidRDefault="00C73835" w:rsidP="00F411BC">
            <w:pPr>
              <w:pStyle w:val="TableParagraph"/>
              <w:rPr>
                <w:lang w:val="es-EC"/>
              </w:rPr>
            </w:pPr>
          </w:p>
          <w:p w:rsidR="00C73835" w:rsidRPr="007F2E3C" w:rsidRDefault="00C73835" w:rsidP="00F411BC">
            <w:pPr>
              <w:pStyle w:val="TableParagraph"/>
              <w:rPr>
                <w:lang w:val="es-EC"/>
              </w:rPr>
            </w:pPr>
          </w:p>
          <w:p w:rsidR="00C73835" w:rsidRPr="007F2E3C" w:rsidRDefault="00C73835" w:rsidP="00F411BC">
            <w:pPr>
              <w:pStyle w:val="TableParagraph"/>
              <w:rPr>
                <w:lang w:val="es-EC"/>
              </w:rPr>
            </w:pPr>
          </w:p>
          <w:p w:rsidR="00C73835" w:rsidRPr="007F2E3C" w:rsidRDefault="00C73835" w:rsidP="00F411BC">
            <w:pPr>
              <w:pStyle w:val="TableParagraph"/>
              <w:rPr>
                <w:lang w:val="es-EC"/>
              </w:rPr>
            </w:pPr>
          </w:p>
          <w:p w:rsidR="00C73835" w:rsidRPr="007F2E3C" w:rsidRDefault="00C73835" w:rsidP="00F411BC">
            <w:pPr>
              <w:pStyle w:val="TableParagraph"/>
              <w:rPr>
                <w:lang w:val="es-EC"/>
              </w:rPr>
            </w:pPr>
          </w:p>
          <w:p w:rsidR="00C73835" w:rsidRPr="007F2E3C" w:rsidRDefault="00C73835" w:rsidP="00F411BC">
            <w:pPr>
              <w:pStyle w:val="TableParagraph"/>
              <w:rPr>
                <w:lang w:val="es-EC"/>
              </w:rPr>
            </w:pPr>
          </w:p>
          <w:p w:rsidR="00C73835" w:rsidRPr="007F2E3C" w:rsidRDefault="00C73835" w:rsidP="00F411BC">
            <w:pPr>
              <w:pStyle w:val="TableParagraph"/>
              <w:rPr>
                <w:lang w:val="es-EC"/>
              </w:rPr>
            </w:pPr>
          </w:p>
          <w:p w:rsidR="00C73835" w:rsidRPr="007F2E3C" w:rsidRDefault="00C73835" w:rsidP="00F411BC">
            <w:pPr>
              <w:pStyle w:val="TableParagraph"/>
              <w:rPr>
                <w:lang w:val="es-EC"/>
              </w:rPr>
            </w:pPr>
          </w:p>
          <w:p w:rsidR="00C73835" w:rsidRPr="007F2E3C" w:rsidRDefault="00C73835" w:rsidP="00F411BC">
            <w:pPr>
              <w:pStyle w:val="TableParagraph"/>
              <w:rPr>
                <w:lang w:val="es-EC"/>
              </w:rPr>
            </w:pPr>
          </w:p>
          <w:p w:rsidR="00C73835" w:rsidRPr="007F2E3C" w:rsidRDefault="00C73835" w:rsidP="00F411BC">
            <w:pPr>
              <w:pStyle w:val="TableParagraph"/>
              <w:rPr>
                <w:lang w:val="es-EC"/>
              </w:rPr>
            </w:pPr>
          </w:p>
          <w:p w:rsidR="00C73835" w:rsidRPr="007F2E3C" w:rsidRDefault="00C73835" w:rsidP="00F411BC">
            <w:pPr>
              <w:pStyle w:val="TableParagraph"/>
              <w:rPr>
                <w:lang w:val="es-EC"/>
              </w:rPr>
            </w:pPr>
          </w:p>
          <w:p w:rsidR="00C73835" w:rsidRPr="007F2E3C" w:rsidRDefault="00C73835" w:rsidP="00F411BC">
            <w:pPr>
              <w:pStyle w:val="TableParagraph"/>
              <w:rPr>
                <w:lang w:val="es-EC"/>
              </w:rPr>
            </w:pPr>
          </w:p>
          <w:p w:rsidR="00C73835" w:rsidRPr="007F2E3C" w:rsidRDefault="00C73835" w:rsidP="00F411BC">
            <w:pPr>
              <w:pStyle w:val="TableParagraph"/>
              <w:rPr>
                <w:lang w:val="es-EC"/>
              </w:rPr>
            </w:pPr>
          </w:p>
          <w:p w:rsidR="00C73835" w:rsidRPr="007F2E3C" w:rsidRDefault="00C73835" w:rsidP="00F411BC">
            <w:pPr>
              <w:pStyle w:val="TableParagraph"/>
              <w:rPr>
                <w:lang w:val="es-EC"/>
              </w:rPr>
            </w:pPr>
          </w:p>
          <w:p w:rsidR="00C73835" w:rsidRPr="007F2E3C" w:rsidRDefault="00C73835" w:rsidP="00F411BC">
            <w:pPr>
              <w:pStyle w:val="TableParagraph"/>
              <w:rPr>
                <w:lang w:val="es-EC"/>
              </w:rPr>
            </w:pPr>
          </w:p>
          <w:p w:rsidR="00C73835" w:rsidRPr="007F2E3C" w:rsidRDefault="00C73835" w:rsidP="00F411BC">
            <w:pPr>
              <w:pStyle w:val="TableParagraph"/>
              <w:rPr>
                <w:lang w:val="es-EC"/>
              </w:rPr>
            </w:pPr>
          </w:p>
          <w:p w:rsidR="00C73835" w:rsidRPr="007F2E3C" w:rsidRDefault="00C73835" w:rsidP="00F411BC">
            <w:pPr>
              <w:pStyle w:val="TableParagraph"/>
              <w:rPr>
                <w:lang w:val="es-EC"/>
              </w:rPr>
            </w:pPr>
          </w:p>
          <w:p w:rsidR="00C73835" w:rsidRPr="007F2E3C" w:rsidRDefault="00C73835" w:rsidP="00F411BC">
            <w:pPr>
              <w:pStyle w:val="TableParagraph"/>
              <w:rPr>
                <w:lang w:val="es-EC"/>
              </w:rPr>
            </w:pPr>
          </w:p>
          <w:p w:rsidR="00C73835" w:rsidRPr="007F2E3C" w:rsidRDefault="00C73835" w:rsidP="00F411BC">
            <w:pPr>
              <w:pStyle w:val="TableParagraph"/>
              <w:rPr>
                <w:lang w:val="es-EC"/>
              </w:rPr>
            </w:pPr>
          </w:p>
          <w:p w:rsidR="00C73835" w:rsidRPr="007F2E3C" w:rsidRDefault="00C73835" w:rsidP="00F411BC">
            <w:pPr>
              <w:pStyle w:val="TableParagraph"/>
              <w:rPr>
                <w:lang w:val="es-EC"/>
              </w:rPr>
            </w:pPr>
          </w:p>
        </w:tc>
        <w:tc>
          <w:tcPr>
            <w:tcW w:w="1814"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p>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6</w:t>
            </w:r>
            <w:r w:rsidRPr="007F2E3C">
              <w:t>6</w:t>
            </w:r>
          </w:p>
        </w:tc>
        <w:tc>
          <w:tcPr>
            <w:tcW w:w="4952" w:type="dxa"/>
            <w:tcBorders>
              <w:top w:val="single" w:sz="5" w:space="0" w:color="000000"/>
              <w:left w:val="single" w:sz="5" w:space="0" w:color="000000"/>
              <w:bottom w:val="single" w:sz="5" w:space="0" w:color="000000"/>
              <w:right w:val="single" w:sz="5" w:space="0" w:color="000000"/>
            </w:tcBorders>
          </w:tcPr>
          <w:p w:rsidR="00C73835" w:rsidRPr="007F2E3C" w:rsidRDefault="00C73835" w:rsidP="00BE4F44">
            <w:pPr>
              <w:pStyle w:val="TableParagraph"/>
              <w:rPr>
                <w:lang w:val="es-EC"/>
              </w:rPr>
            </w:pPr>
            <w:r w:rsidRPr="007F2E3C">
              <w:rPr>
                <w:spacing w:val="-1"/>
                <w:lang w:val="es-EC"/>
              </w:rPr>
              <w:t>Corre</w:t>
            </w:r>
            <w:r w:rsidRPr="007F2E3C">
              <w:rPr>
                <w:lang w:val="es-EC"/>
              </w:rPr>
              <w:t>s</w:t>
            </w:r>
            <w:r w:rsidRPr="007F2E3C">
              <w:rPr>
                <w:spacing w:val="-1"/>
                <w:lang w:val="es-EC"/>
              </w:rPr>
              <w:t>pond</w:t>
            </w:r>
            <w:r w:rsidRPr="007F2E3C">
              <w:rPr>
                <w:lang w:val="es-EC"/>
              </w:rPr>
              <w:t>e</w:t>
            </w:r>
            <w:r w:rsidR="00A5773B" w:rsidRPr="007F2E3C">
              <w:rPr>
                <w:lang w:val="es-EC"/>
              </w:rPr>
              <w:t xml:space="preserve"> </w:t>
            </w:r>
            <w:r w:rsidRPr="007F2E3C">
              <w:rPr>
                <w:spacing w:val="-1"/>
                <w:lang w:val="es-EC"/>
              </w:rPr>
              <w:t>a</w:t>
            </w:r>
            <w:r w:rsidRPr="007F2E3C">
              <w:rPr>
                <w:lang w:val="es-EC"/>
              </w:rPr>
              <w:t>l</w:t>
            </w:r>
            <w:r w:rsidR="00A5773B" w:rsidRPr="007F2E3C">
              <w:rPr>
                <w:lang w:val="es-EC"/>
              </w:rPr>
              <w:t xml:space="preserve"> </w:t>
            </w:r>
            <w:r w:rsidRPr="007F2E3C">
              <w:rPr>
                <w:spacing w:val="-2"/>
                <w:lang w:val="es-EC"/>
              </w:rPr>
              <w:t>M</w:t>
            </w:r>
            <w:r w:rsidRPr="007F2E3C">
              <w:rPr>
                <w:lang w:val="es-EC"/>
              </w:rPr>
              <w:t>AE,</w:t>
            </w:r>
            <w:r w:rsidR="00A5773B" w:rsidRPr="007F2E3C">
              <w:rPr>
                <w:lang w:val="es-EC"/>
              </w:rPr>
              <w:t xml:space="preserve"> </w:t>
            </w:r>
            <w:r w:rsidRPr="007F2E3C">
              <w:rPr>
                <w:lang w:val="es-EC"/>
              </w:rPr>
              <w:t>me</w:t>
            </w:r>
            <w:r w:rsidRPr="007F2E3C">
              <w:rPr>
                <w:spacing w:val="-1"/>
                <w:lang w:val="es-EC"/>
              </w:rPr>
              <w:t>d</w:t>
            </w:r>
            <w:r w:rsidRPr="007F2E3C">
              <w:rPr>
                <w:lang w:val="es-EC"/>
              </w:rPr>
              <w:t>ia</w:t>
            </w:r>
            <w:r w:rsidRPr="007F2E3C">
              <w:rPr>
                <w:spacing w:val="-1"/>
                <w:lang w:val="es-EC"/>
              </w:rPr>
              <w:t>n</w:t>
            </w:r>
            <w:r w:rsidRPr="007F2E3C">
              <w:rPr>
                <w:lang w:val="es-EC"/>
              </w:rPr>
              <w:t>te</w:t>
            </w:r>
            <w:r w:rsidR="00A5773B" w:rsidRPr="007F2E3C">
              <w:rPr>
                <w:lang w:val="es-EC"/>
              </w:rPr>
              <w:t xml:space="preserve"> </w:t>
            </w:r>
            <w:r w:rsidRPr="007F2E3C">
              <w:rPr>
                <w:lang w:val="es-EC"/>
              </w:rPr>
              <w:t>Ac</w:t>
            </w:r>
            <w:r w:rsidRPr="007F2E3C">
              <w:rPr>
                <w:spacing w:val="-1"/>
                <w:lang w:val="es-EC"/>
              </w:rPr>
              <w:t>uerdo</w:t>
            </w:r>
            <w:r w:rsidRPr="007F2E3C">
              <w:rPr>
                <w:lang w:val="es-EC"/>
              </w:rPr>
              <w:t>,</w:t>
            </w:r>
            <w:r w:rsidR="00A5773B" w:rsidRPr="007F2E3C">
              <w:rPr>
                <w:lang w:val="es-EC"/>
              </w:rPr>
              <w:t xml:space="preserve"> </w:t>
            </w:r>
            <w:r w:rsidRPr="007F2E3C">
              <w:rPr>
                <w:lang w:val="es-EC"/>
              </w:rPr>
              <w:t>la</w:t>
            </w:r>
            <w:r w:rsidR="00A5773B" w:rsidRPr="007F2E3C">
              <w:rPr>
                <w:lang w:val="es-EC"/>
              </w:rPr>
              <w:t xml:space="preserve"> </w:t>
            </w:r>
            <w:r w:rsidRPr="007F2E3C">
              <w:rPr>
                <w:spacing w:val="-1"/>
                <w:lang w:val="es-EC"/>
              </w:rPr>
              <w:t>de</w:t>
            </w:r>
            <w:r w:rsidRPr="007F2E3C">
              <w:rPr>
                <w:lang w:val="es-EC"/>
              </w:rPr>
              <w:t>t</w:t>
            </w:r>
            <w:r w:rsidRPr="007F2E3C">
              <w:rPr>
                <w:spacing w:val="-1"/>
                <w:lang w:val="es-EC"/>
              </w:rPr>
              <w:t>e</w:t>
            </w:r>
            <w:r w:rsidRPr="007F2E3C">
              <w:rPr>
                <w:spacing w:val="-4"/>
                <w:lang w:val="es-EC"/>
              </w:rPr>
              <w:t>r</w:t>
            </w:r>
            <w:r w:rsidRPr="007F2E3C">
              <w:rPr>
                <w:lang w:val="es-EC"/>
              </w:rPr>
              <w:t>mi</w:t>
            </w:r>
            <w:r w:rsidRPr="007F2E3C">
              <w:rPr>
                <w:spacing w:val="-1"/>
                <w:lang w:val="es-EC"/>
              </w:rPr>
              <w:t>na</w:t>
            </w:r>
            <w:r w:rsidRPr="007F2E3C">
              <w:rPr>
                <w:lang w:val="es-EC"/>
              </w:rPr>
              <w:t>ción</w:t>
            </w:r>
            <w:r w:rsidR="00A5773B" w:rsidRPr="007F2E3C">
              <w:rPr>
                <w:lang w:val="es-EC"/>
              </w:rPr>
              <w:t xml:space="preserve"> </w:t>
            </w:r>
            <w:r w:rsidRPr="007F2E3C">
              <w:rPr>
                <w:lang w:val="es-EC"/>
              </w:rPr>
              <w:t>y</w:t>
            </w:r>
            <w:r w:rsidR="00BE4F44" w:rsidRPr="007F2E3C">
              <w:rPr>
                <w:lang w:val="es-EC"/>
              </w:rPr>
              <w:t xml:space="preserve"> </w:t>
            </w:r>
            <w:r w:rsidRPr="007F2E3C">
              <w:rPr>
                <w:spacing w:val="-1"/>
                <w:lang w:val="es-EC"/>
              </w:rPr>
              <w:t>de</w:t>
            </w:r>
            <w:r w:rsidRPr="007F2E3C">
              <w:rPr>
                <w:lang w:val="es-EC"/>
              </w:rPr>
              <w:t>l</w:t>
            </w:r>
            <w:r w:rsidRPr="007F2E3C">
              <w:rPr>
                <w:spacing w:val="-2"/>
                <w:lang w:val="es-EC"/>
              </w:rPr>
              <w:t>i</w:t>
            </w:r>
            <w:r w:rsidRPr="007F2E3C">
              <w:rPr>
                <w:spacing w:val="2"/>
                <w:lang w:val="es-EC"/>
              </w:rPr>
              <w:t>m</w:t>
            </w:r>
            <w:r w:rsidRPr="007F2E3C">
              <w:rPr>
                <w:lang w:val="es-EC"/>
              </w:rPr>
              <w:t>it</w:t>
            </w:r>
            <w:r w:rsidRPr="007F2E3C">
              <w:rPr>
                <w:spacing w:val="-4"/>
                <w:lang w:val="es-EC"/>
              </w:rPr>
              <w:t>a</w:t>
            </w:r>
            <w:r w:rsidRPr="007F2E3C">
              <w:rPr>
                <w:lang w:val="es-EC"/>
              </w:rPr>
              <w:t xml:space="preserve">ción </w:t>
            </w:r>
            <w:r w:rsidRPr="007F2E3C">
              <w:rPr>
                <w:spacing w:val="-1"/>
                <w:lang w:val="es-EC"/>
              </w:rPr>
              <w:t>d</w:t>
            </w:r>
            <w:r w:rsidRPr="007F2E3C">
              <w:rPr>
                <w:lang w:val="es-EC"/>
              </w:rPr>
              <w:t>e</w:t>
            </w:r>
            <w:r w:rsidRPr="007F2E3C">
              <w:rPr>
                <w:spacing w:val="-3"/>
                <w:lang w:val="es-EC"/>
              </w:rPr>
              <w:t xml:space="preserve"> </w:t>
            </w:r>
            <w:r w:rsidRPr="007F2E3C">
              <w:rPr>
                <w:lang w:val="es-EC"/>
              </w:rPr>
              <w:t>l</w:t>
            </w:r>
            <w:r w:rsidRPr="007F2E3C">
              <w:rPr>
                <w:spacing w:val="-3"/>
                <w:lang w:val="es-EC"/>
              </w:rPr>
              <w:t>a</w:t>
            </w:r>
            <w:r w:rsidRPr="007F2E3C">
              <w:rPr>
                <w:lang w:val="es-EC"/>
              </w:rPr>
              <w:t>s</w:t>
            </w:r>
            <w:r w:rsidRPr="007F2E3C">
              <w:rPr>
                <w:spacing w:val="2"/>
                <w:lang w:val="es-EC"/>
              </w:rPr>
              <w:t xml:space="preserve"> </w:t>
            </w:r>
            <w:r w:rsidRPr="007F2E3C">
              <w:rPr>
                <w:spacing w:val="-1"/>
                <w:lang w:val="es-EC"/>
              </w:rPr>
              <w:t>área</w:t>
            </w:r>
            <w:r w:rsidRPr="007F2E3C">
              <w:rPr>
                <w:lang w:val="es-EC"/>
              </w:rPr>
              <w:t>s</w:t>
            </w:r>
            <w:r w:rsidRPr="007F2E3C">
              <w:rPr>
                <w:spacing w:val="-1"/>
                <w:lang w:val="es-EC"/>
              </w:rPr>
              <w:t xml:space="preserve"> qu</w:t>
            </w:r>
            <w:r w:rsidRPr="007F2E3C">
              <w:rPr>
                <w:lang w:val="es-EC"/>
              </w:rPr>
              <w:t>e f</w:t>
            </w:r>
            <w:r w:rsidRPr="007F2E3C">
              <w:rPr>
                <w:spacing w:val="-1"/>
                <w:lang w:val="es-EC"/>
              </w:rPr>
              <w:t>o</w:t>
            </w:r>
            <w:r w:rsidRPr="007F2E3C">
              <w:rPr>
                <w:spacing w:val="-4"/>
                <w:lang w:val="es-EC"/>
              </w:rPr>
              <w:t>r</w:t>
            </w:r>
            <w:r w:rsidRPr="007F2E3C">
              <w:rPr>
                <w:spacing w:val="-2"/>
                <w:lang w:val="es-EC"/>
              </w:rPr>
              <w:t>m</w:t>
            </w:r>
            <w:r w:rsidRPr="007F2E3C">
              <w:rPr>
                <w:spacing w:val="-1"/>
                <w:lang w:val="es-EC"/>
              </w:rPr>
              <w:t>a</w:t>
            </w:r>
            <w:r w:rsidRPr="007F2E3C">
              <w:rPr>
                <w:lang w:val="es-EC"/>
              </w:rPr>
              <w:t xml:space="preserve">n </w:t>
            </w:r>
            <w:r w:rsidRPr="007F2E3C">
              <w:rPr>
                <w:spacing w:val="-1"/>
                <w:lang w:val="es-EC"/>
              </w:rPr>
              <w:t>e</w:t>
            </w:r>
            <w:r w:rsidRPr="007F2E3C">
              <w:rPr>
                <w:lang w:val="es-EC"/>
              </w:rPr>
              <w:t>ste</w:t>
            </w:r>
            <w:r w:rsidRPr="007F2E3C">
              <w:rPr>
                <w:spacing w:val="-3"/>
                <w:lang w:val="es-EC"/>
              </w:rPr>
              <w:t xml:space="preserve"> </w:t>
            </w:r>
            <w:r w:rsidRPr="007F2E3C">
              <w:rPr>
                <w:spacing w:val="-1"/>
                <w:lang w:val="es-EC"/>
              </w:rPr>
              <w:t>pa</w:t>
            </w:r>
            <w:r w:rsidRPr="007F2E3C">
              <w:rPr>
                <w:lang w:val="es-EC"/>
              </w:rPr>
              <w:t>t</w:t>
            </w:r>
            <w:r w:rsidRPr="007F2E3C">
              <w:rPr>
                <w:spacing w:val="-1"/>
                <w:lang w:val="es-EC"/>
              </w:rPr>
              <w:t>r</w:t>
            </w:r>
            <w:r w:rsidRPr="007F2E3C">
              <w:rPr>
                <w:spacing w:val="-3"/>
                <w:lang w:val="es-EC"/>
              </w:rPr>
              <w:t>i</w:t>
            </w:r>
            <w:r w:rsidRPr="007F2E3C">
              <w:rPr>
                <w:spacing w:val="2"/>
                <w:lang w:val="es-EC"/>
              </w:rPr>
              <w:t>m</w:t>
            </w:r>
            <w:r w:rsidRPr="007F2E3C">
              <w:rPr>
                <w:spacing w:val="-1"/>
                <w:lang w:val="es-EC"/>
              </w:rPr>
              <w:t>o</w:t>
            </w:r>
            <w:r w:rsidRPr="007F2E3C">
              <w:rPr>
                <w:spacing w:val="-4"/>
                <w:lang w:val="es-EC"/>
              </w:rPr>
              <w:t>n</w:t>
            </w:r>
            <w:r w:rsidRPr="007F2E3C">
              <w:rPr>
                <w:lang w:val="es-EC"/>
              </w:rPr>
              <w:t>io.</w:t>
            </w:r>
          </w:p>
        </w:tc>
      </w:tr>
      <w:tr w:rsidR="00310D02" w:rsidRPr="007F2E3C" w:rsidTr="00BE4F44">
        <w:trPr>
          <w:trHeight w:hRule="exact" w:val="830"/>
        </w:trPr>
        <w:tc>
          <w:tcPr>
            <w:tcW w:w="2240" w:type="dxa"/>
            <w:vMerge/>
            <w:tcBorders>
              <w:left w:val="single" w:sz="5" w:space="0" w:color="000000"/>
              <w:right w:val="single" w:sz="5" w:space="0" w:color="000000"/>
            </w:tcBorders>
          </w:tcPr>
          <w:p w:rsidR="00C73835" w:rsidRPr="007F2E3C" w:rsidRDefault="00C73835" w:rsidP="00C73835">
            <w:pPr>
              <w:rPr>
                <w:lang w:val="es-EC"/>
              </w:rPr>
            </w:pPr>
          </w:p>
        </w:tc>
        <w:tc>
          <w:tcPr>
            <w:tcW w:w="1814"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p>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6</w:t>
            </w:r>
            <w:r w:rsidRPr="007F2E3C">
              <w:t>8</w:t>
            </w:r>
          </w:p>
        </w:tc>
        <w:tc>
          <w:tcPr>
            <w:tcW w:w="4952" w:type="dxa"/>
            <w:tcBorders>
              <w:top w:val="single" w:sz="5" w:space="0" w:color="000000"/>
              <w:left w:val="single" w:sz="5" w:space="0" w:color="000000"/>
              <w:bottom w:val="single" w:sz="5" w:space="0" w:color="000000"/>
              <w:right w:val="single" w:sz="5" w:space="0" w:color="000000"/>
            </w:tcBorders>
          </w:tcPr>
          <w:p w:rsidR="00C73835" w:rsidRPr="007F2E3C" w:rsidRDefault="00C73835" w:rsidP="00BE4F44">
            <w:pPr>
              <w:pStyle w:val="TableParagraph"/>
            </w:pPr>
            <w:r w:rsidRPr="007F2E3C">
              <w:rPr>
                <w:lang w:val="es-EC"/>
              </w:rPr>
              <w:t>El</w:t>
            </w:r>
            <w:r w:rsidRPr="007F2E3C">
              <w:rPr>
                <w:spacing w:val="22"/>
                <w:lang w:val="es-EC"/>
              </w:rPr>
              <w:t xml:space="preserve"> </w:t>
            </w:r>
            <w:r w:rsidRPr="007F2E3C">
              <w:rPr>
                <w:lang w:val="es-EC"/>
              </w:rPr>
              <w:t>p</w:t>
            </w:r>
            <w:r w:rsidRPr="007F2E3C">
              <w:rPr>
                <w:spacing w:val="-4"/>
                <w:lang w:val="es-EC"/>
              </w:rPr>
              <w:t>a</w:t>
            </w:r>
            <w:r w:rsidRPr="007F2E3C">
              <w:rPr>
                <w:lang w:val="es-EC"/>
              </w:rPr>
              <w:t>tr</w:t>
            </w:r>
            <w:r w:rsidRPr="007F2E3C">
              <w:rPr>
                <w:spacing w:val="-3"/>
                <w:lang w:val="es-EC"/>
              </w:rPr>
              <w:t>i</w:t>
            </w:r>
            <w:r w:rsidRPr="007F2E3C">
              <w:rPr>
                <w:spacing w:val="2"/>
                <w:lang w:val="es-EC"/>
              </w:rPr>
              <w:t>m</w:t>
            </w:r>
            <w:r w:rsidRPr="007F2E3C">
              <w:rPr>
                <w:lang w:val="es-EC"/>
              </w:rPr>
              <w:t>onio</w:t>
            </w:r>
            <w:r w:rsidRPr="007F2E3C">
              <w:rPr>
                <w:spacing w:val="21"/>
                <w:lang w:val="es-EC"/>
              </w:rPr>
              <w:t xml:space="preserve"> </w:t>
            </w:r>
            <w:r w:rsidRPr="007F2E3C">
              <w:rPr>
                <w:lang w:val="es-EC"/>
              </w:rPr>
              <w:t>de</w:t>
            </w:r>
            <w:r w:rsidRPr="007F2E3C">
              <w:rPr>
                <w:spacing w:val="19"/>
                <w:lang w:val="es-EC"/>
              </w:rPr>
              <w:t xml:space="preserve"> </w:t>
            </w:r>
            <w:r w:rsidRPr="007F2E3C">
              <w:rPr>
                <w:lang w:val="es-EC"/>
              </w:rPr>
              <w:t>áreas</w:t>
            </w:r>
            <w:r w:rsidRPr="007F2E3C">
              <w:rPr>
                <w:spacing w:val="24"/>
                <w:lang w:val="es-EC"/>
              </w:rPr>
              <w:t xml:space="preserve"> </w:t>
            </w:r>
            <w:r w:rsidRPr="007F2E3C">
              <w:rPr>
                <w:lang w:val="es-EC"/>
              </w:rPr>
              <w:t>n</w:t>
            </w:r>
            <w:r w:rsidRPr="007F2E3C">
              <w:rPr>
                <w:spacing w:val="-4"/>
                <w:lang w:val="es-EC"/>
              </w:rPr>
              <w:t>a</w:t>
            </w:r>
            <w:r w:rsidRPr="007F2E3C">
              <w:rPr>
                <w:lang w:val="es-EC"/>
              </w:rPr>
              <w:t>turales</w:t>
            </w:r>
            <w:r w:rsidRPr="007F2E3C">
              <w:rPr>
                <w:spacing w:val="18"/>
                <w:lang w:val="es-EC"/>
              </w:rPr>
              <w:t xml:space="preserve"> </w:t>
            </w:r>
            <w:r w:rsidRPr="007F2E3C">
              <w:rPr>
                <w:lang w:val="es-EC"/>
              </w:rPr>
              <w:t>del</w:t>
            </w:r>
            <w:r w:rsidRPr="007F2E3C">
              <w:rPr>
                <w:spacing w:val="22"/>
                <w:lang w:val="es-EC"/>
              </w:rPr>
              <w:t xml:space="preserve"> </w:t>
            </w:r>
            <w:r w:rsidRPr="007F2E3C">
              <w:rPr>
                <w:spacing w:val="-2"/>
                <w:lang w:val="es-EC"/>
              </w:rPr>
              <w:t>E</w:t>
            </w:r>
            <w:r w:rsidRPr="007F2E3C">
              <w:rPr>
                <w:lang w:val="es-EC"/>
              </w:rPr>
              <w:t>stado</w:t>
            </w:r>
            <w:r w:rsidRPr="007F2E3C">
              <w:rPr>
                <w:spacing w:val="21"/>
                <w:lang w:val="es-EC"/>
              </w:rPr>
              <w:t xml:space="preserve"> </w:t>
            </w:r>
            <w:r w:rsidRPr="007F2E3C">
              <w:rPr>
                <w:lang w:val="es-EC"/>
              </w:rPr>
              <w:t>deberá</w:t>
            </w:r>
            <w:r w:rsidRPr="007F2E3C">
              <w:rPr>
                <w:spacing w:val="19"/>
                <w:lang w:val="es-EC"/>
              </w:rPr>
              <w:t xml:space="preserve"> </w:t>
            </w:r>
            <w:r w:rsidRPr="007F2E3C">
              <w:rPr>
                <w:lang w:val="es-EC"/>
              </w:rPr>
              <w:t>co</w:t>
            </w:r>
            <w:r w:rsidRPr="007F2E3C">
              <w:rPr>
                <w:spacing w:val="-4"/>
                <w:lang w:val="es-EC"/>
              </w:rPr>
              <w:t>n</w:t>
            </w:r>
            <w:r w:rsidRPr="007F2E3C">
              <w:rPr>
                <w:lang w:val="es-EC"/>
              </w:rPr>
              <w:t>ser</w:t>
            </w:r>
            <w:r w:rsidRPr="007F2E3C">
              <w:rPr>
                <w:spacing w:val="-2"/>
                <w:lang w:val="es-EC"/>
              </w:rPr>
              <w:t>v</w:t>
            </w:r>
            <w:r w:rsidRPr="007F2E3C">
              <w:rPr>
                <w:lang w:val="es-EC"/>
              </w:rPr>
              <w:t>arse</w:t>
            </w:r>
            <w:r w:rsidR="00BE4F44" w:rsidRPr="007F2E3C">
              <w:rPr>
                <w:lang w:val="es-EC"/>
              </w:rPr>
              <w:t xml:space="preserve"> </w:t>
            </w:r>
            <w:r w:rsidRPr="007F2E3C">
              <w:rPr>
                <w:lang w:val="es-EC"/>
              </w:rPr>
              <w:t>in</w:t>
            </w:r>
            <w:r w:rsidRPr="007F2E3C">
              <w:rPr>
                <w:spacing w:val="-1"/>
                <w:lang w:val="es-EC"/>
              </w:rPr>
              <w:t>a</w:t>
            </w:r>
            <w:r w:rsidRPr="007F2E3C">
              <w:rPr>
                <w:lang w:val="es-EC"/>
              </w:rPr>
              <w:t>lt</w:t>
            </w:r>
            <w:r w:rsidRPr="007F2E3C">
              <w:rPr>
                <w:spacing w:val="-1"/>
                <w:lang w:val="es-EC"/>
              </w:rPr>
              <w:t>erado</w:t>
            </w:r>
            <w:r w:rsidRPr="007F2E3C">
              <w:rPr>
                <w:lang w:val="es-EC"/>
              </w:rPr>
              <w:t>.</w:t>
            </w:r>
            <w:r w:rsidRPr="007F2E3C">
              <w:rPr>
                <w:spacing w:val="-1"/>
                <w:lang w:val="es-EC"/>
              </w:rPr>
              <w:t xml:space="preserve"> </w:t>
            </w:r>
            <w:r w:rsidRPr="007F2E3C">
              <w:t>Se</w:t>
            </w:r>
            <w:r w:rsidRPr="007F2E3C">
              <w:rPr>
                <w:spacing w:val="-2"/>
              </w:rPr>
              <w:t xml:space="preserve"> </w:t>
            </w:r>
            <w:r w:rsidRPr="007F2E3C">
              <w:t>f</w:t>
            </w:r>
            <w:r w:rsidRPr="007F2E3C">
              <w:rPr>
                <w:spacing w:val="-1"/>
              </w:rPr>
              <w:t>o</w:t>
            </w:r>
            <w:r w:rsidRPr="007F2E3C">
              <w:rPr>
                <w:spacing w:val="-4"/>
              </w:rPr>
              <w:t>r</w:t>
            </w:r>
            <w:r w:rsidRPr="007F2E3C">
              <w:rPr>
                <w:spacing w:val="2"/>
              </w:rPr>
              <w:t>m</w:t>
            </w:r>
            <w:r w:rsidRPr="007F2E3C">
              <w:rPr>
                <w:spacing w:val="-1"/>
              </w:rPr>
              <w:t>u</w:t>
            </w:r>
            <w:r w:rsidRPr="007F2E3C">
              <w:t>la</w:t>
            </w:r>
            <w:r w:rsidRPr="007F2E3C">
              <w:rPr>
                <w:spacing w:val="-2"/>
              </w:rPr>
              <w:t>r</w:t>
            </w:r>
            <w:r w:rsidRPr="007F2E3C">
              <w:rPr>
                <w:spacing w:val="-1"/>
              </w:rPr>
              <w:t>á</w:t>
            </w:r>
            <w:r w:rsidRPr="007F2E3C">
              <w:t xml:space="preserve">n </w:t>
            </w:r>
            <w:r w:rsidRPr="007F2E3C">
              <w:rPr>
                <w:spacing w:val="-1"/>
              </w:rPr>
              <w:t>p</w:t>
            </w:r>
            <w:r w:rsidRPr="007F2E3C">
              <w:t>la</w:t>
            </w:r>
            <w:r w:rsidRPr="007F2E3C">
              <w:rPr>
                <w:spacing w:val="-1"/>
              </w:rPr>
              <w:t>ne</w:t>
            </w:r>
            <w:r w:rsidRPr="007F2E3C">
              <w:t>s</w:t>
            </w:r>
            <w:r w:rsidRPr="007F2E3C">
              <w:rPr>
                <w:spacing w:val="-1"/>
              </w:rPr>
              <w:t xml:space="preserve"> </w:t>
            </w:r>
            <w:r w:rsidRPr="007F2E3C">
              <w:rPr>
                <w:spacing w:val="-4"/>
              </w:rPr>
              <w:t>d</w:t>
            </w:r>
            <w:r w:rsidRPr="007F2E3C">
              <w:t xml:space="preserve">e </w:t>
            </w:r>
            <w:r w:rsidRPr="007F2E3C">
              <w:rPr>
                <w:spacing w:val="-1"/>
              </w:rPr>
              <w:t>ordena</w:t>
            </w:r>
            <w:r w:rsidRPr="007F2E3C">
              <w:rPr>
                <w:spacing w:val="2"/>
              </w:rPr>
              <w:t>m</w:t>
            </w:r>
            <w:r w:rsidRPr="007F2E3C">
              <w:t>ie</w:t>
            </w:r>
            <w:r w:rsidRPr="007F2E3C">
              <w:rPr>
                <w:spacing w:val="-4"/>
              </w:rPr>
              <w:t>n</w:t>
            </w:r>
            <w:r w:rsidRPr="007F2E3C">
              <w:t>to.</w:t>
            </w:r>
          </w:p>
        </w:tc>
      </w:tr>
      <w:tr w:rsidR="00310D02" w:rsidRPr="007F2E3C">
        <w:trPr>
          <w:trHeight w:hRule="exact" w:val="838"/>
        </w:trPr>
        <w:tc>
          <w:tcPr>
            <w:tcW w:w="2240" w:type="dxa"/>
            <w:vMerge/>
            <w:tcBorders>
              <w:left w:val="single" w:sz="5" w:space="0" w:color="000000"/>
              <w:right w:val="single" w:sz="5" w:space="0" w:color="000000"/>
            </w:tcBorders>
          </w:tcPr>
          <w:p w:rsidR="00C73835" w:rsidRPr="007F2E3C" w:rsidRDefault="00C73835" w:rsidP="00C73835"/>
        </w:tc>
        <w:tc>
          <w:tcPr>
            <w:tcW w:w="1814"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pPr>
          </w:p>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6</w:t>
            </w:r>
            <w:r w:rsidRPr="007F2E3C">
              <w:t>9</w:t>
            </w:r>
          </w:p>
        </w:tc>
        <w:tc>
          <w:tcPr>
            <w:tcW w:w="4952" w:type="dxa"/>
            <w:tcBorders>
              <w:top w:val="single" w:sz="5" w:space="0" w:color="000000"/>
              <w:left w:val="single" w:sz="5" w:space="0" w:color="000000"/>
              <w:bottom w:val="single" w:sz="5" w:space="0" w:color="000000"/>
              <w:right w:val="single" w:sz="5" w:space="0" w:color="000000"/>
            </w:tcBorders>
          </w:tcPr>
          <w:p w:rsidR="00C73835" w:rsidRPr="007F2E3C" w:rsidRDefault="00C73835" w:rsidP="00BE4F44">
            <w:pPr>
              <w:pStyle w:val="TableParagraph"/>
              <w:rPr>
                <w:lang w:val="es-EC"/>
              </w:rPr>
            </w:pPr>
            <w:r w:rsidRPr="007F2E3C">
              <w:rPr>
                <w:spacing w:val="-1"/>
                <w:lang w:val="es-EC"/>
              </w:rPr>
              <w:t>L</w:t>
            </w:r>
            <w:r w:rsidRPr="007F2E3C">
              <w:rPr>
                <w:lang w:val="es-EC"/>
              </w:rPr>
              <w:t>a</w:t>
            </w:r>
            <w:r w:rsidRPr="007F2E3C">
              <w:rPr>
                <w:spacing w:val="23"/>
                <w:lang w:val="es-EC"/>
              </w:rPr>
              <w:t xml:space="preserve"> </w:t>
            </w:r>
            <w:r w:rsidRPr="007F2E3C">
              <w:rPr>
                <w:lang w:val="es-EC"/>
              </w:rPr>
              <w:t>pla</w:t>
            </w:r>
            <w:r w:rsidRPr="007F2E3C">
              <w:rPr>
                <w:spacing w:val="-1"/>
                <w:lang w:val="es-EC"/>
              </w:rPr>
              <w:t>n</w:t>
            </w:r>
            <w:r w:rsidRPr="007F2E3C">
              <w:rPr>
                <w:lang w:val="es-EC"/>
              </w:rPr>
              <w:t>ifi</w:t>
            </w:r>
            <w:r w:rsidRPr="007F2E3C">
              <w:rPr>
                <w:spacing w:val="1"/>
                <w:lang w:val="es-EC"/>
              </w:rPr>
              <w:t>c</w:t>
            </w:r>
            <w:r w:rsidRPr="007F2E3C">
              <w:rPr>
                <w:spacing w:val="-4"/>
                <w:lang w:val="es-EC"/>
              </w:rPr>
              <w:t>a</w:t>
            </w:r>
            <w:r w:rsidRPr="007F2E3C">
              <w:rPr>
                <w:lang w:val="es-EC"/>
              </w:rPr>
              <w:t>ció</w:t>
            </w:r>
            <w:r w:rsidRPr="007F2E3C">
              <w:rPr>
                <w:spacing w:val="-1"/>
                <w:lang w:val="es-EC"/>
              </w:rPr>
              <w:t>n</w:t>
            </w:r>
            <w:r w:rsidRPr="007F2E3C">
              <w:rPr>
                <w:lang w:val="es-EC"/>
              </w:rPr>
              <w:t>,</w:t>
            </w:r>
            <w:r w:rsidRPr="007F2E3C">
              <w:rPr>
                <w:spacing w:val="22"/>
                <w:lang w:val="es-EC"/>
              </w:rPr>
              <w:t xml:space="preserve"> </w:t>
            </w:r>
            <w:r w:rsidRPr="007F2E3C">
              <w:rPr>
                <w:spacing w:val="2"/>
                <w:lang w:val="es-EC"/>
              </w:rPr>
              <w:t>m</w:t>
            </w:r>
            <w:r w:rsidRPr="007F2E3C">
              <w:rPr>
                <w:spacing w:val="-1"/>
                <w:lang w:val="es-EC"/>
              </w:rPr>
              <w:t>ane</w:t>
            </w:r>
            <w:r w:rsidRPr="007F2E3C">
              <w:rPr>
                <w:lang w:val="es-EC"/>
              </w:rPr>
              <w:t>j</w:t>
            </w:r>
            <w:r w:rsidRPr="007F2E3C">
              <w:rPr>
                <w:spacing w:val="-3"/>
                <w:lang w:val="es-EC"/>
              </w:rPr>
              <w:t>o</w:t>
            </w:r>
            <w:r w:rsidRPr="007F2E3C">
              <w:rPr>
                <w:lang w:val="es-EC"/>
              </w:rPr>
              <w:t>,</w:t>
            </w:r>
            <w:r w:rsidRPr="007F2E3C">
              <w:rPr>
                <w:spacing w:val="26"/>
                <w:lang w:val="es-EC"/>
              </w:rPr>
              <w:t xml:space="preserve"> </w:t>
            </w:r>
            <w:r w:rsidRPr="007F2E3C">
              <w:rPr>
                <w:spacing w:val="-1"/>
                <w:lang w:val="es-EC"/>
              </w:rPr>
              <w:t>de</w:t>
            </w:r>
            <w:r w:rsidRPr="007F2E3C">
              <w:rPr>
                <w:lang w:val="es-EC"/>
              </w:rPr>
              <w:t>s</w:t>
            </w:r>
            <w:r w:rsidRPr="007F2E3C">
              <w:rPr>
                <w:spacing w:val="-1"/>
                <w:lang w:val="es-EC"/>
              </w:rPr>
              <w:t>arro</w:t>
            </w:r>
            <w:r w:rsidRPr="007F2E3C">
              <w:rPr>
                <w:lang w:val="es-EC"/>
              </w:rPr>
              <w:t>ll</w:t>
            </w:r>
            <w:r w:rsidRPr="007F2E3C">
              <w:rPr>
                <w:spacing w:val="-1"/>
                <w:lang w:val="es-EC"/>
              </w:rPr>
              <w:t>o</w:t>
            </w:r>
            <w:r w:rsidRPr="007F2E3C">
              <w:rPr>
                <w:lang w:val="es-EC"/>
              </w:rPr>
              <w:t>,</w:t>
            </w:r>
            <w:r w:rsidRPr="007F2E3C">
              <w:rPr>
                <w:spacing w:val="25"/>
                <w:lang w:val="es-EC"/>
              </w:rPr>
              <w:t xml:space="preserve"> </w:t>
            </w:r>
            <w:r w:rsidRPr="007F2E3C">
              <w:rPr>
                <w:spacing w:val="-1"/>
                <w:lang w:val="es-EC"/>
              </w:rPr>
              <w:t>a</w:t>
            </w:r>
            <w:r w:rsidRPr="007F2E3C">
              <w:rPr>
                <w:spacing w:val="-4"/>
                <w:lang w:val="es-EC"/>
              </w:rPr>
              <w:t>d</w:t>
            </w:r>
            <w:r w:rsidRPr="007F2E3C">
              <w:rPr>
                <w:spacing w:val="2"/>
                <w:lang w:val="es-EC"/>
              </w:rPr>
              <w:t>m</w:t>
            </w:r>
            <w:r w:rsidRPr="007F2E3C">
              <w:rPr>
                <w:lang w:val="es-EC"/>
              </w:rPr>
              <w:t>in</w:t>
            </w:r>
            <w:r w:rsidRPr="007F2E3C">
              <w:rPr>
                <w:spacing w:val="-3"/>
                <w:lang w:val="es-EC"/>
              </w:rPr>
              <w:t>i</w:t>
            </w:r>
            <w:r w:rsidRPr="007F2E3C">
              <w:rPr>
                <w:lang w:val="es-EC"/>
              </w:rPr>
              <w:t>st</w:t>
            </w:r>
            <w:r w:rsidRPr="007F2E3C">
              <w:rPr>
                <w:spacing w:val="-1"/>
                <w:lang w:val="es-EC"/>
              </w:rPr>
              <w:t>r</w:t>
            </w:r>
            <w:r w:rsidRPr="007F2E3C">
              <w:rPr>
                <w:spacing w:val="-4"/>
                <w:lang w:val="es-EC"/>
              </w:rPr>
              <w:t>a</w:t>
            </w:r>
            <w:r w:rsidRPr="007F2E3C">
              <w:rPr>
                <w:lang w:val="es-EC"/>
              </w:rPr>
              <w:t>ció</w:t>
            </w:r>
            <w:r w:rsidRPr="007F2E3C">
              <w:rPr>
                <w:spacing w:val="-1"/>
                <w:lang w:val="es-EC"/>
              </w:rPr>
              <w:t>n</w:t>
            </w:r>
            <w:r w:rsidRPr="007F2E3C">
              <w:rPr>
                <w:lang w:val="es-EC"/>
              </w:rPr>
              <w:t>,</w:t>
            </w:r>
            <w:r w:rsidRPr="007F2E3C">
              <w:rPr>
                <w:spacing w:val="26"/>
                <w:lang w:val="es-EC"/>
              </w:rPr>
              <w:t xml:space="preserve"> </w:t>
            </w:r>
            <w:r w:rsidRPr="007F2E3C">
              <w:rPr>
                <w:spacing w:val="-1"/>
                <w:lang w:val="es-EC"/>
              </w:rPr>
              <w:t>pro</w:t>
            </w:r>
            <w:r w:rsidRPr="007F2E3C">
              <w:rPr>
                <w:lang w:val="es-EC"/>
              </w:rPr>
              <w:t>t</w:t>
            </w:r>
            <w:r w:rsidRPr="007F2E3C">
              <w:rPr>
                <w:spacing w:val="-4"/>
                <w:lang w:val="es-EC"/>
              </w:rPr>
              <w:t>e</w:t>
            </w:r>
            <w:r w:rsidRPr="007F2E3C">
              <w:rPr>
                <w:lang w:val="es-EC"/>
              </w:rPr>
              <w:t>cción</w:t>
            </w:r>
            <w:r w:rsidRPr="007F2E3C">
              <w:rPr>
                <w:spacing w:val="23"/>
                <w:lang w:val="es-EC"/>
              </w:rPr>
              <w:t xml:space="preserve"> </w:t>
            </w:r>
            <w:r w:rsidRPr="007F2E3C">
              <w:rPr>
                <w:lang w:val="es-EC"/>
              </w:rPr>
              <w:t>y</w:t>
            </w:r>
            <w:r w:rsidR="00BE4F44" w:rsidRPr="007F2E3C">
              <w:rPr>
                <w:lang w:val="es-EC"/>
              </w:rPr>
              <w:t xml:space="preserve"> </w:t>
            </w:r>
            <w:r w:rsidRPr="007F2E3C">
              <w:rPr>
                <w:lang w:val="es-EC"/>
              </w:rPr>
              <w:t>control</w:t>
            </w:r>
            <w:r w:rsidRPr="007F2E3C">
              <w:rPr>
                <w:spacing w:val="41"/>
                <w:lang w:val="es-EC"/>
              </w:rPr>
              <w:t xml:space="preserve"> </w:t>
            </w:r>
            <w:r w:rsidRPr="007F2E3C">
              <w:rPr>
                <w:lang w:val="es-EC"/>
              </w:rPr>
              <w:t>del</w:t>
            </w:r>
            <w:r w:rsidRPr="007F2E3C">
              <w:rPr>
                <w:spacing w:val="39"/>
                <w:lang w:val="es-EC"/>
              </w:rPr>
              <w:t xml:space="preserve"> </w:t>
            </w:r>
            <w:r w:rsidRPr="007F2E3C">
              <w:rPr>
                <w:lang w:val="es-EC"/>
              </w:rPr>
              <w:t>patr</w:t>
            </w:r>
            <w:r w:rsidRPr="007F2E3C">
              <w:rPr>
                <w:spacing w:val="-3"/>
                <w:lang w:val="es-EC"/>
              </w:rPr>
              <w:t>i</w:t>
            </w:r>
            <w:r w:rsidRPr="007F2E3C">
              <w:rPr>
                <w:spacing w:val="2"/>
                <w:lang w:val="es-EC"/>
              </w:rPr>
              <w:t>m</w:t>
            </w:r>
            <w:r w:rsidRPr="007F2E3C">
              <w:rPr>
                <w:lang w:val="es-EC"/>
              </w:rPr>
              <w:t>o</w:t>
            </w:r>
            <w:r w:rsidRPr="007F2E3C">
              <w:rPr>
                <w:spacing w:val="-4"/>
                <w:lang w:val="es-EC"/>
              </w:rPr>
              <w:t>n</w:t>
            </w:r>
            <w:r w:rsidRPr="007F2E3C">
              <w:rPr>
                <w:lang w:val="es-EC"/>
              </w:rPr>
              <w:t>io</w:t>
            </w:r>
            <w:r w:rsidRPr="007F2E3C">
              <w:rPr>
                <w:spacing w:val="41"/>
                <w:lang w:val="es-EC"/>
              </w:rPr>
              <w:t xml:space="preserve"> </w:t>
            </w:r>
            <w:r w:rsidRPr="007F2E3C">
              <w:rPr>
                <w:lang w:val="es-EC"/>
              </w:rPr>
              <w:t>de</w:t>
            </w:r>
            <w:r w:rsidRPr="007F2E3C">
              <w:rPr>
                <w:spacing w:val="40"/>
                <w:lang w:val="es-EC"/>
              </w:rPr>
              <w:t xml:space="preserve"> </w:t>
            </w:r>
            <w:r w:rsidRPr="007F2E3C">
              <w:rPr>
                <w:lang w:val="es-EC"/>
              </w:rPr>
              <w:t>áreas</w:t>
            </w:r>
            <w:r w:rsidRPr="007F2E3C">
              <w:rPr>
                <w:spacing w:val="38"/>
                <w:lang w:val="es-EC"/>
              </w:rPr>
              <w:t xml:space="preserve"> </w:t>
            </w:r>
            <w:r w:rsidRPr="007F2E3C">
              <w:rPr>
                <w:lang w:val="es-EC"/>
              </w:rPr>
              <w:t>naturales</w:t>
            </w:r>
            <w:r w:rsidRPr="007F2E3C">
              <w:rPr>
                <w:spacing w:val="42"/>
                <w:lang w:val="es-EC"/>
              </w:rPr>
              <w:t xml:space="preserve"> </w:t>
            </w:r>
            <w:r w:rsidRPr="007F2E3C">
              <w:rPr>
                <w:lang w:val="es-EC"/>
              </w:rPr>
              <w:t>del</w:t>
            </w:r>
            <w:r w:rsidRPr="007F2E3C">
              <w:rPr>
                <w:spacing w:val="40"/>
                <w:lang w:val="es-EC"/>
              </w:rPr>
              <w:t xml:space="preserve"> </w:t>
            </w:r>
            <w:r w:rsidRPr="007F2E3C">
              <w:rPr>
                <w:spacing w:val="-2"/>
                <w:lang w:val="es-EC"/>
              </w:rPr>
              <w:t>E</w:t>
            </w:r>
            <w:r w:rsidRPr="007F2E3C">
              <w:rPr>
                <w:lang w:val="es-EC"/>
              </w:rPr>
              <w:t>stad</w:t>
            </w:r>
            <w:r w:rsidRPr="007F2E3C">
              <w:rPr>
                <w:spacing w:val="-4"/>
                <w:lang w:val="es-EC"/>
              </w:rPr>
              <w:t>o</w:t>
            </w:r>
            <w:r w:rsidRPr="007F2E3C">
              <w:rPr>
                <w:lang w:val="es-EC"/>
              </w:rPr>
              <w:t>,</w:t>
            </w:r>
            <w:r w:rsidRPr="007F2E3C">
              <w:rPr>
                <w:spacing w:val="42"/>
                <w:lang w:val="es-EC"/>
              </w:rPr>
              <w:t xml:space="preserve"> </w:t>
            </w:r>
            <w:r w:rsidRPr="007F2E3C">
              <w:rPr>
                <w:spacing w:val="-4"/>
                <w:lang w:val="es-EC"/>
              </w:rPr>
              <w:t>e</w:t>
            </w:r>
            <w:r w:rsidRPr="007F2E3C">
              <w:rPr>
                <w:lang w:val="es-EC"/>
              </w:rPr>
              <w:t>stará</w:t>
            </w:r>
            <w:r w:rsidRPr="007F2E3C">
              <w:rPr>
                <w:spacing w:val="41"/>
                <w:lang w:val="es-EC"/>
              </w:rPr>
              <w:t xml:space="preserve"> </w:t>
            </w:r>
            <w:r w:rsidRPr="007F2E3C">
              <w:rPr>
                <w:lang w:val="es-EC"/>
              </w:rPr>
              <w:t>a cargo del</w:t>
            </w:r>
            <w:r w:rsidRPr="007F2E3C">
              <w:rPr>
                <w:spacing w:val="1"/>
                <w:lang w:val="es-EC"/>
              </w:rPr>
              <w:t xml:space="preserve"> </w:t>
            </w:r>
            <w:r w:rsidRPr="007F2E3C">
              <w:rPr>
                <w:spacing w:val="-2"/>
                <w:lang w:val="es-EC"/>
              </w:rPr>
              <w:t>MA</w:t>
            </w:r>
            <w:r w:rsidRPr="007F2E3C">
              <w:rPr>
                <w:lang w:val="es-EC"/>
              </w:rPr>
              <w:t>E.</w:t>
            </w:r>
          </w:p>
        </w:tc>
      </w:tr>
      <w:tr w:rsidR="00310D02" w:rsidRPr="007F2E3C" w:rsidTr="00BE4F44">
        <w:trPr>
          <w:trHeight w:hRule="exact" w:val="933"/>
        </w:trPr>
        <w:tc>
          <w:tcPr>
            <w:tcW w:w="2240" w:type="dxa"/>
            <w:vMerge/>
            <w:tcBorders>
              <w:left w:val="single" w:sz="5" w:space="0" w:color="000000"/>
              <w:right w:val="single" w:sz="5" w:space="0" w:color="000000"/>
            </w:tcBorders>
          </w:tcPr>
          <w:p w:rsidR="00C73835" w:rsidRPr="007F2E3C" w:rsidRDefault="00C73835" w:rsidP="00C73835">
            <w:pPr>
              <w:rPr>
                <w:lang w:val="es-EC"/>
              </w:rPr>
            </w:pPr>
          </w:p>
        </w:tc>
        <w:tc>
          <w:tcPr>
            <w:tcW w:w="1814"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p>
          <w:p w:rsidR="00C73835" w:rsidRPr="007F2E3C" w:rsidRDefault="00C73835" w:rsidP="00F411BC">
            <w:pPr>
              <w:pStyle w:val="TableParagraph"/>
              <w:rPr>
                <w:lang w:val="es-EC"/>
              </w:rPr>
            </w:pPr>
          </w:p>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7</w:t>
            </w:r>
            <w:r w:rsidRPr="007F2E3C">
              <w:t>0</w:t>
            </w:r>
          </w:p>
        </w:tc>
        <w:tc>
          <w:tcPr>
            <w:tcW w:w="4952"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r w:rsidRPr="007F2E3C">
              <w:rPr>
                <w:spacing w:val="-1"/>
                <w:lang w:val="es-EC"/>
              </w:rPr>
              <w:t>La</w:t>
            </w:r>
            <w:r w:rsidRPr="007F2E3C">
              <w:rPr>
                <w:lang w:val="es-EC"/>
              </w:rPr>
              <w:t>s</w:t>
            </w:r>
            <w:r w:rsidR="005D3954" w:rsidRPr="007F2E3C">
              <w:rPr>
                <w:lang w:val="es-EC"/>
              </w:rPr>
              <w:t xml:space="preserve"> </w:t>
            </w:r>
            <w:r w:rsidRPr="007F2E3C">
              <w:rPr>
                <w:lang w:val="es-EC"/>
              </w:rPr>
              <w:t>tie</w:t>
            </w:r>
            <w:r w:rsidRPr="007F2E3C">
              <w:rPr>
                <w:spacing w:val="-2"/>
                <w:lang w:val="es-EC"/>
              </w:rPr>
              <w:t>r</w:t>
            </w:r>
            <w:r w:rsidRPr="007F2E3C">
              <w:rPr>
                <w:spacing w:val="-1"/>
                <w:lang w:val="es-EC"/>
              </w:rPr>
              <w:t>ra</w:t>
            </w:r>
            <w:r w:rsidRPr="007F2E3C">
              <w:rPr>
                <w:lang w:val="es-EC"/>
              </w:rPr>
              <w:t>s</w:t>
            </w:r>
            <w:r w:rsidR="005D3954" w:rsidRPr="007F2E3C">
              <w:rPr>
                <w:lang w:val="es-EC"/>
              </w:rPr>
              <w:t xml:space="preserve"> </w:t>
            </w:r>
            <w:r w:rsidRPr="007F2E3C">
              <w:rPr>
                <w:lang w:val="es-EC"/>
              </w:rPr>
              <w:t>y</w:t>
            </w:r>
            <w:r w:rsidR="005D3954" w:rsidRPr="007F2E3C">
              <w:rPr>
                <w:lang w:val="es-EC"/>
              </w:rPr>
              <w:t xml:space="preserve"> </w:t>
            </w:r>
            <w:r w:rsidRPr="007F2E3C">
              <w:rPr>
                <w:spacing w:val="-1"/>
                <w:lang w:val="es-EC"/>
              </w:rPr>
              <w:t>re</w:t>
            </w:r>
            <w:r w:rsidRPr="007F2E3C">
              <w:rPr>
                <w:lang w:val="es-EC"/>
              </w:rPr>
              <w:t>c</w:t>
            </w:r>
            <w:r w:rsidRPr="007F2E3C">
              <w:rPr>
                <w:spacing w:val="-1"/>
                <w:lang w:val="es-EC"/>
              </w:rPr>
              <w:t>ur</w:t>
            </w:r>
            <w:r w:rsidRPr="007F2E3C">
              <w:rPr>
                <w:lang w:val="es-EC"/>
              </w:rPr>
              <w:t>s</w:t>
            </w:r>
            <w:r w:rsidRPr="007F2E3C">
              <w:rPr>
                <w:spacing w:val="-1"/>
                <w:lang w:val="es-EC"/>
              </w:rPr>
              <w:t>o</w:t>
            </w:r>
            <w:r w:rsidRPr="007F2E3C">
              <w:rPr>
                <w:lang w:val="es-EC"/>
              </w:rPr>
              <w:t>s</w:t>
            </w:r>
            <w:r w:rsidR="005D3954" w:rsidRPr="007F2E3C">
              <w:rPr>
                <w:lang w:val="es-EC"/>
              </w:rPr>
              <w:t xml:space="preserve"> </w:t>
            </w:r>
            <w:r w:rsidRPr="007F2E3C">
              <w:rPr>
                <w:spacing w:val="-1"/>
                <w:lang w:val="es-EC"/>
              </w:rPr>
              <w:t>na</w:t>
            </w:r>
            <w:r w:rsidRPr="007F2E3C">
              <w:rPr>
                <w:lang w:val="es-EC"/>
              </w:rPr>
              <w:t>t</w:t>
            </w:r>
            <w:r w:rsidRPr="007F2E3C">
              <w:rPr>
                <w:spacing w:val="-4"/>
                <w:lang w:val="es-EC"/>
              </w:rPr>
              <w:t>u</w:t>
            </w:r>
            <w:r w:rsidRPr="007F2E3C">
              <w:rPr>
                <w:spacing w:val="-1"/>
                <w:lang w:val="es-EC"/>
              </w:rPr>
              <w:t>ra</w:t>
            </w:r>
            <w:r w:rsidRPr="007F2E3C">
              <w:rPr>
                <w:lang w:val="es-EC"/>
              </w:rPr>
              <w:t>les</w:t>
            </w:r>
            <w:r w:rsidR="005D3954" w:rsidRPr="007F2E3C">
              <w:rPr>
                <w:lang w:val="es-EC"/>
              </w:rPr>
              <w:t xml:space="preserve"> </w:t>
            </w:r>
            <w:r w:rsidRPr="007F2E3C">
              <w:rPr>
                <w:spacing w:val="-1"/>
                <w:lang w:val="es-EC"/>
              </w:rPr>
              <w:t>d</w:t>
            </w:r>
            <w:r w:rsidRPr="007F2E3C">
              <w:rPr>
                <w:lang w:val="es-EC"/>
              </w:rPr>
              <w:t>e</w:t>
            </w:r>
            <w:r w:rsidR="005D3954" w:rsidRPr="007F2E3C">
              <w:rPr>
                <w:lang w:val="es-EC"/>
              </w:rPr>
              <w:t xml:space="preserve"> </w:t>
            </w:r>
            <w:r w:rsidRPr="007F2E3C">
              <w:rPr>
                <w:spacing w:val="-1"/>
                <w:lang w:val="es-EC"/>
              </w:rPr>
              <w:t>prop</w:t>
            </w:r>
            <w:r w:rsidRPr="007F2E3C">
              <w:rPr>
                <w:lang w:val="es-EC"/>
              </w:rPr>
              <w:t>ie</w:t>
            </w:r>
            <w:r w:rsidRPr="007F2E3C">
              <w:rPr>
                <w:spacing w:val="-1"/>
                <w:lang w:val="es-EC"/>
              </w:rPr>
              <w:t>da</w:t>
            </w:r>
            <w:r w:rsidRPr="007F2E3C">
              <w:rPr>
                <w:lang w:val="es-EC"/>
              </w:rPr>
              <w:t>d</w:t>
            </w:r>
            <w:r w:rsidR="005D3954" w:rsidRPr="007F2E3C">
              <w:rPr>
                <w:lang w:val="es-EC"/>
              </w:rPr>
              <w:t xml:space="preserve"> </w:t>
            </w:r>
            <w:r w:rsidRPr="007F2E3C">
              <w:rPr>
                <w:spacing w:val="1"/>
                <w:lang w:val="es-EC"/>
              </w:rPr>
              <w:t>p</w:t>
            </w:r>
            <w:r w:rsidRPr="007F2E3C">
              <w:rPr>
                <w:spacing w:val="-1"/>
                <w:lang w:val="es-EC"/>
              </w:rPr>
              <w:t>r</w:t>
            </w:r>
            <w:r w:rsidRPr="007F2E3C">
              <w:rPr>
                <w:lang w:val="es-EC"/>
              </w:rPr>
              <w:t>i</w:t>
            </w:r>
            <w:r w:rsidRPr="007F2E3C">
              <w:rPr>
                <w:spacing w:val="-1"/>
                <w:lang w:val="es-EC"/>
              </w:rPr>
              <w:t>vad</w:t>
            </w:r>
            <w:r w:rsidRPr="007F2E3C">
              <w:rPr>
                <w:lang w:val="es-EC"/>
              </w:rPr>
              <w:t>a</w:t>
            </w:r>
          </w:p>
          <w:p w:rsidR="00C73835" w:rsidRPr="007F2E3C" w:rsidRDefault="00C73835" w:rsidP="00F411BC">
            <w:pPr>
              <w:pStyle w:val="TableParagraph"/>
              <w:rPr>
                <w:lang w:val="es-EC"/>
              </w:rPr>
            </w:pPr>
            <w:r w:rsidRPr="007F2E3C">
              <w:rPr>
                <w:lang w:val="es-EC"/>
              </w:rPr>
              <w:t>c</w:t>
            </w:r>
            <w:r w:rsidRPr="007F2E3C">
              <w:rPr>
                <w:spacing w:val="-4"/>
                <w:lang w:val="es-EC"/>
              </w:rPr>
              <w:t>o</w:t>
            </w:r>
            <w:r w:rsidRPr="007F2E3C">
              <w:rPr>
                <w:spacing w:val="2"/>
                <w:lang w:val="es-EC"/>
              </w:rPr>
              <w:t>m</w:t>
            </w:r>
            <w:r w:rsidRPr="007F2E3C">
              <w:rPr>
                <w:spacing w:val="-1"/>
                <w:lang w:val="es-EC"/>
              </w:rPr>
              <w:t>prend</w:t>
            </w:r>
            <w:r w:rsidRPr="007F2E3C">
              <w:rPr>
                <w:lang w:val="es-EC"/>
              </w:rPr>
              <w:t>id</w:t>
            </w:r>
            <w:r w:rsidRPr="007F2E3C">
              <w:rPr>
                <w:spacing w:val="-1"/>
                <w:lang w:val="es-EC"/>
              </w:rPr>
              <w:t>o</w:t>
            </w:r>
            <w:r w:rsidRPr="007F2E3C">
              <w:rPr>
                <w:lang w:val="es-EC"/>
              </w:rPr>
              <w:t>s</w:t>
            </w:r>
            <w:r w:rsidRPr="007F2E3C">
              <w:rPr>
                <w:spacing w:val="22"/>
                <w:lang w:val="es-EC"/>
              </w:rPr>
              <w:t xml:space="preserve"> </w:t>
            </w:r>
            <w:r w:rsidRPr="007F2E3C">
              <w:rPr>
                <w:spacing w:val="-1"/>
                <w:lang w:val="es-EC"/>
              </w:rPr>
              <w:t>den</w:t>
            </w:r>
            <w:r w:rsidRPr="007F2E3C">
              <w:rPr>
                <w:lang w:val="es-EC"/>
              </w:rPr>
              <w:t>t</w:t>
            </w:r>
            <w:r w:rsidRPr="007F2E3C">
              <w:rPr>
                <w:spacing w:val="-1"/>
                <w:lang w:val="es-EC"/>
              </w:rPr>
              <w:t>r</w:t>
            </w:r>
            <w:r w:rsidRPr="007F2E3C">
              <w:rPr>
                <w:lang w:val="es-EC"/>
              </w:rPr>
              <w:t>o</w:t>
            </w:r>
            <w:r w:rsidRPr="007F2E3C">
              <w:rPr>
                <w:spacing w:val="22"/>
                <w:lang w:val="es-EC"/>
              </w:rPr>
              <w:t xml:space="preserve"> </w:t>
            </w:r>
            <w:r w:rsidRPr="007F2E3C">
              <w:rPr>
                <w:spacing w:val="-1"/>
                <w:lang w:val="es-EC"/>
              </w:rPr>
              <w:t>d</w:t>
            </w:r>
            <w:r w:rsidRPr="007F2E3C">
              <w:rPr>
                <w:lang w:val="es-EC"/>
              </w:rPr>
              <w:t>e</w:t>
            </w:r>
            <w:r w:rsidRPr="007F2E3C">
              <w:rPr>
                <w:spacing w:val="20"/>
                <w:lang w:val="es-EC"/>
              </w:rPr>
              <w:t xml:space="preserve"> </w:t>
            </w:r>
            <w:r w:rsidRPr="007F2E3C">
              <w:rPr>
                <w:lang w:val="es-EC"/>
              </w:rPr>
              <w:t>los</w:t>
            </w:r>
            <w:r w:rsidRPr="007F2E3C">
              <w:rPr>
                <w:spacing w:val="22"/>
                <w:lang w:val="es-EC"/>
              </w:rPr>
              <w:t xml:space="preserve"> </w:t>
            </w:r>
            <w:r w:rsidRPr="007F2E3C">
              <w:rPr>
                <w:lang w:val="es-EC"/>
              </w:rPr>
              <w:t>l</w:t>
            </w:r>
            <w:r w:rsidRPr="007F2E3C">
              <w:rPr>
                <w:spacing w:val="-2"/>
                <w:lang w:val="es-EC"/>
              </w:rPr>
              <w:t>í</w:t>
            </w:r>
            <w:r w:rsidRPr="007F2E3C">
              <w:rPr>
                <w:lang w:val="es-EC"/>
              </w:rPr>
              <w:t>mit</w:t>
            </w:r>
            <w:r w:rsidRPr="007F2E3C">
              <w:rPr>
                <w:spacing w:val="-4"/>
                <w:lang w:val="es-EC"/>
              </w:rPr>
              <w:t>e</w:t>
            </w:r>
            <w:r w:rsidRPr="007F2E3C">
              <w:rPr>
                <w:lang w:val="es-EC"/>
              </w:rPr>
              <w:t>s</w:t>
            </w:r>
            <w:r w:rsidRPr="007F2E3C">
              <w:rPr>
                <w:spacing w:val="25"/>
                <w:lang w:val="es-EC"/>
              </w:rPr>
              <w:t xml:space="preserve"> </w:t>
            </w:r>
            <w:r w:rsidRPr="007F2E3C">
              <w:rPr>
                <w:spacing w:val="-1"/>
                <w:lang w:val="es-EC"/>
              </w:rPr>
              <w:t>de</w:t>
            </w:r>
            <w:r w:rsidRPr="007F2E3C">
              <w:rPr>
                <w:lang w:val="es-EC"/>
              </w:rPr>
              <w:t>l</w:t>
            </w:r>
            <w:r w:rsidRPr="007F2E3C">
              <w:rPr>
                <w:spacing w:val="21"/>
                <w:lang w:val="es-EC"/>
              </w:rPr>
              <w:t xml:space="preserve"> </w:t>
            </w:r>
            <w:r w:rsidRPr="007F2E3C">
              <w:rPr>
                <w:spacing w:val="-1"/>
                <w:lang w:val="es-EC"/>
              </w:rPr>
              <w:t>pa</w:t>
            </w:r>
            <w:r w:rsidRPr="007F2E3C">
              <w:rPr>
                <w:lang w:val="es-EC"/>
              </w:rPr>
              <w:t>t</w:t>
            </w:r>
            <w:r w:rsidRPr="007F2E3C">
              <w:rPr>
                <w:spacing w:val="-1"/>
                <w:lang w:val="es-EC"/>
              </w:rPr>
              <w:t>r</w:t>
            </w:r>
            <w:r w:rsidRPr="007F2E3C">
              <w:rPr>
                <w:spacing w:val="-3"/>
                <w:lang w:val="es-EC"/>
              </w:rPr>
              <w:t>i</w:t>
            </w:r>
            <w:r w:rsidRPr="007F2E3C">
              <w:rPr>
                <w:spacing w:val="2"/>
                <w:lang w:val="es-EC"/>
              </w:rPr>
              <w:t>m</w:t>
            </w:r>
            <w:r w:rsidRPr="007F2E3C">
              <w:rPr>
                <w:spacing w:val="-1"/>
                <w:lang w:val="es-EC"/>
              </w:rPr>
              <w:t>o</w:t>
            </w:r>
            <w:r w:rsidRPr="007F2E3C">
              <w:rPr>
                <w:spacing w:val="-4"/>
                <w:lang w:val="es-EC"/>
              </w:rPr>
              <w:t>n</w:t>
            </w:r>
            <w:r w:rsidRPr="007F2E3C">
              <w:rPr>
                <w:lang w:val="es-EC"/>
              </w:rPr>
              <w:t>io</w:t>
            </w:r>
            <w:r w:rsidRPr="007F2E3C">
              <w:rPr>
                <w:spacing w:val="22"/>
                <w:lang w:val="es-EC"/>
              </w:rPr>
              <w:t xml:space="preserve"> </w:t>
            </w:r>
            <w:r w:rsidRPr="007F2E3C">
              <w:rPr>
                <w:spacing w:val="-1"/>
                <w:lang w:val="es-EC"/>
              </w:rPr>
              <w:t>d</w:t>
            </w:r>
            <w:r w:rsidRPr="007F2E3C">
              <w:rPr>
                <w:lang w:val="es-EC"/>
              </w:rPr>
              <w:t>e</w:t>
            </w:r>
            <w:r w:rsidRPr="007F2E3C">
              <w:rPr>
                <w:spacing w:val="28"/>
                <w:lang w:val="es-EC"/>
              </w:rPr>
              <w:t xml:space="preserve"> </w:t>
            </w:r>
            <w:r w:rsidRPr="007F2E3C">
              <w:rPr>
                <w:spacing w:val="-1"/>
                <w:lang w:val="es-EC"/>
              </w:rPr>
              <w:t>áre</w:t>
            </w:r>
            <w:r w:rsidRPr="007F2E3C">
              <w:rPr>
                <w:spacing w:val="-4"/>
                <w:lang w:val="es-EC"/>
              </w:rPr>
              <w:t>a</w:t>
            </w:r>
            <w:r w:rsidRPr="007F2E3C">
              <w:rPr>
                <w:lang w:val="es-EC"/>
              </w:rPr>
              <w:t xml:space="preserve">s </w:t>
            </w:r>
            <w:r w:rsidRPr="007F2E3C">
              <w:rPr>
                <w:spacing w:val="-1"/>
                <w:lang w:val="es-EC"/>
              </w:rPr>
              <w:t>na</w:t>
            </w:r>
            <w:r w:rsidRPr="007F2E3C">
              <w:rPr>
                <w:lang w:val="es-EC"/>
              </w:rPr>
              <w:t>t</w:t>
            </w:r>
            <w:r w:rsidRPr="007F2E3C">
              <w:rPr>
                <w:spacing w:val="-1"/>
                <w:lang w:val="es-EC"/>
              </w:rPr>
              <w:t>ura</w:t>
            </w:r>
            <w:r w:rsidRPr="007F2E3C">
              <w:rPr>
                <w:lang w:val="es-EC"/>
              </w:rPr>
              <w:t>les,</w:t>
            </w:r>
            <w:r w:rsidRPr="007F2E3C">
              <w:rPr>
                <w:spacing w:val="22"/>
                <w:lang w:val="es-EC"/>
              </w:rPr>
              <w:t xml:space="preserve"> </w:t>
            </w:r>
            <w:r w:rsidRPr="007F2E3C">
              <w:rPr>
                <w:lang w:val="es-EC"/>
              </w:rPr>
              <w:t>s</w:t>
            </w:r>
            <w:r w:rsidRPr="007F2E3C">
              <w:rPr>
                <w:spacing w:val="-1"/>
                <w:lang w:val="es-EC"/>
              </w:rPr>
              <w:t>erá</w:t>
            </w:r>
            <w:r w:rsidRPr="007F2E3C">
              <w:rPr>
                <w:lang w:val="es-EC"/>
              </w:rPr>
              <w:t>n</w:t>
            </w:r>
            <w:r w:rsidRPr="007F2E3C">
              <w:rPr>
                <w:spacing w:val="23"/>
                <w:lang w:val="es-EC"/>
              </w:rPr>
              <w:t xml:space="preserve"> </w:t>
            </w:r>
            <w:r w:rsidRPr="007F2E3C">
              <w:rPr>
                <w:spacing w:val="-1"/>
                <w:lang w:val="es-EC"/>
              </w:rPr>
              <w:t>e</w:t>
            </w:r>
            <w:r w:rsidRPr="007F2E3C">
              <w:rPr>
                <w:spacing w:val="-4"/>
                <w:lang w:val="es-EC"/>
              </w:rPr>
              <w:t>x</w:t>
            </w:r>
            <w:r w:rsidRPr="007F2E3C">
              <w:rPr>
                <w:spacing w:val="-1"/>
                <w:lang w:val="es-EC"/>
              </w:rPr>
              <w:t>prop</w:t>
            </w:r>
            <w:r w:rsidRPr="007F2E3C">
              <w:rPr>
                <w:lang w:val="es-EC"/>
              </w:rPr>
              <w:t>ia</w:t>
            </w:r>
            <w:r w:rsidRPr="007F2E3C">
              <w:rPr>
                <w:spacing w:val="-1"/>
                <w:lang w:val="es-EC"/>
              </w:rPr>
              <w:t>da</w:t>
            </w:r>
            <w:r w:rsidRPr="007F2E3C">
              <w:rPr>
                <w:lang w:val="es-EC"/>
              </w:rPr>
              <w:t>s</w:t>
            </w:r>
            <w:r w:rsidRPr="007F2E3C">
              <w:rPr>
                <w:spacing w:val="26"/>
                <w:lang w:val="es-EC"/>
              </w:rPr>
              <w:t xml:space="preserve"> </w:t>
            </w:r>
            <w:r w:rsidRPr="007F2E3C">
              <w:rPr>
                <w:lang w:val="es-EC"/>
              </w:rPr>
              <w:t>o</w:t>
            </w:r>
            <w:r w:rsidRPr="007F2E3C">
              <w:rPr>
                <w:spacing w:val="23"/>
                <w:lang w:val="es-EC"/>
              </w:rPr>
              <w:t xml:space="preserve"> </w:t>
            </w:r>
            <w:r w:rsidRPr="007F2E3C">
              <w:rPr>
                <w:spacing w:val="1"/>
                <w:lang w:val="es-EC"/>
              </w:rPr>
              <w:t>r</w:t>
            </w:r>
            <w:r w:rsidRPr="007F2E3C">
              <w:rPr>
                <w:spacing w:val="-1"/>
                <w:lang w:val="es-EC"/>
              </w:rPr>
              <w:t>e</w:t>
            </w:r>
            <w:r w:rsidRPr="007F2E3C">
              <w:rPr>
                <w:spacing w:val="-2"/>
                <w:lang w:val="es-EC"/>
              </w:rPr>
              <w:t>v</w:t>
            </w:r>
            <w:r w:rsidRPr="007F2E3C">
              <w:rPr>
                <w:spacing w:val="-1"/>
                <w:lang w:val="es-EC"/>
              </w:rPr>
              <w:t>er</w:t>
            </w:r>
            <w:r w:rsidRPr="007F2E3C">
              <w:rPr>
                <w:lang w:val="es-EC"/>
              </w:rPr>
              <w:t>tir</w:t>
            </w:r>
            <w:r w:rsidRPr="007F2E3C">
              <w:rPr>
                <w:spacing w:val="-2"/>
                <w:lang w:val="es-EC"/>
              </w:rPr>
              <w:t>á</w:t>
            </w:r>
            <w:r w:rsidRPr="007F2E3C">
              <w:rPr>
                <w:lang w:val="es-EC"/>
              </w:rPr>
              <w:t>n</w:t>
            </w:r>
            <w:r w:rsidRPr="007F2E3C">
              <w:rPr>
                <w:spacing w:val="24"/>
                <w:lang w:val="es-EC"/>
              </w:rPr>
              <w:t xml:space="preserve"> </w:t>
            </w:r>
            <w:r w:rsidRPr="007F2E3C">
              <w:rPr>
                <w:spacing w:val="-1"/>
                <w:lang w:val="es-EC"/>
              </w:rPr>
              <w:t>a</w:t>
            </w:r>
            <w:r w:rsidRPr="007F2E3C">
              <w:rPr>
                <w:lang w:val="es-EC"/>
              </w:rPr>
              <w:t>l</w:t>
            </w:r>
            <w:r w:rsidRPr="007F2E3C">
              <w:rPr>
                <w:spacing w:val="24"/>
                <w:lang w:val="es-EC"/>
              </w:rPr>
              <w:t xml:space="preserve"> </w:t>
            </w:r>
            <w:r w:rsidRPr="007F2E3C">
              <w:rPr>
                <w:spacing w:val="-1"/>
                <w:lang w:val="es-EC"/>
              </w:rPr>
              <w:t>do</w:t>
            </w:r>
            <w:r w:rsidRPr="007F2E3C">
              <w:rPr>
                <w:spacing w:val="2"/>
                <w:lang w:val="es-EC"/>
              </w:rPr>
              <w:t>m</w:t>
            </w:r>
            <w:r w:rsidRPr="007F2E3C">
              <w:rPr>
                <w:lang w:val="es-EC"/>
              </w:rPr>
              <w:t>i</w:t>
            </w:r>
            <w:r w:rsidRPr="007F2E3C">
              <w:rPr>
                <w:spacing w:val="-3"/>
                <w:lang w:val="es-EC"/>
              </w:rPr>
              <w:t>n</w:t>
            </w:r>
            <w:r w:rsidRPr="007F2E3C">
              <w:rPr>
                <w:lang w:val="es-EC"/>
              </w:rPr>
              <w:t>io</w:t>
            </w:r>
            <w:r w:rsidRPr="007F2E3C">
              <w:rPr>
                <w:spacing w:val="25"/>
                <w:lang w:val="es-EC"/>
              </w:rPr>
              <w:t xml:space="preserve"> </w:t>
            </w:r>
            <w:r w:rsidRPr="007F2E3C">
              <w:rPr>
                <w:spacing w:val="-1"/>
                <w:lang w:val="es-EC"/>
              </w:rPr>
              <w:t>de</w:t>
            </w:r>
            <w:r w:rsidRPr="007F2E3C">
              <w:rPr>
                <w:lang w:val="es-EC"/>
              </w:rPr>
              <w:t>l</w:t>
            </w:r>
            <w:r w:rsidRPr="007F2E3C">
              <w:rPr>
                <w:spacing w:val="24"/>
                <w:lang w:val="es-EC"/>
              </w:rPr>
              <w:t xml:space="preserve"> </w:t>
            </w:r>
            <w:r w:rsidRPr="007F2E3C">
              <w:rPr>
                <w:spacing w:val="-2"/>
                <w:lang w:val="es-EC"/>
              </w:rPr>
              <w:t>E</w:t>
            </w:r>
            <w:r w:rsidRPr="007F2E3C">
              <w:rPr>
                <w:lang w:val="es-EC"/>
              </w:rPr>
              <w:t>st</w:t>
            </w:r>
            <w:r w:rsidRPr="007F2E3C">
              <w:rPr>
                <w:spacing w:val="-1"/>
                <w:lang w:val="es-EC"/>
              </w:rPr>
              <w:t>ad</w:t>
            </w:r>
            <w:r w:rsidRPr="007F2E3C">
              <w:rPr>
                <w:spacing w:val="-4"/>
                <w:lang w:val="es-EC"/>
              </w:rPr>
              <w:t>o</w:t>
            </w:r>
            <w:r w:rsidRPr="007F2E3C">
              <w:rPr>
                <w:lang w:val="es-EC"/>
              </w:rPr>
              <w:t xml:space="preserve">, </w:t>
            </w:r>
            <w:r w:rsidRPr="007F2E3C">
              <w:rPr>
                <w:spacing w:val="-1"/>
                <w:lang w:val="es-EC"/>
              </w:rPr>
              <w:t>d</w:t>
            </w:r>
            <w:r w:rsidRPr="007F2E3C">
              <w:rPr>
                <w:lang w:val="es-EC"/>
              </w:rPr>
              <w:t xml:space="preserve">e </w:t>
            </w:r>
            <w:r w:rsidRPr="007F2E3C">
              <w:rPr>
                <w:spacing w:val="-1"/>
                <w:lang w:val="es-EC"/>
              </w:rPr>
              <w:t>a</w:t>
            </w:r>
            <w:r w:rsidRPr="007F2E3C">
              <w:rPr>
                <w:lang w:val="es-EC"/>
              </w:rPr>
              <w:t>c</w:t>
            </w:r>
            <w:r w:rsidRPr="007F2E3C">
              <w:rPr>
                <w:spacing w:val="-1"/>
                <w:lang w:val="es-EC"/>
              </w:rPr>
              <w:t>uerd</w:t>
            </w:r>
            <w:r w:rsidRPr="007F2E3C">
              <w:rPr>
                <w:lang w:val="es-EC"/>
              </w:rPr>
              <w:t>o</w:t>
            </w:r>
            <w:r w:rsidRPr="007F2E3C">
              <w:rPr>
                <w:spacing w:val="-2"/>
                <w:lang w:val="es-EC"/>
              </w:rPr>
              <w:t xml:space="preserve"> </w:t>
            </w:r>
            <w:r w:rsidRPr="007F2E3C">
              <w:rPr>
                <w:lang w:val="es-EC"/>
              </w:rPr>
              <w:t>c</w:t>
            </w:r>
            <w:r w:rsidRPr="007F2E3C">
              <w:rPr>
                <w:spacing w:val="-1"/>
                <w:lang w:val="es-EC"/>
              </w:rPr>
              <w:t>o</w:t>
            </w:r>
            <w:r w:rsidRPr="007F2E3C">
              <w:rPr>
                <w:lang w:val="es-EC"/>
              </w:rPr>
              <w:t>n l</w:t>
            </w:r>
            <w:r w:rsidRPr="007F2E3C">
              <w:rPr>
                <w:spacing w:val="-3"/>
                <w:lang w:val="es-EC"/>
              </w:rPr>
              <w:t>a</w:t>
            </w:r>
            <w:r w:rsidRPr="007F2E3C">
              <w:rPr>
                <w:lang w:val="es-EC"/>
              </w:rPr>
              <w:t>s</w:t>
            </w:r>
            <w:r w:rsidRPr="007F2E3C">
              <w:rPr>
                <w:spacing w:val="2"/>
                <w:lang w:val="es-EC"/>
              </w:rPr>
              <w:t xml:space="preserve"> </w:t>
            </w:r>
            <w:r w:rsidRPr="007F2E3C">
              <w:rPr>
                <w:lang w:val="es-EC"/>
              </w:rPr>
              <w:t>le</w:t>
            </w:r>
            <w:r w:rsidRPr="007F2E3C">
              <w:rPr>
                <w:spacing w:val="-2"/>
                <w:lang w:val="es-EC"/>
              </w:rPr>
              <w:t>y</w:t>
            </w:r>
            <w:r w:rsidRPr="007F2E3C">
              <w:rPr>
                <w:spacing w:val="-1"/>
                <w:lang w:val="es-EC"/>
              </w:rPr>
              <w:t>e</w:t>
            </w:r>
            <w:r w:rsidRPr="007F2E3C">
              <w:rPr>
                <w:lang w:val="es-EC"/>
              </w:rPr>
              <w:t>s</w:t>
            </w:r>
            <w:r w:rsidRPr="007F2E3C">
              <w:rPr>
                <w:spacing w:val="-1"/>
                <w:lang w:val="es-EC"/>
              </w:rPr>
              <w:t xml:space="preserve"> d</w:t>
            </w:r>
            <w:r w:rsidRPr="007F2E3C">
              <w:rPr>
                <w:lang w:val="es-EC"/>
              </w:rPr>
              <w:t>e la</w:t>
            </w:r>
            <w:r w:rsidRPr="007F2E3C">
              <w:rPr>
                <w:spacing w:val="-4"/>
                <w:lang w:val="es-EC"/>
              </w:rPr>
              <w:t xml:space="preserve"> </w:t>
            </w:r>
            <w:r w:rsidRPr="007F2E3C">
              <w:rPr>
                <w:spacing w:val="2"/>
                <w:lang w:val="es-EC"/>
              </w:rPr>
              <w:t>m</w:t>
            </w:r>
            <w:r w:rsidRPr="007F2E3C">
              <w:rPr>
                <w:spacing w:val="-4"/>
                <w:lang w:val="es-EC"/>
              </w:rPr>
              <w:t>a</w:t>
            </w:r>
            <w:r w:rsidRPr="007F2E3C">
              <w:rPr>
                <w:lang w:val="es-EC"/>
              </w:rPr>
              <w:t>t</w:t>
            </w:r>
            <w:r w:rsidRPr="007F2E3C">
              <w:rPr>
                <w:spacing w:val="-1"/>
                <w:lang w:val="es-EC"/>
              </w:rPr>
              <w:t>er</w:t>
            </w:r>
            <w:r w:rsidRPr="007F2E3C">
              <w:rPr>
                <w:lang w:val="es-EC"/>
              </w:rPr>
              <w:t>ia</w:t>
            </w:r>
          </w:p>
        </w:tc>
      </w:tr>
      <w:tr w:rsidR="00310D02" w:rsidRPr="007F2E3C" w:rsidTr="00BE4F44">
        <w:trPr>
          <w:trHeight w:hRule="exact" w:val="988"/>
        </w:trPr>
        <w:tc>
          <w:tcPr>
            <w:tcW w:w="2240" w:type="dxa"/>
            <w:vMerge/>
            <w:tcBorders>
              <w:left w:val="single" w:sz="5" w:space="0" w:color="000000"/>
              <w:right w:val="single" w:sz="5" w:space="0" w:color="000000"/>
            </w:tcBorders>
          </w:tcPr>
          <w:p w:rsidR="00C73835" w:rsidRPr="007F2E3C" w:rsidRDefault="00C73835" w:rsidP="00C73835">
            <w:pPr>
              <w:rPr>
                <w:lang w:val="es-EC"/>
              </w:rPr>
            </w:pPr>
          </w:p>
        </w:tc>
        <w:tc>
          <w:tcPr>
            <w:tcW w:w="1814"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p>
          <w:p w:rsidR="00C73835" w:rsidRPr="007F2E3C" w:rsidRDefault="00C73835" w:rsidP="00F411BC">
            <w:pPr>
              <w:pStyle w:val="TableParagraph"/>
              <w:rPr>
                <w:lang w:val="es-EC"/>
              </w:rPr>
            </w:pPr>
          </w:p>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7</w:t>
            </w:r>
            <w:r w:rsidRPr="007F2E3C">
              <w:t>1</w:t>
            </w:r>
          </w:p>
        </w:tc>
        <w:tc>
          <w:tcPr>
            <w:tcW w:w="4952" w:type="dxa"/>
            <w:tcBorders>
              <w:top w:val="single" w:sz="5" w:space="0" w:color="000000"/>
              <w:left w:val="single" w:sz="5" w:space="0" w:color="000000"/>
              <w:bottom w:val="single" w:sz="5" w:space="0" w:color="000000"/>
              <w:right w:val="single" w:sz="5" w:space="0" w:color="000000"/>
            </w:tcBorders>
          </w:tcPr>
          <w:p w:rsidR="00C73835" w:rsidRPr="007F2E3C" w:rsidRDefault="00C73835" w:rsidP="00BE4F44">
            <w:pPr>
              <w:pStyle w:val="TableParagraph"/>
              <w:rPr>
                <w:lang w:val="es-EC"/>
              </w:rPr>
            </w:pPr>
            <w:r w:rsidRPr="007F2E3C">
              <w:rPr>
                <w:lang w:val="es-EC"/>
              </w:rPr>
              <w:t>El</w:t>
            </w:r>
            <w:r w:rsidRPr="007F2E3C">
              <w:rPr>
                <w:spacing w:val="43"/>
                <w:lang w:val="es-EC"/>
              </w:rPr>
              <w:t xml:space="preserve"> </w:t>
            </w:r>
            <w:r w:rsidRPr="007F2E3C">
              <w:rPr>
                <w:spacing w:val="-1"/>
                <w:lang w:val="es-EC"/>
              </w:rPr>
              <w:t>pa</w:t>
            </w:r>
            <w:r w:rsidRPr="007F2E3C">
              <w:rPr>
                <w:lang w:val="es-EC"/>
              </w:rPr>
              <w:t>t</w:t>
            </w:r>
            <w:r w:rsidRPr="007F2E3C">
              <w:rPr>
                <w:spacing w:val="-1"/>
                <w:lang w:val="es-EC"/>
              </w:rPr>
              <w:t>r</w:t>
            </w:r>
            <w:r w:rsidRPr="007F2E3C">
              <w:rPr>
                <w:spacing w:val="-3"/>
                <w:lang w:val="es-EC"/>
              </w:rPr>
              <w:t>i</w:t>
            </w:r>
            <w:r w:rsidRPr="007F2E3C">
              <w:rPr>
                <w:spacing w:val="2"/>
                <w:lang w:val="es-EC"/>
              </w:rPr>
              <w:t>m</w:t>
            </w:r>
            <w:r w:rsidRPr="007F2E3C">
              <w:rPr>
                <w:spacing w:val="-1"/>
                <w:lang w:val="es-EC"/>
              </w:rPr>
              <w:t>on</w:t>
            </w:r>
            <w:r w:rsidRPr="007F2E3C">
              <w:rPr>
                <w:lang w:val="es-EC"/>
              </w:rPr>
              <w:t>io</w:t>
            </w:r>
            <w:r w:rsidRPr="007F2E3C">
              <w:rPr>
                <w:spacing w:val="43"/>
                <w:lang w:val="es-EC"/>
              </w:rPr>
              <w:t xml:space="preserve"> </w:t>
            </w:r>
            <w:r w:rsidRPr="007F2E3C">
              <w:rPr>
                <w:spacing w:val="-1"/>
                <w:lang w:val="es-EC"/>
              </w:rPr>
              <w:t>d</w:t>
            </w:r>
            <w:r w:rsidRPr="007F2E3C">
              <w:rPr>
                <w:lang w:val="es-EC"/>
              </w:rPr>
              <w:t>e</w:t>
            </w:r>
            <w:r w:rsidRPr="007F2E3C">
              <w:rPr>
                <w:spacing w:val="44"/>
                <w:lang w:val="es-EC"/>
              </w:rPr>
              <w:t xml:space="preserve"> </w:t>
            </w:r>
            <w:r w:rsidRPr="007F2E3C">
              <w:rPr>
                <w:spacing w:val="-1"/>
                <w:lang w:val="es-EC"/>
              </w:rPr>
              <w:t>área</w:t>
            </w:r>
            <w:r w:rsidRPr="007F2E3C">
              <w:rPr>
                <w:lang w:val="es-EC"/>
              </w:rPr>
              <w:t>s</w:t>
            </w:r>
            <w:r w:rsidR="00A5773B" w:rsidRPr="007F2E3C">
              <w:rPr>
                <w:lang w:val="es-EC"/>
              </w:rPr>
              <w:t xml:space="preserve"> </w:t>
            </w:r>
            <w:r w:rsidRPr="007F2E3C">
              <w:rPr>
                <w:spacing w:val="-1"/>
                <w:lang w:val="es-EC"/>
              </w:rPr>
              <w:t>na</w:t>
            </w:r>
            <w:r w:rsidRPr="007F2E3C">
              <w:rPr>
                <w:lang w:val="es-EC"/>
              </w:rPr>
              <w:t>t</w:t>
            </w:r>
            <w:r w:rsidRPr="007F2E3C">
              <w:rPr>
                <w:spacing w:val="-1"/>
                <w:lang w:val="es-EC"/>
              </w:rPr>
              <w:t>ura</w:t>
            </w:r>
            <w:r w:rsidRPr="007F2E3C">
              <w:rPr>
                <w:lang w:val="es-EC"/>
              </w:rPr>
              <w:t>l</w:t>
            </w:r>
            <w:r w:rsidRPr="007F2E3C">
              <w:rPr>
                <w:spacing w:val="-3"/>
                <w:lang w:val="es-EC"/>
              </w:rPr>
              <w:t>e</w:t>
            </w:r>
            <w:r w:rsidRPr="007F2E3C">
              <w:rPr>
                <w:lang w:val="es-EC"/>
              </w:rPr>
              <w:t>s</w:t>
            </w:r>
            <w:r w:rsidR="003451EE" w:rsidRPr="007F2E3C">
              <w:rPr>
                <w:lang w:val="es-EC"/>
              </w:rPr>
              <w:t xml:space="preserve"> </w:t>
            </w:r>
            <w:r w:rsidRPr="007F2E3C">
              <w:rPr>
                <w:spacing w:val="-1"/>
                <w:lang w:val="es-EC"/>
              </w:rPr>
              <w:t>de</w:t>
            </w:r>
            <w:r w:rsidRPr="007F2E3C">
              <w:rPr>
                <w:lang w:val="es-EC"/>
              </w:rPr>
              <w:t>l</w:t>
            </w:r>
            <w:r w:rsidRPr="007F2E3C">
              <w:rPr>
                <w:spacing w:val="43"/>
                <w:lang w:val="es-EC"/>
              </w:rPr>
              <w:t xml:space="preserve"> </w:t>
            </w:r>
            <w:r w:rsidRPr="007F2E3C">
              <w:rPr>
                <w:lang w:val="es-EC"/>
              </w:rPr>
              <w:t>E</w:t>
            </w:r>
            <w:r w:rsidRPr="007F2E3C">
              <w:rPr>
                <w:spacing w:val="-2"/>
                <w:lang w:val="es-EC"/>
              </w:rPr>
              <w:t>s</w:t>
            </w:r>
            <w:r w:rsidRPr="007F2E3C">
              <w:rPr>
                <w:lang w:val="es-EC"/>
              </w:rPr>
              <w:t>t</w:t>
            </w:r>
            <w:r w:rsidRPr="007F2E3C">
              <w:rPr>
                <w:spacing w:val="-1"/>
                <w:lang w:val="es-EC"/>
              </w:rPr>
              <w:t>ad</w:t>
            </w:r>
            <w:r w:rsidRPr="007F2E3C">
              <w:rPr>
                <w:lang w:val="es-EC"/>
              </w:rPr>
              <w:t>o</w:t>
            </w:r>
            <w:r w:rsidRPr="007F2E3C">
              <w:rPr>
                <w:spacing w:val="44"/>
                <w:lang w:val="es-EC"/>
              </w:rPr>
              <w:t xml:space="preserve"> </w:t>
            </w:r>
            <w:r w:rsidRPr="007F2E3C">
              <w:rPr>
                <w:lang w:val="es-EC"/>
              </w:rPr>
              <w:t>se</w:t>
            </w:r>
            <w:r w:rsidRPr="007F2E3C">
              <w:rPr>
                <w:spacing w:val="40"/>
                <w:lang w:val="es-EC"/>
              </w:rPr>
              <w:t xml:space="preserve"> </w:t>
            </w:r>
            <w:r w:rsidRPr="007F2E3C">
              <w:rPr>
                <w:spacing w:val="2"/>
                <w:lang w:val="es-EC"/>
              </w:rPr>
              <w:t>m</w:t>
            </w:r>
            <w:r w:rsidRPr="007F2E3C">
              <w:rPr>
                <w:spacing w:val="-1"/>
                <w:lang w:val="es-EC"/>
              </w:rPr>
              <w:t>ane</w:t>
            </w:r>
            <w:r w:rsidRPr="007F2E3C">
              <w:rPr>
                <w:lang w:val="es-EC"/>
              </w:rPr>
              <w:t>ja</w:t>
            </w:r>
            <w:r w:rsidRPr="007F2E3C">
              <w:rPr>
                <w:spacing w:val="-2"/>
                <w:lang w:val="es-EC"/>
              </w:rPr>
              <w:t>r</w:t>
            </w:r>
            <w:r w:rsidRPr="007F2E3C">
              <w:rPr>
                <w:lang w:val="es-EC"/>
              </w:rPr>
              <w:t>á</w:t>
            </w:r>
            <w:r w:rsidRPr="007F2E3C">
              <w:rPr>
                <w:spacing w:val="44"/>
                <w:lang w:val="es-EC"/>
              </w:rPr>
              <w:t xml:space="preserve"> </w:t>
            </w:r>
            <w:r w:rsidRPr="007F2E3C">
              <w:rPr>
                <w:lang w:val="es-EC"/>
              </w:rPr>
              <w:t>c</w:t>
            </w:r>
            <w:r w:rsidRPr="007F2E3C">
              <w:rPr>
                <w:spacing w:val="-1"/>
                <w:lang w:val="es-EC"/>
              </w:rPr>
              <w:t>o</w:t>
            </w:r>
            <w:r w:rsidRPr="007F2E3C">
              <w:rPr>
                <w:lang w:val="es-EC"/>
              </w:rPr>
              <w:t>n</w:t>
            </w:r>
            <w:r w:rsidR="00BE4F44" w:rsidRPr="007F2E3C">
              <w:rPr>
                <w:lang w:val="es-EC"/>
              </w:rPr>
              <w:t xml:space="preserve"> </w:t>
            </w:r>
            <w:r w:rsidRPr="007F2E3C">
              <w:rPr>
                <w:lang w:val="es-EC"/>
              </w:rPr>
              <w:t>s</w:t>
            </w:r>
            <w:r w:rsidRPr="007F2E3C">
              <w:rPr>
                <w:spacing w:val="-1"/>
                <w:lang w:val="es-EC"/>
              </w:rPr>
              <w:t>u</w:t>
            </w:r>
            <w:r w:rsidRPr="007F2E3C">
              <w:rPr>
                <w:lang w:val="es-EC"/>
              </w:rPr>
              <w:t>je</w:t>
            </w:r>
            <w:r w:rsidRPr="007F2E3C">
              <w:rPr>
                <w:spacing w:val="-2"/>
                <w:lang w:val="es-EC"/>
              </w:rPr>
              <w:t>c</w:t>
            </w:r>
            <w:r w:rsidRPr="007F2E3C">
              <w:rPr>
                <w:lang w:val="es-EC"/>
              </w:rPr>
              <w:t>ión</w:t>
            </w:r>
            <w:r w:rsidRPr="007F2E3C">
              <w:rPr>
                <w:spacing w:val="39"/>
                <w:lang w:val="es-EC"/>
              </w:rPr>
              <w:t xml:space="preserve"> </w:t>
            </w:r>
            <w:r w:rsidRPr="007F2E3C">
              <w:rPr>
                <w:lang w:val="es-EC"/>
              </w:rPr>
              <w:t>a</w:t>
            </w:r>
            <w:r w:rsidRPr="007F2E3C">
              <w:rPr>
                <w:spacing w:val="39"/>
                <w:lang w:val="es-EC"/>
              </w:rPr>
              <w:t xml:space="preserve"> </w:t>
            </w:r>
            <w:r w:rsidRPr="007F2E3C">
              <w:rPr>
                <w:spacing w:val="-1"/>
                <w:lang w:val="es-EC"/>
              </w:rPr>
              <w:t>progra</w:t>
            </w:r>
            <w:r w:rsidRPr="007F2E3C">
              <w:rPr>
                <w:spacing w:val="2"/>
                <w:lang w:val="es-EC"/>
              </w:rPr>
              <w:t>m</w:t>
            </w:r>
            <w:r w:rsidRPr="007F2E3C">
              <w:rPr>
                <w:spacing w:val="-1"/>
                <w:lang w:val="es-EC"/>
              </w:rPr>
              <w:t>a</w:t>
            </w:r>
            <w:r w:rsidRPr="007F2E3C">
              <w:rPr>
                <w:lang w:val="es-EC"/>
              </w:rPr>
              <w:t>s</w:t>
            </w:r>
            <w:r w:rsidRPr="007F2E3C">
              <w:rPr>
                <w:spacing w:val="41"/>
                <w:lang w:val="es-EC"/>
              </w:rPr>
              <w:t xml:space="preserve"> </w:t>
            </w:r>
            <w:r w:rsidRPr="007F2E3C">
              <w:rPr>
                <w:spacing w:val="-4"/>
                <w:lang w:val="es-EC"/>
              </w:rPr>
              <w:t>e</w:t>
            </w:r>
            <w:r w:rsidRPr="007F2E3C">
              <w:rPr>
                <w:lang w:val="es-EC"/>
              </w:rPr>
              <w:t>s</w:t>
            </w:r>
            <w:r w:rsidRPr="007F2E3C">
              <w:rPr>
                <w:spacing w:val="-1"/>
                <w:lang w:val="es-EC"/>
              </w:rPr>
              <w:t>pe</w:t>
            </w:r>
            <w:r w:rsidRPr="007F2E3C">
              <w:rPr>
                <w:lang w:val="es-EC"/>
              </w:rPr>
              <w:t>c</w:t>
            </w:r>
            <w:r w:rsidRPr="007F2E3C">
              <w:rPr>
                <w:spacing w:val="-2"/>
                <w:lang w:val="es-EC"/>
              </w:rPr>
              <w:t>í</w:t>
            </w:r>
            <w:r w:rsidRPr="007F2E3C">
              <w:rPr>
                <w:lang w:val="es-EC"/>
              </w:rPr>
              <w:t>f</w:t>
            </w:r>
            <w:r w:rsidRPr="007F2E3C">
              <w:rPr>
                <w:spacing w:val="-3"/>
                <w:lang w:val="es-EC"/>
              </w:rPr>
              <w:t>i</w:t>
            </w:r>
            <w:r w:rsidRPr="007F2E3C">
              <w:rPr>
                <w:lang w:val="es-EC"/>
              </w:rPr>
              <w:t>c</w:t>
            </w:r>
            <w:r w:rsidRPr="007F2E3C">
              <w:rPr>
                <w:spacing w:val="-1"/>
                <w:lang w:val="es-EC"/>
              </w:rPr>
              <w:t>o</w:t>
            </w:r>
            <w:r w:rsidRPr="007F2E3C">
              <w:rPr>
                <w:lang w:val="es-EC"/>
              </w:rPr>
              <w:t>s</w:t>
            </w:r>
            <w:r w:rsidRPr="007F2E3C">
              <w:rPr>
                <w:spacing w:val="40"/>
                <w:lang w:val="es-EC"/>
              </w:rPr>
              <w:t xml:space="preserve"> </w:t>
            </w:r>
            <w:r w:rsidRPr="007F2E3C">
              <w:rPr>
                <w:spacing w:val="-1"/>
                <w:lang w:val="es-EC"/>
              </w:rPr>
              <w:t>d</w:t>
            </w:r>
            <w:r w:rsidRPr="007F2E3C">
              <w:rPr>
                <w:lang w:val="es-EC"/>
              </w:rPr>
              <w:t>e</w:t>
            </w:r>
            <w:r w:rsidRPr="007F2E3C">
              <w:rPr>
                <w:spacing w:val="40"/>
                <w:lang w:val="es-EC"/>
              </w:rPr>
              <w:t xml:space="preserve"> </w:t>
            </w:r>
            <w:r w:rsidRPr="007F2E3C">
              <w:rPr>
                <w:spacing w:val="-1"/>
                <w:lang w:val="es-EC"/>
              </w:rPr>
              <w:t>orden</w:t>
            </w:r>
            <w:r w:rsidRPr="007F2E3C">
              <w:rPr>
                <w:spacing w:val="-4"/>
                <w:lang w:val="es-EC"/>
              </w:rPr>
              <w:t>a</w:t>
            </w:r>
            <w:r w:rsidRPr="007F2E3C">
              <w:rPr>
                <w:spacing w:val="2"/>
                <w:lang w:val="es-EC"/>
              </w:rPr>
              <w:t>m</w:t>
            </w:r>
            <w:r w:rsidRPr="007F2E3C">
              <w:rPr>
                <w:lang w:val="es-EC"/>
              </w:rPr>
              <w:t>ie</w:t>
            </w:r>
            <w:r w:rsidRPr="007F2E3C">
              <w:rPr>
                <w:spacing w:val="-1"/>
                <w:lang w:val="es-EC"/>
              </w:rPr>
              <w:t>n</w:t>
            </w:r>
            <w:r w:rsidRPr="007F2E3C">
              <w:rPr>
                <w:lang w:val="es-EC"/>
              </w:rPr>
              <w:t>t</w:t>
            </w:r>
            <w:r w:rsidRPr="007F2E3C">
              <w:rPr>
                <w:spacing w:val="-1"/>
                <w:lang w:val="es-EC"/>
              </w:rPr>
              <w:t>o</w:t>
            </w:r>
            <w:r w:rsidRPr="007F2E3C">
              <w:rPr>
                <w:lang w:val="es-EC"/>
              </w:rPr>
              <w:t>,</w:t>
            </w:r>
            <w:r w:rsidRPr="007F2E3C">
              <w:rPr>
                <w:spacing w:val="40"/>
                <w:lang w:val="es-EC"/>
              </w:rPr>
              <w:t xml:space="preserve"> </w:t>
            </w:r>
            <w:r w:rsidRPr="007F2E3C">
              <w:rPr>
                <w:spacing w:val="-1"/>
                <w:lang w:val="es-EC"/>
              </w:rPr>
              <w:t>d</w:t>
            </w:r>
            <w:r w:rsidRPr="007F2E3C">
              <w:rPr>
                <w:lang w:val="es-EC"/>
              </w:rPr>
              <w:t>e</w:t>
            </w:r>
            <w:r w:rsidRPr="007F2E3C">
              <w:rPr>
                <w:spacing w:val="40"/>
                <w:lang w:val="es-EC"/>
              </w:rPr>
              <w:t xml:space="preserve"> </w:t>
            </w:r>
            <w:r w:rsidRPr="007F2E3C">
              <w:rPr>
                <w:lang w:val="es-EC"/>
              </w:rPr>
              <w:t>l</w:t>
            </w:r>
            <w:r w:rsidRPr="007F2E3C">
              <w:rPr>
                <w:spacing w:val="-3"/>
                <w:lang w:val="es-EC"/>
              </w:rPr>
              <w:t>a</w:t>
            </w:r>
            <w:r w:rsidRPr="007F2E3C">
              <w:rPr>
                <w:lang w:val="es-EC"/>
              </w:rPr>
              <w:t xml:space="preserve">s </w:t>
            </w:r>
            <w:r w:rsidRPr="007F2E3C">
              <w:rPr>
                <w:spacing w:val="-1"/>
                <w:lang w:val="es-EC"/>
              </w:rPr>
              <w:t>re</w:t>
            </w:r>
            <w:r w:rsidRPr="007F2E3C">
              <w:rPr>
                <w:lang w:val="es-EC"/>
              </w:rPr>
              <w:t>s</w:t>
            </w:r>
            <w:r w:rsidRPr="007F2E3C">
              <w:rPr>
                <w:spacing w:val="-1"/>
                <w:lang w:val="es-EC"/>
              </w:rPr>
              <w:t>pe</w:t>
            </w:r>
            <w:r w:rsidRPr="007F2E3C">
              <w:rPr>
                <w:lang w:val="es-EC"/>
              </w:rPr>
              <w:t>c</w:t>
            </w:r>
            <w:r w:rsidRPr="007F2E3C">
              <w:rPr>
                <w:spacing w:val="-2"/>
                <w:lang w:val="es-EC"/>
              </w:rPr>
              <w:t>t</w:t>
            </w:r>
            <w:r w:rsidRPr="007F2E3C">
              <w:rPr>
                <w:lang w:val="es-EC"/>
              </w:rPr>
              <w:t>i</w:t>
            </w:r>
            <w:r w:rsidRPr="007F2E3C">
              <w:rPr>
                <w:spacing w:val="-1"/>
                <w:lang w:val="es-EC"/>
              </w:rPr>
              <w:t>va</w:t>
            </w:r>
            <w:r w:rsidRPr="007F2E3C">
              <w:rPr>
                <w:lang w:val="es-EC"/>
              </w:rPr>
              <w:t>s</w:t>
            </w:r>
            <w:r w:rsidRPr="007F2E3C">
              <w:rPr>
                <w:spacing w:val="30"/>
                <w:lang w:val="es-EC"/>
              </w:rPr>
              <w:t xml:space="preserve"> </w:t>
            </w:r>
            <w:r w:rsidRPr="007F2E3C">
              <w:rPr>
                <w:spacing w:val="-1"/>
                <w:lang w:val="es-EC"/>
              </w:rPr>
              <w:t>un</w:t>
            </w:r>
            <w:r w:rsidRPr="007F2E3C">
              <w:rPr>
                <w:lang w:val="es-EC"/>
              </w:rPr>
              <w:t>id</w:t>
            </w:r>
            <w:r w:rsidRPr="007F2E3C">
              <w:rPr>
                <w:spacing w:val="-1"/>
                <w:lang w:val="es-EC"/>
              </w:rPr>
              <w:t>a</w:t>
            </w:r>
            <w:r w:rsidRPr="007F2E3C">
              <w:rPr>
                <w:lang w:val="es-EC"/>
              </w:rPr>
              <w:t>d</w:t>
            </w:r>
            <w:r w:rsidRPr="007F2E3C">
              <w:rPr>
                <w:spacing w:val="-1"/>
                <w:lang w:val="es-EC"/>
              </w:rPr>
              <w:t>e</w:t>
            </w:r>
            <w:r w:rsidRPr="007F2E3C">
              <w:rPr>
                <w:lang w:val="es-EC"/>
              </w:rPr>
              <w:t>s</w:t>
            </w:r>
            <w:r w:rsidRPr="007F2E3C">
              <w:rPr>
                <w:spacing w:val="30"/>
                <w:lang w:val="es-EC"/>
              </w:rPr>
              <w:t xml:space="preserve"> </w:t>
            </w:r>
            <w:r w:rsidRPr="007F2E3C">
              <w:rPr>
                <w:spacing w:val="-1"/>
                <w:lang w:val="es-EC"/>
              </w:rPr>
              <w:t>d</w:t>
            </w:r>
            <w:r w:rsidRPr="007F2E3C">
              <w:rPr>
                <w:lang w:val="es-EC"/>
              </w:rPr>
              <w:t>e</w:t>
            </w:r>
            <w:r w:rsidRPr="007F2E3C">
              <w:rPr>
                <w:spacing w:val="29"/>
                <w:lang w:val="es-EC"/>
              </w:rPr>
              <w:t xml:space="preserve"> </w:t>
            </w:r>
            <w:r w:rsidRPr="007F2E3C">
              <w:rPr>
                <w:lang w:val="es-EC"/>
              </w:rPr>
              <w:t>c</w:t>
            </w:r>
            <w:r w:rsidRPr="007F2E3C">
              <w:rPr>
                <w:spacing w:val="-1"/>
                <w:lang w:val="es-EC"/>
              </w:rPr>
              <w:t>on</w:t>
            </w:r>
            <w:r w:rsidRPr="007F2E3C">
              <w:rPr>
                <w:lang w:val="es-EC"/>
              </w:rPr>
              <w:t>f</w:t>
            </w:r>
            <w:r w:rsidRPr="007F2E3C">
              <w:rPr>
                <w:spacing w:val="-1"/>
                <w:lang w:val="es-EC"/>
              </w:rPr>
              <w:t>o</w:t>
            </w:r>
            <w:r w:rsidRPr="007F2E3C">
              <w:rPr>
                <w:spacing w:val="-4"/>
                <w:lang w:val="es-EC"/>
              </w:rPr>
              <w:t>r</w:t>
            </w:r>
            <w:r w:rsidRPr="007F2E3C">
              <w:rPr>
                <w:spacing w:val="-2"/>
                <w:lang w:val="es-EC"/>
              </w:rPr>
              <w:t>m</w:t>
            </w:r>
            <w:r w:rsidRPr="007F2E3C">
              <w:rPr>
                <w:lang w:val="es-EC"/>
              </w:rPr>
              <w:t>id</w:t>
            </w:r>
            <w:r w:rsidRPr="007F2E3C">
              <w:rPr>
                <w:spacing w:val="-1"/>
                <w:lang w:val="es-EC"/>
              </w:rPr>
              <w:t>a</w:t>
            </w:r>
            <w:r w:rsidRPr="007F2E3C">
              <w:rPr>
                <w:lang w:val="es-EC"/>
              </w:rPr>
              <w:t>d</w:t>
            </w:r>
            <w:r w:rsidRPr="007F2E3C">
              <w:rPr>
                <w:spacing w:val="28"/>
                <w:lang w:val="es-EC"/>
              </w:rPr>
              <w:t xml:space="preserve"> </w:t>
            </w:r>
            <w:r w:rsidRPr="007F2E3C">
              <w:rPr>
                <w:lang w:val="es-EC"/>
              </w:rPr>
              <w:t>c</w:t>
            </w:r>
            <w:r w:rsidRPr="007F2E3C">
              <w:rPr>
                <w:spacing w:val="-1"/>
                <w:lang w:val="es-EC"/>
              </w:rPr>
              <w:t>o</w:t>
            </w:r>
            <w:r w:rsidRPr="007F2E3C">
              <w:rPr>
                <w:lang w:val="es-EC"/>
              </w:rPr>
              <w:t>n</w:t>
            </w:r>
            <w:r w:rsidRPr="007F2E3C">
              <w:rPr>
                <w:spacing w:val="29"/>
                <w:lang w:val="es-EC"/>
              </w:rPr>
              <w:t xml:space="preserve"> </w:t>
            </w:r>
            <w:r w:rsidRPr="007F2E3C">
              <w:rPr>
                <w:spacing w:val="-1"/>
                <w:lang w:val="es-EC"/>
              </w:rPr>
              <w:t>e</w:t>
            </w:r>
            <w:r w:rsidRPr="007F2E3C">
              <w:rPr>
                <w:lang w:val="es-EC"/>
              </w:rPr>
              <w:t>l</w:t>
            </w:r>
            <w:r w:rsidRPr="007F2E3C">
              <w:rPr>
                <w:spacing w:val="29"/>
                <w:lang w:val="es-EC"/>
              </w:rPr>
              <w:t xml:space="preserve"> </w:t>
            </w:r>
            <w:r w:rsidRPr="007F2E3C">
              <w:rPr>
                <w:spacing w:val="-1"/>
                <w:lang w:val="es-EC"/>
              </w:rPr>
              <w:t>p</w:t>
            </w:r>
            <w:r w:rsidRPr="007F2E3C">
              <w:rPr>
                <w:lang w:val="es-EC"/>
              </w:rPr>
              <w:t>lan</w:t>
            </w:r>
            <w:r w:rsidRPr="007F2E3C">
              <w:rPr>
                <w:spacing w:val="29"/>
                <w:lang w:val="es-EC"/>
              </w:rPr>
              <w:t xml:space="preserve"> </w:t>
            </w:r>
            <w:r w:rsidRPr="007F2E3C">
              <w:rPr>
                <w:spacing w:val="-1"/>
                <w:lang w:val="es-EC"/>
              </w:rPr>
              <w:t>genera</w:t>
            </w:r>
            <w:r w:rsidRPr="007F2E3C">
              <w:rPr>
                <w:lang w:val="es-EC"/>
              </w:rPr>
              <w:t>l</w:t>
            </w:r>
            <w:r w:rsidRPr="007F2E3C">
              <w:rPr>
                <w:spacing w:val="29"/>
                <w:lang w:val="es-EC"/>
              </w:rPr>
              <w:t xml:space="preserve"> </w:t>
            </w:r>
            <w:r w:rsidRPr="007F2E3C">
              <w:rPr>
                <w:lang w:val="es-EC"/>
              </w:rPr>
              <w:t>s</w:t>
            </w:r>
            <w:r w:rsidRPr="007F2E3C">
              <w:rPr>
                <w:spacing w:val="-1"/>
                <w:lang w:val="es-EC"/>
              </w:rPr>
              <w:t>obr</w:t>
            </w:r>
            <w:r w:rsidRPr="007F2E3C">
              <w:rPr>
                <w:lang w:val="es-EC"/>
              </w:rPr>
              <w:t xml:space="preserve">e </w:t>
            </w:r>
            <w:r w:rsidRPr="007F2E3C">
              <w:rPr>
                <w:spacing w:val="-1"/>
                <w:lang w:val="es-EC"/>
              </w:rPr>
              <w:t>e</w:t>
            </w:r>
            <w:r w:rsidRPr="007F2E3C">
              <w:rPr>
                <w:lang w:val="es-EC"/>
              </w:rPr>
              <w:t>sta</w:t>
            </w:r>
            <w:r w:rsidRPr="007F2E3C">
              <w:rPr>
                <w:spacing w:val="-2"/>
                <w:lang w:val="es-EC"/>
              </w:rPr>
              <w:t xml:space="preserve"> </w:t>
            </w:r>
            <w:r w:rsidRPr="007F2E3C">
              <w:rPr>
                <w:lang w:val="es-EC"/>
              </w:rPr>
              <w:t>mat</w:t>
            </w:r>
            <w:r w:rsidRPr="007F2E3C">
              <w:rPr>
                <w:spacing w:val="-1"/>
                <w:lang w:val="es-EC"/>
              </w:rPr>
              <w:t>er</w:t>
            </w:r>
            <w:r w:rsidRPr="007F2E3C">
              <w:rPr>
                <w:lang w:val="es-EC"/>
              </w:rPr>
              <w:t>ia</w:t>
            </w:r>
          </w:p>
        </w:tc>
      </w:tr>
      <w:tr w:rsidR="00310D02" w:rsidRPr="007F2E3C">
        <w:trPr>
          <w:trHeight w:hRule="exact" w:val="564"/>
        </w:trPr>
        <w:tc>
          <w:tcPr>
            <w:tcW w:w="2240" w:type="dxa"/>
            <w:vMerge/>
            <w:tcBorders>
              <w:left w:val="single" w:sz="5" w:space="0" w:color="000000"/>
              <w:right w:val="single" w:sz="5" w:space="0" w:color="000000"/>
            </w:tcBorders>
          </w:tcPr>
          <w:p w:rsidR="00C73835" w:rsidRPr="007F2E3C" w:rsidRDefault="00C73835" w:rsidP="00C73835">
            <w:pPr>
              <w:rPr>
                <w:lang w:val="es-EC"/>
              </w:rPr>
            </w:pPr>
          </w:p>
        </w:tc>
        <w:tc>
          <w:tcPr>
            <w:tcW w:w="1814"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p>
          <w:p w:rsidR="00C73835" w:rsidRPr="007F2E3C" w:rsidRDefault="00C73835" w:rsidP="00F411BC">
            <w:pPr>
              <w:pStyle w:val="TableParagraph"/>
            </w:pPr>
            <w:r w:rsidRPr="007F2E3C">
              <w:t>Art. 73, 74,</w:t>
            </w:r>
            <w:r w:rsidRPr="007F2E3C">
              <w:rPr>
                <w:spacing w:val="1"/>
              </w:rPr>
              <w:t xml:space="preserve"> </w:t>
            </w:r>
            <w:r w:rsidRPr="007F2E3C">
              <w:t>75</w:t>
            </w:r>
          </w:p>
        </w:tc>
        <w:tc>
          <w:tcPr>
            <w:tcW w:w="4952" w:type="dxa"/>
            <w:tcBorders>
              <w:top w:val="single" w:sz="5" w:space="0" w:color="000000"/>
              <w:left w:val="single" w:sz="5" w:space="0" w:color="000000"/>
              <w:bottom w:val="single" w:sz="5" w:space="0" w:color="000000"/>
              <w:right w:val="single" w:sz="5" w:space="0" w:color="000000"/>
            </w:tcBorders>
          </w:tcPr>
          <w:p w:rsidR="00C73835" w:rsidRPr="007F2E3C" w:rsidRDefault="00C73835" w:rsidP="00BE4F44">
            <w:pPr>
              <w:pStyle w:val="TableParagraph"/>
              <w:rPr>
                <w:lang w:val="es-EC"/>
              </w:rPr>
            </w:pPr>
            <w:r w:rsidRPr="007F2E3C">
              <w:rPr>
                <w:spacing w:val="-1"/>
                <w:lang w:val="es-EC"/>
              </w:rPr>
              <w:t>L</w:t>
            </w:r>
            <w:r w:rsidRPr="007F2E3C">
              <w:rPr>
                <w:lang w:val="es-EC"/>
              </w:rPr>
              <w:t>a</w:t>
            </w:r>
            <w:r w:rsidRPr="007F2E3C">
              <w:rPr>
                <w:spacing w:val="5"/>
                <w:lang w:val="es-EC"/>
              </w:rPr>
              <w:t xml:space="preserve"> </w:t>
            </w:r>
            <w:r w:rsidRPr="007F2E3C">
              <w:rPr>
                <w:lang w:val="es-EC"/>
              </w:rPr>
              <w:t>flo</w:t>
            </w:r>
            <w:r w:rsidRPr="007F2E3C">
              <w:rPr>
                <w:spacing w:val="-2"/>
                <w:lang w:val="es-EC"/>
              </w:rPr>
              <w:t>r</w:t>
            </w:r>
            <w:r w:rsidRPr="007F2E3C">
              <w:rPr>
                <w:lang w:val="es-EC"/>
              </w:rPr>
              <w:t>a</w:t>
            </w:r>
            <w:r w:rsidRPr="007F2E3C">
              <w:rPr>
                <w:spacing w:val="5"/>
                <w:lang w:val="es-EC"/>
              </w:rPr>
              <w:t xml:space="preserve"> </w:t>
            </w:r>
            <w:r w:rsidRPr="007F2E3C">
              <w:rPr>
                <w:lang w:val="es-EC"/>
              </w:rPr>
              <w:t>y</w:t>
            </w:r>
            <w:r w:rsidRPr="007F2E3C">
              <w:rPr>
                <w:spacing w:val="4"/>
                <w:lang w:val="es-EC"/>
              </w:rPr>
              <w:t xml:space="preserve"> </w:t>
            </w:r>
            <w:r w:rsidRPr="007F2E3C">
              <w:rPr>
                <w:lang w:val="es-EC"/>
              </w:rPr>
              <w:t>f</w:t>
            </w:r>
            <w:r w:rsidRPr="007F2E3C">
              <w:rPr>
                <w:spacing w:val="-1"/>
                <w:lang w:val="es-EC"/>
              </w:rPr>
              <w:t>aun</w:t>
            </w:r>
            <w:r w:rsidRPr="007F2E3C">
              <w:rPr>
                <w:lang w:val="es-EC"/>
              </w:rPr>
              <w:t>a</w:t>
            </w:r>
            <w:r w:rsidRPr="007F2E3C">
              <w:rPr>
                <w:spacing w:val="5"/>
                <w:lang w:val="es-EC"/>
              </w:rPr>
              <w:t xml:space="preserve"> </w:t>
            </w:r>
            <w:r w:rsidRPr="007F2E3C">
              <w:rPr>
                <w:lang w:val="es-EC"/>
              </w:rPr>
              <w:t>c</w:t>
            </w:r>
            <w:r w:rsidRPr="007F2E3C">
              <w:rPr>
                <w:spacing w:val="-1"/>
                <w:lang w:val="es-EC"/>
              </w:rPr>
              <w:t>uen</w:t>
            </w:r>
            <w:r w:rsidRPr="007F2E3C">
              <w:rPr>
                <w:lang w:val="es-EC"/>
              </w:rPr>
              <w:t>ta</w:t>
            </w:r>
            <w:r w:rsidRPr="007F2E3C">
              <w:rPr>
                <w:spacing w:val="5"/>
                <w:lang w:val="es-EC"/>
              </w:rPr>
              <w:t xml:space="preserve"> </w:t>
            </w:r>
            <w:r w:rsidRPr="007F2E3C">
              <w:rPr>
                <w:lang w:val="es-EC"/>
              </w:rPr>
              <w:t>c</w:t>
            </w:r>
            <w:r w:rsidRPr="007F2E3C">
              <w:rPr>
                <w:spacing w:val="-1"/>
                <w:lang w:val="es-EC"/>
              </w:rPr>
              <w:t>o</w:t>
            </w:r>
            <w:r w:rsidRPr="007F2E3C">
              <w:rPr>
                <w:lang w:val="es-EC"/>
              </w:rPr>
              <w:t>n</w:t>
            </w:r>
            <w:r w:rsidRPr="007F2E3C">
              <w:rPr>
                <w:spacing w:val="5"/>
                <w:lang w:val="es-EC"/>
              </w:rPr>
              <w:t xml:space="preserve"> </w:t>
            </w:r>
            <w:r w:rsidRPr="007F2E3C">
              <w:rPr>
                <w:spacing w:val="-1"/>
                <w:lang w:val="es-EC"/>
              </w:rPr>
              <w:t>nor</w:t>
            </w:r>
            <w:r w:rsidRPr="007F2E3C">
              <w:rPr>
                <w:lang w:val="es-EC"/>
              </w:rPr>
              <w:t>mas</w:t>
            </w:r>
            <w:r w:rsidRPr="007F2E3C">
              <w:rPr>
                <w:spacing w:val="6"/>
                <w:lang w:val="es-EC"/>
              </w:rPr>
              <w:t xml:space="preserve"> </w:t>
            </w:r>
            <w:r w:rsidRPr="007F2E3C">
              <w:rPr>
                <w:spacing w:val="-1"/>
                <w:lang w:val="es-EC"/>
              </w:rPr>
              <w:t>d</w:t>
            </w:r>
            <w:r w:rsidRPr="007F2E3C">
              <w:rPr>
                <w:lang w:val="es-EC"/>
              </w:rPr>
              <w:t>e</w:t>
            </w:r>
            <w:r w:rsidRPr="007F2E3C">
              <w:rPr>
                <w:spacing w:val="5"/>
                <w:lang w:val="es-EC"/>
              </w:rPr>
              <w:t xml:space="preserve"> </w:t>
            </w:r>
            <w:r w:rsidRPr="007F2E3C">
              <w:rPr>
                <w:spacing w:val="-1"/>
                <w:lang w:val="es-EC"/>
              </w:rPr>
              <w:t>pro</w:t>
            </w:r>
            <w:r w:rsidRPr="007F2E3C">
              <w:rPr>
                <w:lang w:val="es-EC"/>
              </w:rPr>
              <w:t>t</w:t>
            </w:r>
            <w:r w:rsidRPr="007F2E3C">
              <w:rPr>
                <w:spacing w:val="-1"/>
                <w:lang w:val="es-EC"/>
              </w:rPr>
              <w:t>e</w:t>
            </w:r>
            <w:r w:rsidRPr="007F2E3C">
              <w:rPr>
                <w:lang w:val="es-EC"/>
              </w:rPr>
              <w:t>c</w:t>
            </w:r>
            <w:r w:rsidRPr="007F2E3C">
              <w:rPr>
                <w:spacing w:val="-2"/>
                <w:lang w:val="es-EC"/>
              </w:rPr>
              <w:t>c</w:t>
            </w:r>
            <w:r w:rsidRPr="007F2E3C">
              <w:rPr>
                <w:lang w:val="es-EC"/>
              </w:rPr>
              <w:t>ió</w:t>
            </w:r>
            <w:r w:rsidRPr="007F2E3C">
              <w:rPr>
                <w:spacing w:val="-1"/>
                <w:lang w:val="es-EC"/>
              </w:rPr>
              <w:t>n</w:t>
            </w:r>
            <w:r w:rsidRPr="007F2E3C">
              <w:rPr>
                <w:lang w:val="es-EC"/>
              </w:rPr>
              <w:t>,</w:t>
            </w:r>
            <w:r w:rsidRPr="007F2E3C">
              <w:rPr>
                <w:spacing w:val="6"/>
                <w:lang w:val="es-EC"/>
              </w:rPr>
              <w:t xml:space="preserve"> </w:t>
            </w:r>
            <w:r w:rsidRPr="007F2E3C">
              <w:rPr>
                <w:spacing w:val="-1"/>
                <w:lang w:val="es-EC"/>
              </w:rPr>
              <w:t>a</w:t>
            </w:r>
            <w:r w:rsidRPr="007F2E3C">
              <w:rPr>
                <w:spacing w:val="-4"/>
                <w:lang w:val="es-EC"/>
              </w:rPr>
              <w:t>d</w:t>
            </w:r>
            <w:r w:rsidRPr="007F2E3C">
              <w:rPr>
                <w:spacing w:val="2"/>
                <w:lang w:val="es-EC"/>
              </w:rPr>
              <w:t>m</w:t>
            </w:r>
            <w:r w:rsidRPr="007F2E3C">
              <w:rPr>
                <w:lang w:val="es-EC"/>
              </w:rPr>
              <w:t>in</w:t>
            </w:r>
            <w:r w:rsidRPr="007F2E3C">
              <w:rPr>
                <w:spacing w:val="-3"/>
                <w:lang w:val="es-EC"/>
              </w:rPr>
              <w:t>i</w:t>
            </w:r>
            <w:r w:rsidRPr="007F2E3C">
              <w:rPr>
                <w:spacing w:val="-2"/>
                <w:lang w:val="es-EC"/>
              </w:rPr>
              <w:t>s</w:t>
            </w:r>
            <w:r w:rsidRPr="007F2E3C">
              <w:rPr>
                <w:lang w:val="es-EC"/>
              </w:rPr>
              <w:t>t</w:t>
            </w:r>
            <w:r w:rsidRPr="007F2E3C">
              <w:rPr>
                <w:spacing w:val="-1"/>
                <w:lang w:val="es-EC"/>
              </w:rPr>
              <w:t>ra</w:t>
            </w:r>
            <w:r w:rsidRPr="007F2E3C">
              <w:rPr>
                <w:lang w:val="es-EC"/>
              </w:rPr>
              <w:t>ció</w:t>
            </w:r>
            <w:r w:rsidRPr="007F2E3C">
              <w:rPr>
                <w:spacing w:val="-4"/>
                <w:lang w:val="es-EC"/>
              </w:rPr>
              <w:t>n</w:t>
            </w:r>
            <w:r w:rsidRPr="007F2E3C">
              <w:rPr>
                <w:lang w:val="es-EC"/>
              </w:rPr>
              <w:t>,</w:t>
            </w:r>
            <w:r w:rsidR="00BE4F44" w:rsidRPr="007F2E3C">
              <w:rPr>
                <w:lang w:val="es-EC"/>
              </w:rPr>
              <w:t xml:space="preserve"> </w:t>
            </w:r>
            <w:r w:rsidRPr="007F2E3C">
              <w:rPr>
                <w:spacing w:val="-1"/>
                <w:lang w:val="es-EC"/>
              </w:rPr>
              <w:t>apro</w:t>
            </w:r>
            <w:r w:rsidRPr="007F2E3C">
              <w:rPr>
                <w:spacing w:val="-2"/>
                <w:lang w:val="es-EC"/>
              </w:rPr>
              <w:t>v</w:t>
            </w:r>
            <w:r w:rsidRPr="007F2E3C">
              <w:rPr>
                <w:spacing w:val="-1"/>
                <w:lang w:val="es-EC"/>
              </w:rPr>
              <w:t>e</w:t>
            </w:r>
            <w:r w:rsidRPr="007F2E3C">
              <w:rPr>
                <w:lang w:val="es-EC"/>
              </w:rPr>
              <w:t>c</w:t>
            </w:r>
            <w:r w:rsidRPr="007F2E3C">
              <w:rPr>
                <w:spacing w:val="-1"/>
                <w:lang w:val="es-EC"/>
              </w:rPr>
              <w:t>ha</w:t>
            </w:r>
            <w:r w:rsidRPr="007F2E3C">
              <w:rPr>
                <w:spacing w:val="2"/>
                <w:lang w:val="es-EC"/>
              </w:rPr>
              <w:t>m</w:t>
            </w:r>
            <w:r w:rsidRPr="007F2E3C">
              <w:rPr>
                <w:lang w:val="es-EC"/>
              </w:rPr>
              <w:t>ie</w:t>
            </w:r>
            <w:r w:rsidRPr="007F2E3C">
              <w:rPr>
                <w:spacing w:val="-4"/>
                <w:lang w:val="es-EC"/>
              </w:rPr>
              <w:t>n</w:t>
            </w:r>
            <w:r w:rsidRPr="007F2E3C">
              <w:rPr>
                <w:lang w:val="es-EC"/>
              </w:rPr>
              <w:t>to y</w:t>
            </w:r>
            <w:r w:rsidRPr="007F2E3C">
              <w:rPr>
                <w:spacing w:val="-1"/>
                <w:lang w:val="es-EC"/>
              </w:rPr>
              <w:t xml:space="preserve"> r</w:t>
            </w:r>
            <w:r w:rsidRPr="007F2E3C">
              <w:rPr>
                <w:spacing w:val="-4"/>
                <w:lang w:val="es-EC"/>
              </w:rPr>
              <w:t>e</w:t>
            </w:r>
            <w:r w:rsidRPr="007F2E3C">
              <w:rPr>
                <w:lang w:val="es-EC"/>
              </w:rPr>
              <w:t>st</w:t>
            </w:r>
            <w:r w:rsidRPr="007F2E3C">
              <w:rPr>
                <w:spacing w:val="-1"/>
                <w:lang w:val="es-EC"/>
              </w:rPr>
              <w:t>r</w:t>
            </w:r>
            <w:r w:rsidRPr="007F2E3C">
              <w:rPr>
                <w:spacing w:val="-3"/>
                <w:lang w:val="es-EC"/>
              </w:rPr>
              <w:t>i</w:t>
            </w:r>
            <w:r w:rsidRPr="007F2E3C">
              <w:rPr>
                <w:lang w:val="es-EC"/>
              </w:rPr>
              <w:t>c</w:t>
            </w:r>
            <w:r w:rsidRPr="007F2E3C">
              <w:rPr>
                <w:spacing w:val="-2"/>
                <w:lang w:val="es-EC"/>
              </w:rPr>
              <w:t>c</w:t>
            </w:r>
            <w:r w:rsidRPr="007F2E3C">
              <w:rPr>
                <w:lang w:val="es-EC"/>
              </w:rPr>
              <w:t>ió</w:t>
            </w:r>
            <w:r w:rsidRPr="007F2E3C">
              <w:rPr>
                <w:spacing w:val="-1"/>
                <w:lang w:val="es-EC"/>
              </w:rPr>
              <w:t>n</w:t>
            </w:r>
            <w:r w:rsidRPr="007F2E3C">
              <w:rPr>
                <w:lang w:val="es-EC"/>
              </w:rPr>
              <w:t>.</w:t>
            </w:r>
          </w:p>
        </w:tc>
      </w:tr>
      <w:tr w:rsidR="00310D02" w:rsidRPr="007F2E3C">
        <w:trPr>
          <w:trHeight w:hRule="exact" w:val="286"/>
        </w:trPr>
        <w:tc>
          <w:tcPr>
            <w:tcW w:w="2240" w:type="dxa"/>
            <w:vMerge/>
            <w:tcBorders>
              <w:left w:val="single" w:sz="5" w:space="0" w:color="000000"/>
              <w:right w:val="single" w:sz="5" w:space="0" w:color="000000"/>
            </w:tcBorders>
          </w:tcPr>
          <w:p w:rsidR="00C73835" w:rsidRPr="007F2E3C" w:rsidRDefault="00C73835" w:rsidP="00C73835">
            <w:pPr>
              <w:rPr>
                <w:lang w:val="es-EC"/>
              </w:rPr>
            </w:pPr>
          </w:p>
        </w:tc>
        <w:tc>
          <w:tcPr>
            <w:tcW w:w="1814"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7</w:t>
            </w:r>
            <w:r w:rsidRPr="007F2E3C">
              <w:t>8</w:t>
            </w:r>
          </w:p>
        </w:tc>
        <w:tc>
          <w:tcPr>
            <w:tcW w:w="4952"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pPr>
            <w:r w:rsidRPr="007F2E3C">
              <w:rPr>
                <w:spacing w:val="-1"/>
              </w:rPr>
              <w:t>D</w:t>
            </w:r>
            <w:r w:rsidRPr="007F2E3C">
              <w:t>e las</w:t>
            </w:r>
            <w:r w:rsidRPr="007F2E3C">
              <w:rPr>
                <w:spacing w:val="-1"/>
              </w:rPr>
              <w:t xml:space="preserve"> </w:t>
            </w:r>
            <w:r w:rsidRPr="007F2E3C">
              <w:t>s</w:t>
            </w:r>
            <w:r w:rsidRPr="007F2E3C">
              <w:rPr>
                <w:spacing w:val="-1"/>
              </w:rPr>
              <w:t>a</w:t>
            </w:r>
            <w:r w:rsidRPr="007F2E3C">
              <w:rPr>
                <w:spacing w:val="-4"/>
              </w:rPr>
              <w:t>n</w:t>
            </w:r>
            <w:r w:rsidRPr="007F2E3C">
              <w:t>cio</w:t>
            </w:r>
            <w:r w:rsidRPr="007F2E3C">
              <w:rPr>
                <w:spacing w:val="-1"/>
              </w:rPr>
              <w:t>ne</w:t>
            </w:r>
            <w:r w:rsidRPr="007F2E3C">
              <w:t>s</w:t>
            </w:r>
          </w:p>
        </w:tc>
      </w:tr>
      <w:tr w:rsidR="00310D02" w:rsidRPr="007F2E3C">
        <w:trPr>
          <w:trHeight w:hRule="exact" w:val="286"/>
        </w:trPr>
        <w:tc>
          <w:tcPr>
            <w:tcW w:w="2240" w:type="dxa"/>
            <w:vMerge/>
            <w:tcBorders>
              <w:left w:val="single" w:sz="5" w:space="0" w:color="000000"/>
              <w:right w:val="single" w:sz="5" w:space="0" w:color="000000"/>
            </w:tcBorders>
          </w:tcPr>
          <w:p w:rsidR="00C73835" w:rsidRPr="007F2E3C" w:rsidRDefault="00C73835" w:rsidP="00C73835"/>
        </w:tc>
        <w:tc>
          <w:tcPr>
            <w:tcW w:w="1814"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8</w:t>
            </w:r>
            <w:r w:rsidRPr="007F2E3C">
              <w:t>4</w:t>
            </w:r>
          </w:p>
        </w:tc>
        <w:tc>
          <w:tcPr>
            <w:tcW w:w="4952"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r w:rsidRPr="007F2E3C">
              <w:rPr>
                <w:spacing w:val="-1"/>
                <w:lang w:val="es-EC"/>
              </w:rPr>
              <w:t>De</w:t>
            </w:r>
            <w:r w:rsidRPr="007F2E3C">
              <w:rPr>
                <w:lang w:val="es-EC"/>
              </w:rPr>
              <w:t>l</w:t>
            </w:r>
            <w:r w:rsidRPr="007F2E3C">
              <w:rPr>
                <w:spacing w:val="1"/>
                <w:lang w:val="es-EC"/>
              </w:rPr>
              <w:t xml:space="preserve"> </w:t>
            </w:r>
            <w:r w:rsidRPr="007F2E3C">
              <w:rPr>
                <w:lang w:val="es-EC"/>
              </w:rPr>
              <w:t>I</w:t>
            </w:r>
            <w:r w:rsidRPr="007F2E3C">
              <w:rPr>
                <w:spacing w:val="-1"/>
                <w:lang w:val="es-EC"/>
              </w:rPr>
              <w:t>ngre</w:t>
            </w:r>
            <w:r w:rsidRPr="007F2E3C">
              <w:rPr>
                <w:lang w:val="es-EC"/>
              </w:rPr>
              <w:t>so</w:t>
            </w:r>
            <w:r w:rsidRPr="007F2E3C">
              <w:rPr>
                <w:spacing w:val="-3"/>
                <w:lang w:val="es-EC"/>
              </w:rPr>
              <w:t xml:space="preserve"> </w:t>
            </w:r>
            <w:r w:rsidRPr="007F2E3C">
              <w:rPr>
                <w:lang w:val="es-EC"/>
              </w:rPr>
              <w:t>sin</w:t>
            </w:r>
            <w:r w:rsidRPr="007F2E3C">
              <w:rPr>
                <w:spacing w:val="-2"/>
                <w:lang w:val="es-EC"/>
              </w:rPr>
              <w:t xml:space="preserve"> </w:t>
            </w:r>
            <w:r w:rsidRPr="007F2E3C">
              <w:rPr>
                <w:spacing w:val="-1"/>
                <w:lang w:val="es-EC"/>
              </w:rPr>
              <w:t>au</w:t>
            </w:r>
            <w:r w:rsidRPr="007F2E3C">
              <w:rPr>
                <w:lang w:val="es-EC"/>
              </w:rPr>
              <w:t>t</w:t>
            </w:r>
            <w:r w:rsidRPr="007F2E3C">
              <w:rPr>
                <w:spacing w:val="-1"/>
                <w:lang w:val="es-EC"/>
              </w:rPr>
              <w:t>or</w:t>
            </w:r>
            <w:r w:rsidRPr="007F2E3C">
              <w:rPr>
                <w:lang w:val="es-EC"/>
              </w:rPr>
              <w:t>i</w:t>
            </w:r>
            <w:r w:rsidRPr="007F2E3C">
              <w:rPr>
                <w:spacing w:val="-1"/>
                <w:lang w:val="es-EC"/>
              </w:rPr>
              <w:t>za</w:t>
            </w:r>
            <w:r w:rsidRPr="007F2E3C">
              <w:rPr>
                <w:lang w:val="es-EC"/>
              </w:rPr>
              <w:t>ción</w:t>
            </w:r>
            <w:r w:rsidRPr="007F2E3C">
              <w:rPr>
                <w:spacing w:val="-3"/>
                <w:lang w:val="es-EC"/>
              </w:rPr>
              <w:t xml:space="preserve"> </w:t>
            </w:r>
            <w:r w:rsidRPr="007F2E3C">
              <w:rPr>
                <w:spacing w:val="-1"/>
                <w:lang w:val="es-EC"/>
              </w:rPr>
              <w:t>de</w:t>
            </w:r>
            <w:r w:rsidRPr="007F2E3C">
              <w:rPr>
                <w:lang w:val="es-EC"/>
              </w:rPr>
              <w:t>l</w:t>
            </w:r>
            <w:r w:rsidRPr="007F2E3C">
              <w:rPr>
                <w:spacing w:val="1"/>
                <w:lang w:val="es-EC"/>
              </w:rPr>
              <w:t xml:space="preserve"> </w:t>
            </w:r>
            <w:r w:rsidRPr="007F2E3C">
              <w:rPr>
                <w:spacing w:val="-5"/>
                <w:lang w:val="es-EC"/>
              </w:rPr>
              <w:t>M</w:t>
            </w:r>
            <w:r w:rsidRPr="007F2E3C">
              <w:rPr>
                <w:lang w:val="es-EC"/>
              </w:rPr>
              <w:t>AE</w:t>
            </w:r>
          </w:p>
        </w:tc>
      </w:tr>
      <w:tr w:rsidR="00310D02" w:rsidRPr="007F2E3C">
        <w:trPr>
          <w:trHeight w:hRule="exact" w:val="286"/>
        </w:trPr>
        <w:tc>
          <w:tcPr>
            <w:tcW w:w="2240" w:type="dxa"/>
            <w:vMerge/>
            <w:tcBorders>
              <w:left w:val="single" w:sz="5" w:space="0" w:color="000000"/>
              <w:bottom w:val="single" w:sz="5" w:space="0" w:color="000000"/>
              <w:right w:val="single" w:sz="5" w:space="0" w:color="000000"/>
            </w:tcBorders>
          </w:tcPr>
          <w:p w:rsidR="00C73835" w:rsidRPr="007F2E3C" w:rsidRDefault="00C73835" w:rsidP="00C73835">
            <w:pPr>
              <w:rPr>
                <w:lang w:val="es-EC"/>
              </w:rPr>
            </w:pPr>
          </w:p>
        </w:tc>
        <w:tc>
          <w:tcPr>
            <w:tcW w:w="1814"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8</w:t>
            </w:r>
            <w:r w:rsidRPr="007F2E3C">
              <w:t>7</w:t>
            </w:r>
          </w:p>
        </w:tc>
        <w:tc>
          <w:tcPr>
            <w:tcW w:w="4952"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r w:rsidRPr="007F2E3C">
              <w:rPr>
                <w:spacing w:val="-1"/>
                <w:lang w:val="es-EC"/>
              </w:rPr>
              <w:t>D</w:t>
            </w:r>
            <w:r w:rsidRPr="007F2E3C">
              <w:rPr>
                <w:lang w:val="es-EC"/>
              </w:rPr>
              <w:t>e la c</w:t>
            </w:r>
            <w:r w:rsidRPr="007F2E3C">
              <w:rPr>
                <w:spacing w:val="-1"/>
                <w:lang w:val="es-EC"/>
              </w:rPr>
              <w:t>a</w:t>
            </w:r>
            <w:r w:rsidRPr="007F2E3C">
              <w:rPr>
                <w:spacing w:val="-2"/>
                <w:lang w:val="es-EC"/>
              </w:rPr>
              <w:t>z</w:t>
            </w:r>
            <w:r w:rsidRPr="007F2E3C">
              <w:rPr>
                <w:spacing w:val="-1"/>
                <w:lang w:val="es-EC"/>
              </w:rPr>
              <w:t>a</w:t>
            </w:r>
            <w:r w:rsidRPr="007F2E3C">
              <w:rPr>
                <w:lang w:val="es-EC"/>
              </w:rPr>
              <w:t>,</w:t>
            </w:r>
            <w:r w:rsidRPr="007F2E3C">
              <w:rPr>
                <w:spacing w:val="-1"/>
                <w:lang w:val="es-EC"/>
              </w:rPr>
              <w:t xml:space="preserve"> pe</w:t>
            </w:r>
            <w:r w:rsidRPr="007F2E3C">
              <w:rPr>
                <w:spacing w:val="-2"/>
                <w:lang w:val="es-EC"/>
              </w:rPr>
              <w:t>s</w:t>
            </w:r>
            <w:r w:rsidRPr="007F2E3C">
              <w:rPr>
                <w:lang w:val="es-EC"/>
              </w:rPr>
              <w:t>ca</w:t>
            </w:r>
            <w:r w:rsidRPr="007F2E3C">
              <w:rPr>
                <w:spacing w:val="-3"/>
                <w:lang w:val="es-EC"/>
              </w:rPr>
              <w:t xml:space="preserve"> </w:t>
            </w:r>
            <w:r w:rsidRPr="007F2E3C">
              <w:rPr>
                <w:lang w:val="es-EC"/>
              </w:rPr>
              <w:t>y</w:t>
            </w:r>
            <w:r w:rsidRPr="007F2E3C">
              <w:rPr>
                <w:spacing w:val="-1"/>
                <w:lang w:val="es-EC"/>
              </w:rPr>
              <w:t xml:space="preserve"> re</w:t>
            </w:r>
            <w:r w:rsidRPr="007F2E3C">
              <w:rPr>
                <w:lang w:val="es-EC"/>
              </w:rPr>
              <w:t>c</w:t>
            </w:r>
            <w:r w:rsidRPr="007F2E3C">
              <w:rPr>
                <w:spacing w:val="-1"/>
                <w:lang w:val="es-EC"/>
              </w:rPr>
              <w:t>o</w:t>
            </w:r>
            <w:r w:rsidRPr="007F2E3C">
              <w:rPr>
                <w:lang w:val="es-EC"/>
              </w:rPr>
              <w:t>l</w:t>
            </w:r>
            <w:r w:rsidRPr="007F2E3C">
              <w:rPr>
                <w:spacing w:val="-3"/>
                <w:lang w:val="es-EC"/>
              </w:rPr>
              <w:t>e</w:t>
            </w:r>
            <w:r w:rsidRPr="007F2E3C">
              <w:rPr>
                <w:lang w:val="es-EC"/>
              </w:rPr>
              <w:t>c</w:t>
            </w:r>
            <w:r w:rsidRPr="007F2E3C">
              <w:rPr>
                <w:spacing w:val="-2"/>
                <w:lang w:val="es-EC"/>
              </w:rPr>
              <w:t>c</w:t>
            </w:r>
            <w:r w:rsidRPr="007F2E3C">
              <w:rPr>
                <w:lang w:val="es-EC"/>
              </w:rPr>
              <w:t xml:space="preserve">ión </w:t>
            </w:r>
            <w:r w:rsidRPr="007F2E3C">
              <w:rPr>
                <w:spacing w:val="-4"/>
                <w:lang w:val="es-EC"/>
              </w:rPr>
              <w:t>d</w:t>
            </w:r>
            <w:r w:rsidRPr="007F2E3C">
              <w:rPr>
                <w:spacing w:val="-1"/>
                <w:lang w:val="es-EC"/>
              </w:rPr>
              <w:t>en</w:t>
            </w:r>
            <w:r w:rsidRPr="007F2E3C">
              <w:rPr>
                <w:lang w:val="es-EC"/>
              </w:rPr>
              <w:t>t</w:t>
            </w:r>
            <w:r w:rsidRPr="007F2E3C">
              <w:rPr>
                <w:spacing w:val="-1"/>
                <w:lang w:val="es-EC"/>
              </w:rPr>
              <w:t>r</w:t>
            </w:r>
            <w:r w:rsidRPr="007F2E3C">
              <w:rPr>
                <w:lang w:val="es-EC"/>
              </w:rPr>
              <w:t xml:space="preserve">o </w:t>
            </w:r>
            <w:r w:rsidRPr="007F2E3C">
              <w:rPr>
                <w:spacing w:val="-1"/>
                <w:lang w:val="es-EC"/>
              </w:rPr>
              <w:t>de</w:t>
            </w:r>
            <w:r w:rsidRPr="007F2E3C">
              <w:rPr>
                <w:lang w:val="es-EC"/>
              </w:rPr>
              <w:t>l</w:t>
            </w:r>
            <w:r w:rsidRPr="007F2E3C">
              <w:rPr>
                <w:spacing w:val="-1"/>
                <w:lang w:val="es-EC"/>
              </w:rPr>
              <w:t xml:space="preserve"> </w:t>
            </w:r>
            <w:r w:rsidRPr="007F2E3C">
              <w:rPr>
                <w:lang w:val="es-EC"/>
              </w:rPr>
              <w:t>AP</w:t>
            </w:r>
          </w:p>
        </w:tc>
      </w:tr>
    </w:tbl>
    <w:p w:rsidR="00C73835" w:rsidRPr="007F2E3C" w:rsidRDefault="00C73835" w:rsidP="00C73835"/>
    <w:tbl>
      <w:tblPr>
        <w:tblStyle w:val="TableNormal2"/>
        <w:tblW w:w="0" w:type="auto"/>
        <w:tblInd w:w="108" w:type="dxa"/>
        <w:tblLayout w:type="fixed"/>
        <w:tblLook w:val="01E0" w:firstRow="1" w:lastRow="1" w:firstColumn="1" w:lastColumn="1" w:noHBand="0" w:noVBand="0"/>
      </w:tblPr>
      <w:tblGrid>
        <w:gridCol w:w="4052"/>
        <w:gridCol w:w="1131"/>
        <w:gridCol w:w="3857"/>
      </w:tblGrid>
      <w:tr w:rsidR="00310D02" w:rsidRPr="007F2E3C">
        <w:trPr>
          <w:trHeight w:hRule="exact" w:val="286"/>
        </w:trPr>
        <w:tc>
          <w:tcPr>
            <w:tcW w:w="9040" w:type="dxa"/>
            <w:gridSpan w:val="3"/>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rPr>
                <w:lang w:val="es-EC"/>
              </w:rPr>
            </w:pPr>
            <w:r w:rsidRPr="007F2E3C">
              <w:rPr>
                <w:spacing w:val="-1"/>
                <w:lang w:val="es-EC"/>
              </w:rPr>
              <w:t>C</w:t>
            </w:r>
            <w:r w:rsidRPr="007F2E3C">
              <w:rPr>
                <w:lang w:val="es-EC"/>
              </w:rPr>
              <w:t xml:space="preserve">.2 </w:t>
            </w:r>
            <w:r w:rsidRPr="007F2E3C">
              <w:rPr>
                <w:spacing w:val="-1"/>
                <w:lang w:val="es-EC"/>
              </w:rPr>
              <w:t>C</w:t>
            </w:r>
            <w:r w:rsidRPr="007F2E3C">
              <w:rPr>
                <w:lang w:val="es-EC"/>
              </w:rPr>
              <w:t>o</w:t>
            </w:r>
            <w:r w:rsidRPr="007F2E3C">
              <w:rPr>
                <w:spacing w:val="-3"/>
                <w:lang w:val="es-EC"/>
              </w:rPr>
              <w:t>d</w:t>
            </w:r>
            <w:r w:rsidRPr="007F2E3C">
              <w:rPr>
                <w:lang w:val="es-EC"/>
              </w:rPr>
              <w:t>i</w:t>
            </w:r>
            <w:r w:rsidRPr="007F2E3C">
              <w:rPr>
                <w:spacing w:val="-1"/>
                <w:lang w:val="es-EC"/>
              </w:rPr>
              <w:t>f</w:t>
            </w:r>
            <w:r w:rsidRPr="007F2E3C">
              <w:rPr>
                <w:lang w:val="es-EC"/>
              </w:rPr>
              <w:t>i</w:t>
            </w:r>
            <w:r w:rsidRPr="007F2E3C">
              <w:rPr>
                <w:spacing w:val="-1"/>
                <w:lang w:val="es-EC"/>
              </w:rPr>
              <w:t>cac</w:t>
            </w:r>
            <w:r w:rsidRPr="007F2E3C">
              <w:rPr>
                <w:lang w:val="es-EC"/>
              </w:rPr>
              <w:t>i</w:t>
            </w:r>
            <w:r w:rsidRPr="007F2E3C">
              <w:rPr>
                <w:spacing w:val="-3"/>
                <w:lang w:val="es-EC"/>
              </w:rPr>
              <w:t>ó</w:t>
            </w:r>
            <w:r w:rsidRPr="007F2E3C">
              <w:rPr>
                <w:lang w:val="es-EC"/>
              </w:rPr>
              <w:t>n</w:t>
            </w:r>
            <w:r w:rsidRPr="007F2E3C">
              <w:rPr>
                <w:spacing w:val="1"/>
                <w:lang w:val="es-EC"/>
              </w:rPr>
              <w:t xml:space="preserve"> </w:t>
            </w:r>
            <w:r w:rsidRPr="007F2E3C">
              <w:rPr>
                <w:lang w:val="es-EC"/>
              </w:rPr>
              <w:t>L</w:t>
            </w:r>
            <w:r w:rsidRPr="007F2E3C">
              <w:rPr>
                <w:spacing w:val="1"/>
                <w:lang w:val="es-EC"/>
              </w:rPr>
              <w:t>e</w:t>
            </w:r>
            <w:r w:rsidRPr="007F2E3C">
              <w:rPr>
                <w:lang w:val="es-EC"/>
              </w:rPr>
              <w:t>y</w:t>
            </w:r>
            <w:r w:rsidRPr="007F2E3C">
              <w:rPr>
                <w:spacing w:val="-7"/>
                <w:lang w:val="es-EC"/>
              </w:rPr>
              <w:t xml:space="preserve"> </w:t>
            </w:r>
            <w:r w:rsidRPr="007F2E3C">
              <w:rPr>
                <w:lang w:val="es-EC"/>
              </w:rPr>
              <w:t>de Ge</w:t>
            </w:r>
            <w:r w:rsidRPr="007F2E3C">
              <w:rPr>
                <w:spacing w:val="-2"/>
                <w:lang w:val="es-EC"/>
              </w:rPr>
              <w:t>s</w:t>
            </w:r>
            <w:r w:rsidRPr="007F2E3C">
              <w:rPr>
                <w:spacing w:val="-1"/>
                <w:lang w:val="es-EC"/>
              </w:rPr>
              <w:t>t</w:t>
            </w:r>
            <w:r w:rsidRPr="007F2E3C">
              <w:rPr>
                <w:lang w:val="es-EC"/>
              </w:rPr>
              <w:t>ión</w:t>
            </w:r>
            <w:r w:rsidRPr="007F2E3C">
              <w:rPr>
                <w:spacing w:val="1"/>
                <w:lang w:val="es-EC"/>
              </w:rPr>
              <w:t xml:space="preserve"> </w:t>
            </w:r>
            <w:r w:rsidRPr="007F2E3C">
              <w:rPr>
                <w:spacing w:val="-9"/>
                <w:lang w:val="es-EC"/>
              </w:rPr>
              <w:t>A</w:t>
            </w:r>
            <w:r w:rsidRPr="007F2E3C">
              <w:rPr>
                <w:lang w:val="es-EC"/>
              </w:rPr>
              <w:t>mbi</w:t>
            </w:r>
            <w:r w:rsidRPr="007F2E3C">
              <w:rPr>
                <w:spacing w:val="-1"/>
                <w:lang w:val="es-EC"/>
              </w:rPr>
              <w:t>e</w:t>
            </w:r>
            <w:r w:rsidRPr="007F2E3C">
              <w:rPr>
                <w:lang w:val="es-EC"/>
              </w:rPr>
              <w:t>n</w:t>
            </w:r>
            <w:r w:rsidRPr="007F2E3C">
              <w:rPr>
                <w:spacing w:val="-1"/>
                <w:lang w:val="es-EC"/>
              </w:rPr>
              <w:t>ta</w:t>
            </w:r>
            <w:r w:rsidRPr="007F2E3C">
              <w:rPr>
                <w:lang w:val="es-EC"/>
              </w:rPr>
              <w:t>l</w:t>
            </w:r>
            <w:r w:rsidRPr="007F2E3C">
              <w:rPr>
                <w:spacing w:val="1"/>
                <w:lang w:val="es-EC"/>
              </w:rPr>
              <w:t xml:space="preserve"> </w:t>
            </w:r>
            <w:r w:rsidRPr="007F2E3C">
              <w:rPr>
                <w:spacing w:val="-1"/>
                <w:lang w:val="es-EC"/>
              </w:rPr>
              <w:t>(</w:t>
            </w:r>
            <w:r w:rsidRPr="007F2E3C">
              <w:rPr>
                <w:lang w:val="es-EC"/>
              </w:rPr>
              <w:t>S</w:t>
            </w:r>
            <w:r w:rsidRPr="007F2E3C">
              <w:rPr>
                <w:spacing w:val="-1"/>
                <w:lang w:val="es-EC"/>
              </w:rPr>
              <w:t>R</w:t>
            </w:r>
            <w:r w:rsidRPr="007F2E3C">
              <w:rPr>
                <w:lang w:val="es-EC"/>
              </w:rPr>
              <w:t xml:space="preserve">O </w:t>
            </w:r>
            <w:r w:rsidRPr="007F2E3C">
              <w:rPr>
                <w:spacing w:val="-1"/>
                <w:lang w:val="es-EC"/>
              </w:rPr>
              <w:t>1</w:t>
            </w:r>
            <w:r w:rsidRPr="007F2E3C">
              <w:rPr>
                <w:spacing w:val="-4"/>
                <w:lang w:val="es-EC"/>
              </w:rPr>
              <w:t>0</w:t>
            </w:r>
            <w:r w:rsidRPr="007F2E3C">
              <w:rPr>
                <w:lang w:val="es-EC"/>
              </w:rPr>
              <w:t>.</w:t>
            </w:r>
            <w:r w:rsidRPr="007F2E3C">
              <w:rPr>
                <w:spacing w:val="-1"/>
                <w:lang w:val="es-EC"/>
              </w:rPr>
              <w:t>09</w:t>
            </w:r>
            <w:r w:rsidRPr="007F2E3C">
              <w:rPr>
                <w:lang w:val="es-EC"/>
              </w:rPr>
              <w:t>.</w:t>
            </w:r>
            <w:r w:rsidRPr="007F2E3C">
              <w:rPr>
                <w:spacing w:val="-1"/>
                <w:lang w:val="es-EC"/>
              </w:rPr>
              <w:t>1</w:t>
            </w:r>
            <w:r w:rsidRPr="007F2E3C">
              <w:rPr>
                <w:spacing w:val="2"/>
                <w:lang w:val="es-EC"/>
              </w:rPr>
              <w:t>4</w:t>
            </w:r>
            <w:r w:rsidRPr="007F2E3C">
              <w:rPr>
                <w:lang w:val="es-EC"/>
              </w:rPr>
              <w:t>)</w:t>
            </w:r>
          </w:p>
        </w:tc>
      </w:tr>
      <w:tr w:rsidR="00310D02" w:rsidRPr="007F2E3C">
        <w:trPr>
          <w:trHeight w:hRule="exact" w:val="286"/>
        </w:trPr>
        <w:tc>
          <w:tcPr>
            <w:tcW w:w="4052" w:type="dxa"/>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pPr>
            <w:r w:rsidRPr="007F2E3C">
              <w:rPr>
                <w:spacing w:val="-1"/>
              </w:rPr>
              <w:t>Refe</w:t>
            </w:r>
            <w:r w:rsidRPr="007F2E3C">
              <w:t>r</w:t>
            </w:r>
            <w:r w:rsidRPr="007F2E3C">
              <w:rPr>
                <w:spacing w:val="-1"/>
              </w:rPr>
              <w:t>e</w:t>
            </w:r>
            <w:r w:rsidRPr="007F2E3C">
              <w:t>ncia</w:t>
            </w:r>
          </w:p>
        </w:tc>
        <w:tc>
          <w:tcPr>
            <w:tcW w:w="1131" w:type="dxa"/>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pPr>
            <w:r w:rsidRPr="007F2E3C">
              <w:rPr>
                <w:spacing w:val="-1"/>
              </w:rPr>
              <w:t>Desc</w:t>
            </w:r>
            <w:r w:rsidRPr="007F2E3C">
              <w:t>ripción</w:t>
            </w:r>
          </w:p>
        </w:tc>
        <w:tc>
          <w:tcPr>
            <w:tcW w:w="3857" w:type="dxa"/>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pPr>
            <w:r w:rsidRPr="007F2E3C">
              <w:rPr>
                <w:spacing w:val="-1"/>
              </w:rPr>
              <w:t>Re</w:t>
            </w:r>
            <w:r w:rsidRPr="007F2E3C">
              <w:t>l</w:t>
            </w:r>
            <w:r w:rsidRPr="007F2E3C">
              <w:rPr>
                <w:spacing w:val="-1"/>
              </w:rPr>
              <w:t>ac</w:t>
            </w:r>
            <w:r w:rsidRPr="007F2E3C">
              <w:t>ión</w:t>
            </w:r>
          </w:p>
        </w:tc>
      </w:tr>
      <w:tr w:rsidR="00310D02" w:rsidRPr="007F2E3C">
        <w:trPr>
          <w:trHeight w:hRule="exact" w:val="528"/>
        </w:trPr>
        <w:tc>
          <w:tcPr>
            <w:tcW w:w="4052" w:type="dxa"/>
            <w:vMerge w:val="restart"/>
            <w:tcBorders>
              <w:top w:val="single" w:sz="5" w:space="0" w:color="000000"/>
              <w:left w:val="single" w:sz="5" w:space="0" w:color="000000"/>
              <w:right w:val="single" w:sz="5" w:space="0" w:color="000000"/>
            </w:tcBorders>
          </w:tcPr>
          <w:p w:rsidR="00C73835" w:rsidRPr="007F2E3C" w:rsidRDefault="00C73835" w:rsidP="00F411BC">
            <w:pPr>
              <w:pStyle w:val="TableParagraph"/>
              <w:rPr>
                <w:lang w:val="es-EC"/>
              </w:rPr>
            </w:pPr>
          </w:p>
          <w:p w:rsidR="00C73835" w:rsidRPr="007F2E3C" w:rsidRDefault="00C73835" w:rsidP="00F411BC">
            <w:pPr>
              <w:pStyle w:val="TableParagraph"/>
              <w:rPr>
                <w:lang w:val="es-EC"/>
              </w:rPr>
            </w:pPr>
          </w:p>
          <w:p w:rsidR="00C73835" w:rsidRPr="007F2E3C" w:rsidRDefault="00C73835" w:rsidP="00F411BC">
            <w:pPr>
              <w:pStyle w:val="TableParagraph"/>
              <w:rPr>
                <w:lang w:val="es-EC"/>
              </w:rPr>
            </w:pPr>
            <w:r w:rsidRPr="007F2E3C">
              <w:rPr>
                <w:lang w:val="es-EC"/>
              </w:rPr>
              <w:t>T</w:t>
            </w:r>
            <w:r w:rsidRPr="007F2E3C">
              <w:rPr>
                <w:spacing w:val="-2"/>
                <w:lang w:val="es-EC"/>
              </w:rPr>
              <w:t>í</w:t>
            </w:r>
            <w:r w:rsidRPr="007F2E3C">
              <w:rPr>
                <w:lang w:val="es-EC"/>
              </w:rPr>
              <w:t>t</w:t>
            </w:r>
            <w:r w:rsidRPr="007F2E3C">
              <w:rPr>
                <w:spacing w:val="-1"/>
                <w:lang w:val="es-EC"/>
              </w:rPr>
              <w:t>u</w:t>
            </w:r>
            <w:r w:rsidRPr="007F2E3C">
              <w:rPr>
                <w:lang w:val="es-EC"/>
              </w:rPr>
              <w:t xml:space="preserve">lo </w:t>
            </w:r>
            <w:r w:rsidRPr="007F2E3C">
              <w:rPr>
                <w:spacing w:val="-2"/>
                <w:lang w:val="es-EC"/>
              </w:rPr>
              <w:t>I</w:t>
            </w:r>
            <w:r w:rsidRPr="007F2E3C">
              <w:rPr>
                <w:lang w:val="es-EC"/>
              </w:rPr>
              <w:t>:</w:t>
            </w:r>
            <w:r w:rsidRPr="007F2E3C">
              <w:rPr>
                <w:spacing w:val="1"/>
                <w:lang w:val="es-EC"/>
              </w:rPr>
              <w:t xml:space="preserve"> </w:t>
            </w:r>
            <w:r w:rsidRPr="007F2E3C">
              <w:rPr>
                <w:spacing w:val="-4"/>
                <w:lang w:val="es-EC"/>
              </w:rPr>
              <w:t>á</w:t>
            </w:r>
            <w:r w:rsidRPr="007F2E3C">
              <w:rPr>
                <w:spacing w:val="2"/>
                <w:lang w:val="es-EC"/>
              </w:rPr>
              <w:t>m</w:t>
            </w:r>
            <w:r w:rsidRPr="007F2E3C">
              <w:rPr>
                <w:spacing w:val="-4"/>
                <w:lang w:val="es-EC"/>
              </w:rPr>
              <w:t>b</w:t>
            </w:r>
            <w:r w:rsidRPr="007F2E3C">
              <w:rPr>
                <w:lang w:val="es-EC"/>
              </w:rPr>
              <w:t>it</w:t>
            </w:r>
            <w:r w:rsidRPr="007F2E3C">
              <w:rPr>
                <w:spacing w:val="-4"/>
                <w:lang w:val="es-EC"/>
              </w:rPr>
              <w:t>o</w:t>
            </w:r>
            <w:r w:rsidRPr="007F2E3C">
              <w:rPr>
                <w:lang w:val="es-EC"/>
              </w:rPr>
              <w:t>s</w:t>
            </w:r>
            <w:r w:rsidRPr="007F2E3C">
              <w:rPr>
                <w:spacing w:val="2"/>
                <w:lang w:val="es-EC"/>
              </w:rPr>
              <w:t xml:space="preserve"> </w:t>
            </w:r>
            <w:r w:rsidRPr="007F2E3C">
              <w:rPr>
                <w:lang w:val="es-EC"/>
              </w:rPr>
              <w:t>y</w:t>
            </w:r>
            <w:r w:rsidRPr="007F2E3C">
              <w:rPr>
                <w:spacing w:val="-1"/>
                <w:lang w:val="es-EC"/>
              </w:rPr>
              <w:t xml:space="preserve"> pr</w:t>
            </w:r>
            <w:r w:rsidRPr="007F2E3C">
              <w:rPr>
                <w:lang w:val="es-EC"/>
              </w:rPr>
              <w:t>i</w:t>
            </w:r>
            <w:r w:rsidRPr="007F2E3C">
              <w:rPr>
                <w:spacing w:val="-3"/>
                <w:lang w:val="es-EC"/>
              </w:rPr>
              <w:t>n</w:t>
            </w:r>
            <w:r w:rsidRPr="007F2E3C">
              <w:rPr>
                <w:lang w:val="es-EC"/>
              </w:rPr>
              <w:t>cipi</w:t>
            </w:r>
            <w:r w:rsidRPr="007F2E3C">
              <w:rPr>
                <w:spacing w:val="-4"/>
                <w:lang w:val="es-EC"/>
              </w:rPr>
              <w:t>o</w:t>
            </w:r>
            <w:r w:rsidRPr="007F2E3C">
              <w:rPr>
                <w:lang w:val="es-EC"/>
              </w:rPr>
              <w:t>s</w:t>
            </w:r>
            <w:r w:rsidRPr="007F2E3C">
              <w:rPr>
                <w:spacing w:val="2"/>
                <w:lang w:val="es-EC"/>
              </w:rPr>
              <w:t xml:space="preserve"> </w:t>
            </w:r>
            <w:r w:rsidRPr="007F2E3C">
              <w:rPr>
                <w:spacing w:val="-1"/>
                <w:lang w:val="es-EC"/>
              </w:rPr>
              <w:t>d</w:t>
            </w:r>
            <w:r w:rsidRPr="007F2E3C">
              <w:rPr>
                <w:lang w:val="es-EC"/>
              </w:rPr>
              <w:t xml:space="preserve">e </w:t>
            </w:r>
            <w:r w:rsidRPr="007F2E3C">
              <w:rPr>
                <w:spacing w:val="-1"/>
                <w:lang w:val="es-EC"/>
              </w:rPr>
              <w:t>g</w:t>
            </w:r>
            <w:r w:rsidRPr="007F2E3C">
              <w:rPr>
                <w:spacing w:val="-4"/>
                <w:lang w:val="es-EC"/>
              </w:rPr>
              <w:t>e</w:t>
            </w:r>
            <w:r w:rsidRPr="007F2E3C">
              <w:rPr>
                <w:lang w:val="es-EC"/>
              </w:rPr>
              <w:t>stión</w:t>
            </w:r>
            <w:r w:rsidRPr="007F2E3C">
              <w:rPr>
                <w:spacing w:val="-3"/>
                <w:lang w:val="es-EC"/>
              </w:rPr>
              <w:t xml:space="preserve"> </w:t>
            </w:r>
            <w:r w:rsidRPr="007F2E3C">
              <w:rPr>
                <w:spacing w:val="-4"/>
                <w:lang w:val="es-EC"/>
              </w:rPr>
              <w:t>a</w:t>
            </w:r>
            <w:r w:rsidRPr="007F2E3C">
              <w:rPr>
                <w:spacing w:val="2"/>
                <w:lang w:val="es-EC"/>
              </w:rPr>
              <w:t>m</w:t>
            </w:r>
            <w:r w:rsidRPr="007F2E3C">
              <w:rPr>
                <w:spacing w:val="-1"/>
                <w:lang w:val="es-EC"/>
              </w:rPr>
              <w:t>b</w:t>
            </w:r>
            <w:r w:rsidRPr="007F2E3C">
              <w:rPr>
                <w:lang w:val="es-EC"/>
              </w:rPr>
              <w:t>ie</w:t>
            </w:r>
            <w:r w:rsidRPr="007F2E3C">
              <w:rPr>
                <w:spacing w:val="-1"/>
                <w:lang w:val="es-EC"/>
              </w:rPr>
              <w:t>n</w:t>
            </w:r>
            <w:r w:rsidRPr="007F2E3C">
              <w:rPr>
                <w:lang w:val="es-EC"/>
              </w:rPr>
              <w:t>t</w:t>
            </w:r>
            <w:r w:rsidRPr="007F2E3C">
              <w:rPr>
                <w:spacing w:val="-4"/>
                <w:lang w:val="es-EC"/>
              </w:rPr>
              <w:t>a</w:t>
            </w:r>
            <w:r w:rsidRPr="007F2E3C">
              <w:rPr>
                <w:lang w:val="es-EC"/>
              </w:rPr>
              <w:t>l</w:t>
            </w:r>
          </w:p>
        </w:tc>
        <w:tc>
          <w:tcPr>
            <w:tcW w:w="1131"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p>
          <w:p w:rsidR="00C73835" w:rsidRPr="007F2E3C" w:rsidRDefault="00C73835" w:rsidP="00F411BC">
            <w:pPr>
              <w:pStyle w:val="TableParagraph"/>
            </w:pPr>
            <w:r w:rsidRPr="007F2E3C">
              <w:t>A</w:t>
            </w:r>
            <w:r w:rsidRPr="007F2E3C">
              <w:rPr>
                <w:spacing w:val="-1"/>
              </w:rPr>
              <w:t>r</w:t>
            </w:r>
            <w:r w:rsidRPr="007F2E3C">
              <w:t>t.6</w:t>
            </w:r>
          </w:p>
        </w:tc>
        <w:tc>
          <w:tcPr>
            <w:tcW w:w="3857"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p>
          <w:p w:rsidR="00C73835" w:rsidRPr="007F2E3C" w:rsidRDefault="00C73835" w:rsidP="00F411BC">
            <w:pPr>
              <w:pStyle w:val="TableParagraph"/>
              <w:rPr>
                <w:lang w:val="es-EC"/>
              </w:rPr>
            </w:pPr>
            <w:r w:rsidRPr="007F2E3C">
              <w:rPr>
                <w:spacing w:val="-2"/>
                <w:lang w:val="es-EC"/>
              </w:rPr>
              <w:t>A</w:t>
            </w:r>
            <w:r w:rsidRPr="007F2E3C">
              <w:rPr>
                <w:spacing w:val="2"/>
                <w:lang w:val="es-EC"/>
              </w:rPr>
              <w:t>m</w:t>
            </w:r>
            <w:r w:rsidRPr="007F2E3C">
              <w:rPr>
                <w:spacing w:val="-1"/>
                <w:lang w:val="es-EC"/>
              </w:rPr>
              <w:t>ena</w:t>
            </w:r>
            <w:r w:rsidRPr="007F2E3C">
              <w:rPr>
                <w:spacing w:val="-2"/>
                <w:lang w:val="es-EC"/>
              </w:rPr>
              <w:t>z</w:t>
            </w:r>
            <w:r w:rsidRPr="007F2E3C">
              <w:rPr>
                <w:lang w:val="es-EC"/>
              </w:rPr>
              <w:t>a a l</w:t>
            </w:r>
            <w:r w:rsidRPr="007F2E3C">
              <w:rPr>
                <w:spacing w:val="-3"/>
                <w:lang w:val="es-EC"/>
              </w:rPr>
              <w:t>o</w:t>
            </w:r>
            <w:r w:rsidRPr="007F2E3C">
              <w:rPr>
                <w:lang w:val="es-EC"/>
              </w:rPr>
              <w:t>s</w:t>
            </w:r>
            <w:r w:rsidRPr="007F2E3C">
              <w:rPr>
                <w:spacing w:val="2"/>
                <w:lang w:val="es-EC"/>
              </w:rPr>
              <w:t xml:space="preserve"> </w:t>
            </w:r>
            <w:r w:rsidRPr="007F2E3C">
              <w:rPr>
                <w:spacing w:val="-1"/>
                <w:lang w:val="es-EC"/>
              </w:rPr>
              <w:t>R</w:t>
            </w:r>
            <w:r w:rsidRPr="007F2E3C">
              <w:rPr>
                <w:lang w:val="es-EC"/>
              </w:rPr>
              <w:t>N</w:t>
            </w:r>
            <w:r w:rsidRPr="007F2E3C">
              <w:rPr>
                <w:spacing w:val="-3"/>
                <w:lang w:val="es-EC"/>
              </w:rPr>
              <w:t xml:space="preserve"> </w:t>
            </w:r>
            <w:r w:rsidRPr="007F2E3C">
              <w:rPr>
                <w:spacing w:val="-1"/>
                <w:lang w:val="es-EC"/>
              </w:rPr>
              <w:t>n</w:t>
            </w:r>
            <w:r w:rsidRPr="007F2E3C">
              <w:rPr>
                <w:lang w:val="es-EC"/>
              </w:rPr>
              <w:t xml:space="preserve">o </w:t>
            </w:r>
            <w:r w:rsidRPr="007F2E3C">
              <w:rPr>
                <w:spacing w:val="-1"/>
                <w:lang w:val="es-EC"/>
              </w:rPr>
              <w:t>reno</w:t>
            </w:r>
            <w:r w:rsidRPr="007F2E3C">
              <w:rPr>
                <w:spacing w:val="-2"/>
                <w:lang w:val="es-EC"/>
              </w:rPr>
              <w:t>v</w:t>
            </w:r>
            <w:r w:rsidRPr="007F2E3C">
              <w:rPr>
                <w:spacing w:val="-1"/>
                <w:lang w:val="es-EC"/>
              </w:rPr>
              <w:t>ab</w:t>
            </w:r>
            <w:r w:rsidRPr="007F2E3C">
              <w:rPr>
                <w:lang w:val="es-EC"/>
              </w:rPr>
              <w:t>les</w:t>
            </w:r>
          </w:p>
        </w:tc>
      </w:tr>
      <w:tr w:rsidR="00310D02" w:rsidRPr="007F2E3C">
        <w:trPr>
          <w:trHeight w:hRule="exact" w:val="425"/>
        </w:trPr>
        <w:tc>
          <w:tcPr>
            <w:tcW w:w="4052" w:type="dxa"/>
            <w:vMerge/>
            <w:tcBorders>
              <w:left w:val="single" w:sz="5" w:space="0" w:color="000000"/>
              <w:bottom w:val="single" w:sz="5" w:space="0" w:color="000000"/>
              <w:right w:val="single" w:sz="5" w:space="0" w:color="000000"/>
            </w:tcBorders>
          </w:tcPr>
          <w:p w:rsidR="00C73835" w:rsidRPr="007F2E3C" w:rsidRDefault="00C73835" w:rsidP="00C73835">
            <w:pPr>
              <w:rPr>
                <w:lang w:val="es-EC"/>
              </w:rPr>
            </w:pPr>
          </w:p>
        </w:tc>
        <w:tc>
          <w:tcPr>
            <w:tcW w:w="1131"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w:t>
            </w:r>
            <w:r w:rsidRPr="007F2E3C">
              <w:t>9</w:t>
            </w:r>
          </w:p>
        </w:tc>
        <w:tc>
          <w:tcPr>
            <w:tcW w:w="3857" w:type="dxa"/>
            <w:vMerge w:val="restart"/>
            <w:tcBorders>
              <w:top w:val="single" w:sz="5" w:space="0" w:color="000000"/>
              <w:left w:val="single" w:sz="5" w:space="0" w:color="000000"/>
              <w:right w:val="single" w:sz="5" w:space="0" w:color="000000"/>
            </w:tcBorders>
          </w:tcPr>
          <w:p w:rsidR="00C73835" w:rsidRPr="007F2E3C" w:rsidRDefault="00C73835" w:rsidP="00F411BC">
            <w:pPr>
              <w:pStyle w:val="TableParagraph"/>
            </w:pPr>
          </w:p>
          <w:p w:rsidR="00C73835" w:rsidRPr="007F2E3C" w:rsidRDefault="00C73835" w:rsidP="00F411BC">
            <w:pPr>
              <w:pStyle w:val="TableParagraph"/>
            </w:pPr>
            <w:r w:rsidRPr="007F2E3C">
              <w:t>Co</w:t>
            </w:r>
            <w:r w:rsidRPr="007F2E3C">
              <w:rPr>
                <w:spacing w:val="2"/>
              </w:rPr>
              <w:t>m</w:t>
            </w:r>
            <w:r w:rsidRPr="007F2E3C">
              <w:t>p</w:t>
            </w:r>
            <w:r w:rsidRPr="007F2E3C">
              <w:rPr>
                <w:spacing w:val="-4"/>
              </w:rPr>
              <w:t>e</w:t>
            </w:r>
            <w:r w:rsidRPr="007F2E3C">
              <w:t>tenci</w:t>
            </w:r>
            <w:r w:rsidRPr="007F2E3C">
              <w:rPr>
                <w:spacing w:val="-3"/>
              </w:rPr>
              <w:t>a</w:t>
            </w:r>
            <w:r w:rsidRPr="007F2E3C">
              <w:t>s</w:t>
            </w:r>
            <w:r w:rsidRPr="007F2E3C">
              <w:rPr>
                <w:spacing w:val="2"/>
              </w:rPr>
              <w:t xml:space="preserve"> </w:t>
            </w:r>
            <w:r w:rsidRPr="007F2E3C">
              <w:t>del</w:t>
            </w:r>
            <w:r w:rsidRPr="007F2E3C">
              <w:rPr>
                <w:spacing w:val="-2"/>
              </w:rPr>
              <w:t xml:space="preserve"> M</w:t>
            </w:r>
            <w:r w:rsidRPr="007F2E3C">
              <w:rPr>
                <w:spacing w:val="2"/>
              </w:rPr>
              <w:t>A</w:t>
            </w:r>
            <w:r w:rsidRPr="007F2E3C">
              <w:t>E</w:t>
            </w:r>
          </w:p>
        </w:tc>
      </w:tr>
      <w:tr w:rsidR="00310D02" w:rsidRPr="007F2E3C">
        <w:trPr>
          <w:trHeight w:hRule="exact" w:val="286"/>
        </w:trPr>
        <w:tc>
          <w:tcPr>
            <w:tcW w:w="4052"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r w:rsidRPr="007F2E3C">
              <w:rPr>
                <w:lang w:val="es-EC"/>
              </w:rPr>
              <w:t>T</w:t>
            </w:r>
            <w:r w:rsidRPr="007F2E3C">
              <w:rPr>
                <w:spacing w:val="-2"/>
                <w:lang w:val="es-EC"/>
              </w:rPr>
              <w:t>í</w:t>
            </w:r>
            <w:r w:rsidRPr="007F2E3C">
              <w:rPr>
                <w:lang w:val="es-EC"/>
              </w:rPr>
              <w:t>t</w:t>
            </w:r>
            <w:r w:rsidRPr="007F2E3C">
              <w:rPr>
                <w:spacing w:val="-1"/>
                <w:lang w:val="es-EC"/>
              </w:rPr>
              <w:t>u</w:t>
            </w:r>
            <w:r w:rsidRPr="007F2E3C">
              <w:rPr>
                <w:lang w:val="es-EC"/>
              </w:rPr>
              <w:t xml:space="preserve">lo </w:t>
            </w:r>
            <w:r w:rsidRPr="007F2E3C">
              <w:rPr>
                <w:spacing w:val="-2"/>
                <w:lang w:val="es-EC"/>
              </w:rPr>
              <w:t>I</w:t>
            </w:r>
            <w:r w:rsidRPr="007F2E3C">
              <w:rPr>
                <w:lang w:val="es-EC"/>
              </w:rPr>
              <w:t>I:</w:t>
            </w:r>
            <w:r w:rsidRPr="007F2E3C">
              <w:rPr>
                <w:spacing w:val="-1"/>
                <w:lang w:val="es-EC"/>
              </w:rPr>
              <w:t xml:space="preserve"> Rég</w:t>
            </w:r>
            <w:r w:rsidRPr="007F2E3C">
              <w:rPr>
                <w:spacing w:val="-3"/>
                <w:lang w:val="es-EC"/>
              </w:rPr>
              <w:t>i</w:t>
            </w:r>
            <w:r w:rsidRPr="007F2E3C">
              <w:rPr>
                <w:spacing w:val="2"/>
                <w:lang w:val="es-EC"/>
              </w:rPr>
              <w:t>m</w:t>
            </w:r>
            <w:r w:rsidRPr="007F2E3C">
              <w:rPr>
                <w:spacing w:val="-1"/>
                <w:lang w:val="es-EC"/>
              </w:rPr>
              <w:t>e</w:t>
            </w:r>
            <w:r w:rsidRPr="007F2E3C">
              <w:rPr>
                <w:lang w:val="es-EC"/>
              </w:rPr>
              <w:t>n i</w:t>
            </w:r>
            <w:r w:rsidRPr="007F2E3C">
              <w:rPr>
                <w:spacing w:val="-3"/>
                <w:lang w:val="es-EC"/>
              </w:rPr>
              <w:t>n</w:t>
            </w:r>
            <w:r w:rsidRPr="007F2E3C">
              <w:rPr>
                <w:spacing w:val="-2"/>
                <w:lang w:val="es-EC"/>
              </w:rPr>
              <w:t>s</w:t>
            </w:r>
            <w:r w:rsidRPr="007F2E3C">
              <w:rPr>
                <w:lang w:val="es-EC"/>
              </w:rPr>
              <w:t>tit</w:t>
            </w:r>
            <w:r w:rsidRPr="007F2E3C">
              <w:rPr>
                <w:spacing w:val="-4"/>
                <w:lang w:val="es-EC"/>
              </w:rPr>
              <w:t>u</w:t>
            </w:r>
            <w:r w:rsidRPr="007F2E3C">
              <w:rPr>
                <w:lang w:val="es-EC"/>
              </w:rPr>
              <w:t>cio</w:t>
            </w:r>
            <w:r w:rsidRPr="007F2E3C">
              <w:rPr>
                <w:spacing w:val="-1"/>
                <w:lang w:val="es-EC"/>
              </w:rPr>
              <w:t>na</w:t>
            </w:r>
            <w:r w:rsidRPr="007F2E3C">
              <w:rPr>
                <w:lang w:val="es-EC"/>
              </w:rPr>
              <w:t>l</w:t>
            </w:r>
            <w:r w:rsidRPr="007F2E3C">
              <w:rPr>
                <w:spacing w:val="1"/>
                <w:lang w:val="es-EC"/>
              </w:rPr>
              <w:t xml:space="preserve"> </w:t>
            </w:r>
            <w:r w:rsidRPr="007F2E3C">
              <w:rPr>
                <w:spacing w:val="-1"/>
                <w:lang w:val="es-EC"/>
              </w:rPr>
              <w:t>d</w:t>
            </w:r>
            <w:r w:rsidRPr="007F2E3C">
              <w:rPr>
                <w:lang w:val="es-EC"/>
              </w:rPr>
              <w:t>e</w:t>
            </w:r>
            <w:r w:rsidRPr="007F2E3C">
              <w:rPr>
                <w:spacing w:val="-3"/>
                <w:lang w:val="es-EC"/>
              </w:rPr>
              <w:t xml:space="preserve"> l</w:t>
            </w:r>
            <w:r w:rsidRPr="007F2E3C">
              <w:rPr>
                <w:lang w:val="es-EC"/>
              </w:rPr>
              <w:t xml:space="preserve">a </w:t>
            </w:r>
            <w:r w:rsidRPr="007F2E3C">
              <w:rPr>
                <w:spacing w:val="-1"/>
                <w:lang w:val="es-EC"/>
              </w:rPr>
              <w:t>ge</w:t>
            </w:r>
            <w:r w:rsidRPr="007F2E3C">
              <w:rPr>
                <w:lang w:val="es-EC"/>
              </w:rPr>
              <w:t>s</w:t>
            </w:r>
            <w:r w:rsidRPr="007F2E3C">
              <w:rPr>
                <w:spacing w:val="-2"/>
                <w:lang w:val="es-EC"/>
              </w:rPr>
              <w:t>t</w:t>
            </w:r>
            <w:r w:rsidRPr="007F2E3C">
              <w:rPr>
                <w:lang w:val="es-EC"/>
              </w:rPr>
              <w:t xml:space="preserve">ión </w:t>
            </w:r>
            <w:r w:rsidRPr="007F2E3C">
              <w:rPr>
                <w:spacing w:val="-4"/>
                <w:lang w:val="es-EC"/>
              </w:rPr>
              <w:t>a</w:t>
            </w:r>
            <w:r w:rsidRPr="007F2E3C">
              <w:rPr>
                <w:spacing w:val="2"/>
                <w:lang w:val="es-EC"/>
              </w:rPr>
              <w:t>m</w:t>
            </w:r>
            <w:r w:rsidRPr="007F2E3C">
              <w:rPr>
                <w:spacing w:val="-1"/>
                <w:lang w:val="es-EC"/>
              </w:rPr>
              <w:t>b</w:t>
            </w:r>
            <w:r w:rsidRPr="007F2E3C">
              <w:rPr>
                <w:lang w:val="es-EC"/>
              </w:rPr>
              <w:t>ie</w:t>
            </w:r>
            <w:r w:rsidRPr="007F2E3C">
              <w:rPr>
                <w:spacing w:val="-4"/>
                <w:lang w:val="es-EC"/>
              </w:rPr>
              <w:t>n</w:t>
            </w:r>
            <w:r w:rsidRPr="007F2E3C">
              <w:rPr>
                <w:lang w:val="es-EC"/>
              </w:rPr>
              <w:t>t</w:t>
            </w:r>
            <w:r w:rsidRPr="007F2E3C">
              <w:rPr>
                <w:spacing w:val="-1"/>
                <w:lang w:val="es-EC"/>
              </w:rPr>
              <w:t>a</w:t>
            </w:r>
            <w:r w:rsidRPr="007F2E3C">
              <w:rPr>
                <w:lang w:val="es-EC"/>
              </w:rPr>
              <w:t>l</w:t>
            </w:r>
          </w:p>
        </w:tc>
        <w:tc>
          <w:tcPr>
            <w:tcW w:w="1131"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1</w:t>
            </w:r>
            <w:r w:rsidRPr="007F2E3C">
              <w:t>3</w:t>
            </w:r>
          </w:p>
        </w:tc>
        <w:tc>
          <w:tcPr>
            <w:tcW w:w="3857" w:type="dxa"/>
            <w:vMerge/>
            <w:tcBorders>
              <w:left w:val="single" w:sz="5" w:space="0" w:color="000000"/>
              <w:bottom w:val="single" w:sz="5" w:space="0" w:color="000000"/>
              <w:right w:val="single" w:sz="5" w:space="0" w:color="000000"/>
            </w:tcBorders>
          </w:tcPr>
          <w:p w:rsidR="00C73835" w:rsidRPr="007F2E3C" w:rsidRDefault="00C73835" w:rsidP="00C73835"/>
        </w:tc>
      </w:tr>
      <w:tr w:rsidR="00310D02" w:rsidRPr="007F2E3C">
        <w:trPr>
          <w:trHeight w:hRule="exact" w:val="286"/>
        </w:trPr>
        <w:tc>
          <w:tcPr>
            <w:tcW w:w="4052" w:type="dxa"/>
            <w:vMerge w:val="restart"/>
            <w:tcBorders>
              <w:top w:val="single" w:sz="5" w:space="0" w:color="000000"/>
              <w:left w:val="single" w:sz="5" w:space="0" w:color="000000"/>
              <w:right w:val="single" w:sz="5" w:space="0" w:color="000000"/>
            </w:tcBorders>
          </w:tcPr>
          <w:p w:rsidR="00C73835" w:rsidRPr="007F2E3C" w:rsidRDefault="00C73835" w:rsidP="00F411BC">
            <w:pPr>
              <w:pStyle w:val="TableParagraph"/>
              <w:rPr>
                <w:lang w:val="es-EC"/>
              </w:rPr>
            </w:pPr>
          </w:p>
          <w:p w:rsidR="00C73835" w:rsidRPr="007F2E3C" w:rsidRDefault="00C73835" w:rsidP="00F411BC">
            <w:pPr>
              <w:pStyle w:val="TableParagraph"/>
              <w:rPr>
                <w:lang w:val="es-EC"/>
              </w:rPr>
            </w:pPr>
            <w:r w:rsidRPr="007F2E3C">
              <w:rPr>
                <w:lang w:val="es-EC"/>
              </w:rPr>
              <w:t>T</w:t>
            </w:r>
            <w:r w:rsidRPr="007F2E3C">
              <w:rPr>
                <w:spacing w:val="-2"/>
                <w:lang w:val="es-EC"/>
              </w:rPr>
              <w:t>í</w:t>
            </w:r>
            <w:r w:rsidRPr="007F2E3C">
              <w:rPr>
                <w:lang w:val="es-EC"/>
              </w:rPr>
              <w:t>t</w:t>
            </w:r>
            <w:r w:rsidRPr="007F2E3C">
              <w:rPr>
                <w:spacing w:val="-1"/>
                <w:lang w:val="es-EC"/>
              </w:rPr>
              <w:t>u</w:t>
            </w:r>
            <w:r w:rsidRPr="007F2E3C">
              <w:rPr>
                <w:lang w:val="es-EC"/>
              </w:rPr>
              <w:t xml:space="preserve">lo </w:t>
            </w:r>
            <w:r w:rsidRPr="007F2E3C">
              <w:rPr>
                <w:spacing w:val="-2"/>
                <w:lang w:val="es-EC"/>
              </w:rPr>
              <w:t>I</w:t>
            </w:r>
            <w:r w:rsidRPr="007F2E3C">
              <w:rPr>
                <w:lang w:val="es-EC"/>
              </w:rPr>
              <w:t>I</w:t>
            </w:r>
            <w:r w:rsidRPr="007F2E3C">
              <w:rPr>
                <w:spacing w:val="-2"/>
                <w:lang w:val="es-EC"/>
              </w:rPr>
              <w:t>I</w:t>
            </w:r>
            <w:r w:rsidRPr="007F2E3C">
              <w:rPr>
                <w:lang w:val="es-EC"/>
              </w:rPr>
              <w:t>:</w:t>
            </w:r>
            <w:r w:rsidRPr="007F2E3C">
              <w:rPr>
                <w:spacing w:val="-1"/>
                <w:lang w:val="es-EC"/>
              </w:rPr>
              <w:t xml:space="preserve"> </w:t>
            </w:r>
            <w:r w:rsidRPr="007F2E3C">
              <w:rPr>
                <w:lang w:val="es-EC"/>
              </w:rPr>
              <w:t>I</w:t>
            </w:r>
            <w:r w:rsidRPr="007F2E3C">
              <w:rPr>
                <w:spacing w:val="-1"/>
                <w:lang w:val="es-EC"/>
              </w:rPr>
              <w:t>n</w:t>
            </w:r>
            <w:r w:rsidRPr="007F2E3C">
              <w:rPr>
                <w:spacing w:val="-2"/>
                <w:lang w:val="es-EC"/>
              </w:rPr>
              <w:t>s</w:t>
            </w:r>
            <w:r w:rsidRPr="007F2E3C">
              <w:rPr>
                <w:lang w:val="es-EC"/>
              </w:rPr>
              <w:t>t</w:t>
            </w:r>
            <w:r w:rsidRPr="007F2E3C">
              <w:rPr>
                <w:spacing w:val="-1"/>
                <w:lang w:val="es-EC"/>
              </w:rPr>
              <w:t>r</w:t>
            </w:r>
            <w:r w:rsidRPr="007F2E3C">
              <w:rPr>
                <w:spacing w:val="-4"/>
                <w:lang w:val="es-EC"/>
              </w:rPr>
              <w:t>u</w:t>
            </w:r>
            <w:r w:rsidRPr="007F2E3C">
              <w:rPr>
                <w:spacing w:val="2"/>
                <w:lang w:val="es-EC"/>
              </w:rPr>
              <w:t>m</w:t>
            </w:r>
            <w:r w:rsidRPr="007F2E3C">
              <w:rPr>
                <w:spacing w:val="-1"/>
                <w:lang w:val="es-EC"/>
              </w:rPr>
              <w:t>en</w:t>
            </w:r>
            <w:r w:rsidRPr="007F2E3C">
              <w:rPr>
                <w:lang w:val="es-EC"/>
              </w:rPr>
              <w:t>t</w:t>
            </w:r>
            <w:r w:rsidRPr="007F2E3C">
              <w:rPr>
                <w:spacing w:val="-4"/>
                <w:lang w:val="es-EC"/>
              </w:rPr>
              <w:t>o</w:t>
            </w:r>
            <w:r w:rsidRPr="007F2E3C">
              <w:rPr>
                <w:lang w:val="es-EC"/>
              </w:rPr>
              <w:t>s</w:t>
            </w:r>
            <w:r w:rsidRPr="007F2E3C">
              <w:rPr>
                <w:spacing w:val="2"/>
                <w:lang w:val="es-EC"/>
              </w:rPr>
              <w:t xml:space="preserve"> </w:t>
            </w:r>
            <w:r w:rsidRPr="007F2E3C">
              <w:rPr>
                <w:spacing w:val="-1"/>
                <w:lang w:val="es-EC"/>
              </w:rPr>
              <w:t>d</w:t>
            </w:r>
            <w:r w:rsidRPr="007F2E3C">
              <w:rPr>
                <w:lang w:val="es-EC"/>
              </w:rPr>
              <w:t>e</w:t>
            </w:r>
            <w:r w:rsidRPr="007F2E3C">
              <w:rPr>
                <w:spacing w:val="-3"/>
                <w:lang w:val="es-EC"/>
              </w:rPr>
              <w:t xml:space="preserve"> </w:t>
            </w:r>
            <w:r w:rsidRPr="007F2E3C">
              <w:rPr>
                <w:lang w:val="es-EC"/>
              </w:rPr>
              <w:t xml:space="preserve">la </w:t>
            </w:r>
            <w:r w:rsidRPr="007F2E3C">
              <w:rPr>
                <w:spacing w:val="-1"/>
                <w:lang w:val="es-EC"/>
              </w:rPr>
              <w:t>g</w:t>
            </w:r>
            <w:r w:rsidRPr="007F2E3C">
              <w:rPr>
                <w:spacing w:val="-4"/>
                <w:lang w:val="es-EC"/>
              </w:rPr>
              <w:t>e</w:t>
            </w:r>
            <w:r w:rsidRPr="007F2E3C">
              <w:rPr>
                <w:lang w:val="es-EC"/>
              </w:rPr>
              <w:t>sti</w:t>
            </w:r>
            <w:r w:rsidRPr="007F2E3C">
              <w:rPr>
                <w:spacing w:val="-3"/>
                <w:lang w:val="es-EC"/>
              </w:rPr>
              <w:t>ó</w:t>
            </w:r>
            <w:r w:rsidRPr="007F2E3C">
              <w:rPr>
                <w:lang w:val="es-EC"/>
              </w:rPr>
              <w:t xml:space="preserve">n </w:t>
            </w:r>
            <w:r w:rsidRPr="007F2E3C">
              <w:rPr>
                <w:spacing w:val="-4"/>
                <w:lang w:val="es-EC"/>
              </w:rPr>
              <w:t>a</w:t>
            </w:r>
            <w:r w:rsidRPr="007F2E3C">
              <w:rPr>
                <w:spacing w:val="2"/>
                <w:lang w:val="es-EC"/>
              </w:rPr>
              <w:t>m</w:t>
            </w:r>
            <w:r w:rsidRPr="007F2E3C">
              <w:rPr>
                <w:spacing w:val="-1"/>
                <w:lang w:val="es-EC"/>
              </w:rPr>
              <w:t>b</w:t>
            </w:r>
            <w:r w:rsidRPr="007F2E3C">
              <w:rPr>
                <w:lang w:val="es-EC"/>
              </w:rPr>
              <w:t>ie</w:t>
            </w:r>
            <w:r w:rsidRPr="007F2E3C">
              <w:rPr>
                <w:spacing w:val="-1"/>
                <w:lang w:val="es-EC"/>
              </w:rPr>
              <w:t>n</w:t>
            </w:r>
            <w:r w:rsidRPr="007F2E3C">
              <w:rPr>
                <w:lang w:val="es-EC"/>
              </w:rPr>
              <w:t>t</w:t>
            </w:r>
            <w:r w:rsidRPr="007F2E3C">
              <w:rPr>
                <w:spacing w:val="-1"/>
                <w:lang w:val="es-EC"/>
              </w:rPr>
              <w:t>a</w:t>
            </w:r>
            <w:r w:rsidRPr="007F2E3C">
              <w:rPr>
                <w:lang w:val="es-EC"/>
              </w:rPr>
              <w:t>l</w:t>
            </w:r>
          </w:p>
        </w:tc>
        <w:tc>
          <w:tcPr>
            <w:tcW w:w="1131"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19</w:t>
            </w:r>
            <w:r w:rsidRPr="007F2E3C">
              <w:t>,</w:t>
            </w:r>
            <w:r w:rsidRPr="007F2E3C">
              <w:rPr>
                <w:spacing w:val="-1"/>
              </w:rPr>
              <w:t xml:space="preserve"> 2</w:t>
            </w:r>
            <w:r w:rsidRPr="007F2E3C">
              <w:t>0</w:t>
            </w:r>
          </w:p>
        </w:tc>
        <w:tc>
          <w:tcPr>
            <w:tcW w:w="3857"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pPr>
            <w:r w:rsidRPr="007F2E3C">
              <w:t>E</w:t>
            </w:r>
            <w:r w:rsidRPr="007F2E3C">
              <w:rPr>
                <w:spacing w:val="-2"/>
              </w:rPr>
              <w:t>v</w:t>
            </w:r>
            <w:r w:rsidRPr="007F2E3C">
              <w:rPr>
                <w:spacing w:val="-1"/>
              </w:rPr>
              <w:t>a</w:t>
            </w:r>
            <w:r w:rsidRPr="007F2E3C">
              <w:t>lu</w:t>
            </w:r>
            <w:r w:rsidRPr="007F2E3C">
              <w:rPr>
                <w:spacing w:val="-1"/>
              </w:rPr>
              <w:t>a</w:t>
            </w:r>
            <w:r w:rsidRPr="007F2E3C">
              <w:t xml:space="preserve">ción </w:t>
            </w:r>
            <w:r w:rsidRPr="007F2E3C">
              <w:rPr>
                <w:spacing w:val="-1"/>
              </w:rPr>
              <w:t>d</w:t>
            </w:r>
            <w:r w:rsidRPr="007F2E3C">
              <w:t>e</w:t>
            </w:r>
            <w:r w:rsidRPr="007F2E3C">
              <w:rPr>
                <w:spacing w:val="-3"/>
              </w:rPr>
              <w:t xml:space="preserve"> i</w:t>
            </w:r>
            <w:r w:rsidRPr="007F2E3C">
              <w:rPr>
                <w:spacing w:val="2"/>
              </w:rPr>
              <w:t>m</w:t>
            </w:r>
            <w:r w:rsidRPr="007F2E3C">
              <w:rPr>
                <w:spacing w:val="-1"/>
              </w:rPr>
              <w:t>p</w:t>
            </w:r>
            <w:r w:rsidRPr="007F2E3C">
              <w:rPr>
                <w:spacing w:val="-4"/>
              </w:rPr>
              <w:t>a</w:t>
            </w:r>
            <w:r w:rsidRPr="007F2E3C">
              <w:t>ct</w:t>
            </w:r>
            <w:r w:rsidRPr="007F2E3C">
              <w:rPr>
                <w:spacing w:val="-4"/>
              </w:rPr>
              <w:t>o</w:t>
            </w:r>
            <w:r w:rsidRPr="007F2E3C">
              <w:t>s</w:t>
            </w:r>
            <w:r w:rsidRPr="007F2E3C">
              <w:rPr>
                <w:spacing w:val="2"/>
              </w:rPr>
              <w:t xml:space="preserve"> </w:t>
            </w:r>
            <w:r w:rsidRPr="007F2E3C">
              <w:rPr>
                <w:spacing w:val="-4"/>
              </w:rPr>
              <w:t>a</w:t>
            </w:r>
            <w:r w:rsidRPr="007F2E3C">
              <w:t>mbie</w:t>
            </w:r>
            <w:r w:rsidRPr="007F2E3C">
              <w:rPr>
                <w:spacing w:val="-2"/>
              </w:rPr>
              <w:t>n</w:t>
            </w:r>
            <w:r w:rsidRPr="007F2E3C">
              <w:t>t</w:t>
            </w:r>
            <w:r w:rsidRPr="007F2E3C">
              <w:rPr>
                <w:spacing w:val="-1"/>
              </w:rPr>
              <w:t>a</w:t>
            </w:r>
            <w:r w:rsidRPr="007F2E3C">
              <w:rPr>
                <w:spacing w:val="-3"/>
              </w:rPr>
              <w:t>l</w:t>
            </w:r>
            <w:r w:rsidRPr="007F2E3C">
              <w:rPr>
                <w:spacing w:val="-1"/>
              </w:rPr>
              <w:t>e</w:t>
            </w:r>
            <w:r w:rsidRPr="007F2E3C">
              <w:t>s</w:t>
            </w:r>
          </w:p>
        </w:tc>
      </w:tr>
      <w:tr w:rsidR="00310D02" w:rsidRPr="007F2E3C">
        <w:trPr>
          <w:trHeight w:hRule="exact" w:val="286"/>
        </w:trPr>
        <w:tc>
          <w:tcPr>
            <w:tcW w:w="4052" w:type="dxa"/>
            <w:vMerge/>
            <w:tcBorders>
              <w:left w:val="single" w:sz="5" w:space="0" w:color="000000"/>
              <w:right w:val="single" w:sz="5" w:space="0" w:color="000000"/>
            </w:tcBorders>
          </w:tcPr>
          <w:p w:rsidR="00C73835" w:rsidRPr="007F2E3C" w:rsidRDefault="00C73835" w:rsidP="00C73835"/>
        </w:tc>
        <w:tc>
          <w:tcPr>
            <w:tcW w:w="1131"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2</w:t>
            </w:r>
            <w:r w:rsidRPr="007F2E3C">
              <w:t>2</w:t>
            </w:r>
          </w:p>
        </w:tc>
        <w:tc>
          <w:tcPr>
            <w:tcW w:w="3857"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pPr>
            <w:r w:rsidRPr="007F2E3C">
              <w:t>E</w:t>
            </w:r>
            <w:r w:rsidRPr="007F2E3C">
              <w:rPr>
                <w:spacing w:val="-2"/>
              </w:rPr>
              <w:t>v</w:t>
            </w:r>
            <w:r w:rsidRPr="007F2E3C">
              <w:rPr>
                <w:spacing w:val="-1"/>
              </w:rPr>
              <w:t>a</w:t>
            </w:r>
            <w:r w:rsidRPr="007F2E3C">
              <w:t>lu</w:t>
            </w:r>
            <w:r w:rsidRPr="007F2E3C">
              <w:rPr>
                <w:spacing w:val="-1"/>
              </w:rPr>
              <w:t>a</w:t>
            </w:r>
            <w:r w:rsidRPr="007F2E3C">
              <w:t xml:space="preserve">ción </w:t>
            </w:r>
            <w:r w:rsidRPr="007F2E3C">
              <w:rPr>
                <w:spacing w:val="-1"/>
              </w:rPr>
              <w:t>d</w:t>
            </w:r>
            <w:r w:rsidRPr="007F2E3C">
              <w:t>e</w:t>
            </w:r>
            <w:r w:rsidRPr="007F2E3C">
              <w:rPr>
                <w:spacing w:val="-3"/>
              </w:rPr>
              <w:t xml:space="preserve"> i</w:t>
            </w:r>
            <w:r w:rsidRPr="007F2E3C">
              <w:rPr>
                <w:spacing w:val="2"/>
              </w:rPr>
              <w:t>m</w:t>
            </w:r>
            <w:r w:rsidRPr="007F2E3C">
              <w:rPr>
                <w:spacing w:val="-1"/>
              </w:rPr>
              <w:t>p</w:t>
            </w:r>
            <w:r w:rsidRPr="007F2E3C">
              <w:rPr>
                <w:spacing w:val="-4"/>
              </w:rPr>
              <w:t>a</w:t>
            </w:r>
            <w:r w:rsidRPr="007F2E3C">
              <w:t>ct</w:t>
            </w:r>
            <w:r w:rsidRPr="007F2E3C">
              <w:rPr>
                <w:spacing w:val="-4"/>
              </w:rPr>
              <w:t>o</w:t>
            </w:r>
            <w:r w:rsidRPr="007F2E3C">
              <w:t>s</w:t>
            </w:r>
            <w:r w:rsidRPr="007F2E3C">
              <w:rPr>
                <w:spacing w:val="2"/>
              </w:rPr>
              <w:t xml:space="preserve"> </w:t>
            </w:r>
            <w:r w:rsidRPr="007F2E3C">
              <w:rPr>
                <w:spacing w:val="-4"/>
              </w:rPr>
              <w:t>a</w:t>
            </w:r>
            <w:r w:rsidRPr="007F2E3C">
              <w:t>mbie</w:t>
            </w:r>
            <w:r w:rsidRPr="007F2E3C">
              <w:rPr>
                <w:spacing w:val="-2"/>
              </w:rPr>
              <w:t>n</w:t>
            </w:r>
            <w:r w:rsidRPr="007F2E3C">
              <w:t>t</w:t>
            </w:r>
            <w:r w:rsidRPr="007F2E3C">
              <w:rPr>
                <w:spacing w:val="-1"/>
              </w:rPr>
              <w:t>a</w:t>
            </w:r>
            <w:r w:rsidRPr="007F2E3C">
              <w:rPr>
                <w:spacing w:val="-3"/>
              </w:rPr>
              <w:t>l</w:t>
            </w:r>
            <w:r w:rsidRPr="007F2E3C">
              <w:rPr>
                <w:spacing w:val="-1"/>
              </w:rPr>
              <w:t>e</w:t>
            </w:r>
            <w:r w:rsidRPr="007F2E3C">
              <w:t>s</w:t>
            </w:r>
          </w:p>
        </w:tc>
      </w:tr>
      <w:tr w:rsidR="00310D02" w:rsidRPr="007F2E3C">
        <w:trPr>
          <w:trHeight w:hRule="exact" w:val="286"/>
        </w:trPr>
        <w:tc>
          <w:tcPr>
            <w:tcW w:w="4052" w:type="dxa"/>
            <w:vMerge/>
            <w:tcBorders>
              <w:left w:val="single" w:sz="5" w:space="0" w:color="000000"/>
              <w:bottom w:val="single" w:sz="5" w:space="0" w:color="000000"/>
              <w:right w:val="single" w:sz="5" w:space="0" w:color="000000"/>
            </w:tcBorders>
          </w:tcPr>
          <w:p w:rsidR="00C73835" w:rsidRPr="007F2E3C" w:rsidRDefault="00C73835" w:rsidP="00C73835"/>
        </w:tc>
        <w:tc>
          <w:tcPr>
            <w:tcW w:w="1131"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3</w:t>
            </w:r>
            <w:r w:rsidRPr="007F2E3C">
              <w:t>3</w:t>
            </w:r>
          </w:p>
        </w:tc>
        <w:tc>
          <w:tcPr>
            <w:tcW w:w="3857"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r w:rsidRPr="007F2E3C">
              <w:rPr>
                <w:lang w:val="es-EC"/>
              </w:rPr>
              <w:t>Si</w:t>
            </w:r>
            <w:r w:rsidRPr="007F2E3C">
              <w:rPr>
                <w:spacing w:val="-1"/>
                <w:lang w:val="es-EC"/>
              </w:rPr>
              <w:t>s</w:t>
            </w:r>
            <w:r w:rsidRPr="007F2E3C">
              <w:rPr>
                <w:lang w:val="es-EC"/>
              </w:rPr>
              <w:t>t</w:t>
            </w:r>
            <w:r w:rsidRPr="007F2E3C">
              <w:rPr>
                <w:spacing w:val="-4"/>
                <w:lang w:val="es-EC"/>
              </w:rPr>
              <w:t>e</w:t>
            </w:r>
            <w:r w:rsidRPr="007F2E3C">
              <w:rPr>
                <w:spacing w:val="2"/>
                <w:lang w:val="es-EC"/>
              </w:rPr>
              <w:t>m</w:t>
            </w:r>
            <w:r w:rsidRPr="007F2E3C">
              <w:rPr>
                <w:spacing w:val="-4"/>
                <w:lang w:val="es-EC"/>
              </w:rPr>
              <w:t>a</w:t>
            </w:r>
            <w:r w:rsidRPr="007F2E3C">
              <w:rPr>
                <w:lang w:val="es-EC"/>
              </w:rPr>
              <w:t>s</w:t>
            </w:r>
            <w:r w:rsidRPr="007F2E3C">
              <w:rPr>
                <w:spacing w:val="2"/>
                <w:lang w:val="es-EC"/>
              </w:rPr>
              <w:t xml:space="preserve"> </w:t>
            </w:r>
            <w:r w:rsidRPr="007F2E3C">
              <w:rPr>
                <w:spacing w:val="-1"/>
                <w:lang w:val="es-EC"/>
              </w:rPr>
              <w:t>d</w:t>
            </w:r>
            <w:r w:rsidRPr="007F2E3C">
              <w:rPr>
                <w:lang w:val="es-EC"/>
              </w:rPr>
              <w:t>e</w:t>
            </w:r>
            <w:r w:rsidRPr="007F2E3C">
              <w:rPr>
                <w:spacing w:val="-5"/>
                <w:lang w:val="es-EC"/>
              </w:rPr>
              <w:t xml:space="preserve"> </w:t>
            </w:r>
            <w:r w:rsidRPr="007F2E3C">
              <w:rPr>
                <w:spacing w:val="2"/>
                <w:lang w:val="es-EC"/>
              </w:rPr>
              <w:t>m</w:t>
            </w:r>
            <w:r w:rsidRPr="007F2E3C">
              <w:rPr>
                <w:spacing w:val="-1"/>
                <w:lang w:val="es-EC"/>
              </w:rPr>
              <w:t>on</w:t>
            </w:r>
            <w:r w:rsidRPr="007F2E3C">
              <w:rPr>
                <w:spacing w:val="-3"/>
                <w:lang w:val="es-EC"/>
              </w:rPr>
              <w:t>i</w:t>
            </w:r>
            <w:r w:rsidRPr="007F2E3C">
              <w:rPr>
                <w:lang w:val="es-EC"/>
              </w:rPr>
              <w:t>t</w:t>
            </w:r>
            <w:r w:rsidRPr="007F2E3C">
              <w:rPr>
                <w:spacing w:val="-1"/>
                <w:lang w:val="es-EC"/>
              </w:rPr>
              <w:t>ore</w:t>
            </w:r>
            <w:r w:rsidRPr="007F2E3C">
              <w:rPr>
                <w:lang w:val="es-EC"/>
              </w:rPr>
              <w:t>o y</w:t>
            </w:r>
            <w:r w:rsidRPr="007F2E3C">
              <w:rPr>
                <w:spacing w:val="-1"/>
                <w:lang w:val="es-EC"/>
              </w:rPr>
              <w:t xml:space="preserve"> </w:t>
            </w:r>
            <w:r w:rsidRPr="007F2E3C">
              <w:rPr>
                <w:lang w:val="es-EC"/>
              </w:rPr>
              <w:t>c</w:t>
            </w:r>
            <w:r w:rsidRPr="007F2E3C">
              <w:rPr>
                <w:spacing w:val="-4"/>
                <w:lang w:val="es-EC"/>
              </w:rPr>
              <w:t>a</w:t>
            </w:r>
            <w:r w:rsidRPr="007F2E3C">
              <w:rPr>
                <w:lang w:val="es-EC"/>
              </w:rPr>
              <w:t>li</w:t>
            </w:r>
            <w:r w:rsidRPr="007F2E3C">
              <w:rPr>
                <w:spacing w:val="-1"/>
                <w:lang w:val="es-EC"/>
              </w:rPr>
              <w:t>da</w:t>
            </w:r>
            <w:r w:rsidRPr="007F2E3C">
              <w:rPr>
                <w:lang w:val="es-EC"/>
              </w:rPr>
              <w:t>d</w:t>
            </w:r>
          </w:p>
        </w:tc>
      </w:tr>
    </w:tbl>
    <w:p w:rsidR="00C73835" w:rsidRPr="007F2E3C" w:rsidRDefault="00C73835" w:rsidP="00C73835"/>
    <w:tbl>
      <w:tblPr>
        <w:tblStyle w:val="TableNormal2"/>
        <w:tblW w:w="90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6"/>
        <w:gridCol w:w="1220"/>
        <w:gridCol w:w="6671"/>
      </w:tblGrid>
      <w:tr w:rsidR="00310D02" w:rsidRPr="007F2E3C">
        <w:trPr>
          <w:trHeight w:hRule="exact" w:val="286"/>
        </w:trPr>
        <w:tc>
          <w:tcPr>
            <w:tcW w:w="9007" w:type="dxa"/>
            <w:gridSpan w:val="3"/>
            <w:shd w:val="clear" w:color="auto" w:fill="C5D9F0"/>
          </w:tcPr>
          <w:p w:rsidR="00C73835" w:rsidRPr="007F2E3C" w:rsidRDefault="00C73835" w:rsidP="00F411BC">
            <w:pPr>
              <w:pStyle w:val="TableParagraph"/>
              <w:rPr>
                <w:lang w:val="es-EC"/>
              </w:rPr>
            </w:pPr>
            <w:r w:rsidRPr="007F2E3C">
              <w:rPr>
                <w:spacing w:val="-1"/>
                <w:lang w:val="es-EC"/>
              </w:rPr>
              <w:t>C</w:t>
            </w:r>
            <w:r w:rsidRPr="007F2E3C">
              <w:rPr>
                <w:lang w:val="es-EC"/>
              </w:rPr>
              <w:t>.3 L</w:t>
            </w:r>
            <w:r w:rsidRPr="007F2E3C">
              <w:rPr>
                <w:spacing w:val="1"/>
                <w:lang w:val="es-EC"/>
              </w:rPr>
              <w:t>e</w:t>
            </w:r>
            <w:r w:rsidRPr="007F2E3C">
              <w:rPr>
                <w:lang w:val="es-EC"/>
              </w:rPr>
              <w:t>y</w:t>
            </w:r>
            <w:r w:rsidRPr="007F2E3C">
              <w:rPr>
                <w:spacing w:val="-7"/>
                <w:lang w:val="es-EC"/>
              </w:rPr>
              <w:t xml:space="preserve"> </w:t>
            </w:r>
            <w:r w:rsidRPr="007F2E3C">
              <w:rPr>
                <w:lang w:val="es-EC"/>
              </w:rPr>
              <w:t>de P</w:t>
            </w:r>
            <w:r w:rsidRPr="007F2E3C">
              <w:rPr>
                <w:spacing w:val="-1"/>
                <w:lang w:val="es-EC"/>
              </w:rPr>
              <w:t>esc</w:t>
            </w:r>
            <w:r w:rsidRPr="007F2E3C">
              <w:rPr>
                <w:lang w:val="es-EC"/>
              </w:rPr>
              <w:t>a</w:t>
            </w:r>
            <w:r w:rsidRPr="007F2E3C">
              <w:rPr>
                <w:spacing w:val="2"/>
                <w:lang w:val="es-EC"/>
              </w:rPr>
              <w:t xml:space="preserve"> </w:t>
            </w:r>
            <w:r w:rsidRPr="007F2E3C">
              <w:rPr>
                <w:lang w:val="es-EC"/>
              </w:rPr>
              <w:t>y</w:t>
            </w:r>
            <w:r w:rsidRPr="007F2E3C">
              <w:rPr>
                <w:spacing w:val="-7"/>
                <w:lang w:val="es-EC"/>
              </w:rPr>
              <w:t xml:space="preserve"> </w:t>
            </w:r>
            <w:r w:rsidRPr="007F2E3C">
              <w:rPr>
                <w:spacing w:val="-1"/>
                <w:lang w:val="es-EC"/>
              </w:rPr>
              <w:t>Desa</w:t>
            </w:r>
            <w:r w:rsidRPr="007F2E3C">
              <w:rPr>
                <w:lang w:val="es-EC"/>
              </w:rPr>
              <w:t>rrollo</w:t>
            </w:r>
            <w:r w:rsidRPr="007F2E3C">
              <w:rPr>
                <w:spacing w:val="1"/>
                <w:lang w:val="es-EC"/>
              </w:rPr>
              <w:t xml:space="preserve"> </w:t>
            </w:r>
            <w:r w:rsidRPr="007F2E3C">
              <w:rPr>
                <w:spacing w:val="-2"/>
                <w:lang w:val="es-EC"/>
              </w:rPr>
              <w:t>P</w:t>
            </w:r>
            <w:r w:rsidRPr="007F2E3C">
              <w:rPr>
                <w:spacing w:val="-1"/>
                <w:lang w:val="es-EC"/>
              </w:rPr>
              <w:t>es</w:t>
            </w:r>
            <w:r w:rsidRPr="007F2E3C">
              <w:rPr>
                <w:lang w:val="es-EC"/>
              </w:rPr>
              <w:t>quero</w:t>
            </w:r>
          </w:p>
        </w:tc>
      </w:tr>
      <w:tr w:rsidR="00310D02" w:rsidRPr="007F2E3C">
        <w:trPr>
          <w:trHeight w:hRule="exact" w:val="286"/>
        </w:trPr>
        <w:tc>
          <w:tcPr>
            <w:tcW w:w="1116" w:type="dxa"/>
            <w:shd w:val="clear" w:color="auto" w:fill="C5D9F0"/>
          </w:tcPr>
          <w:p w:rsidR="00C73835" w:rsidRPr="007F2E3C" w:rsidRDefault="00C73835" w:rsidP="00F411BC">
            <w:pPr>
              <w:pStyle w:val="TableParagraph"/>
            </w:pPr>
            <w:r w:rsidRPr="007F2E3C">
              <w:rPr>
                <w:spacing w:val="-1"/>
              </w:rPr>
              <w:t>Refe</w:t>
            </w:r>
            <w:r w:rsidRPr="007F2E3C">
              <w:t>r</w:t>
            </w:r>
            <w:r w:rsidRPr="007F2E3C">
              <w:rPr>
                <w:spacing w:val="-1"/>
              </w:rPr>
              <w:t>e</w:t>
            </w:r>
            <w:r w:rsidRPr="007F2E3C">
              <w:t>ncia</w:t>
            </w:r>
          </w:p>
        </w:tc>
        <w:tc>
          <w:tcPr>
            <w:tcW w:w="1220" w:type="dxa"/>
            <w:shd w:val="clear" w:color="auto" w:fill="C5D9F0"/>
          </w:tcPr>
          <w:p w:rsidR="00C73835" w:rsidRPr="007F2E3C" w:rsidRDefault="00C73835" w:rsidP="00F411BC">
            <w:pPr>
              <w:pStyle w:val="TableParagraph"/>
            </w:pPr>
            <w:r w:rsidRPr="007F2E3C">
              <w:rPr>
                <w:spacing w:val="-1"/>
              </w:rPr>
              <w:t>Desc</w:t>
            </w:r>
            <w:r w:rsidRPr="007F2E3C">
              <w:t>ripción</w:t>
            </w:r>
          </w:p>
        </w:tc>
        <w:tc>
          <w:tcPr>
            <w:tcW w:w="6671" w:type="dxa"/>
            <w:shd w:val="clear" w:color="auto" w:fill="C5D9F0"/>
          </w:tcPr>
          <w:p w:rsidR="00C73835" w:rsidRPr="007F2E3C" w:rsidRDefault="00C73835" w:rsidP="00F411BC">
            <w:pPr>
              <w:pStyle w:val="TableParagraph"/>
            </w:pPr>
            <w:r w:rsidRPr="007F2E3C">
              <w:rPr>
                <w:spacing w:val="-1"/>
              </w:rPr>
              <w:t>Re</w:t>
            </w:r>
            <w:r w:rsidRPr="007F2E3C">
              <w:t>l</w:t>
            </w:r>
            <w:r w:rsidRPr="007F2E3C">
              <w:rPr>
                <w:spacing w:val="-1"/>
              </w:rPr>
              <w:t>ac</w:t>
            </w:r>
            <w:r w:rsidRPr="007F2E3C">
              <w:t>ión</w:t>
            </w:r>
          </w:p>
        </w:tc>
      </w:tr>
      <w:tr w:rsidR="00310D02" w:rsidRPr="007F2E3C">
        <w:trPr>
          <w:trHeight w:hRule="exact" w:val="564"/>
        </w:trPr>
        <w:tc>
          <w:tcPr>
            <w:tcW w:w="1116" w:type="dxa"/>
          </w:tcPr>
          <w:p w:rsidR="00C73835" w:rsidRPr="007F2E3C" w:rsidRDefault="005418E1" w:rsidP="00F411BC">
            <w:pPr>
              <w:pStyle w:val="TableParagraph"/>
            </w:pPr>
            <w:r w:rsidRPr="007F2E3C">
              <w:t>Título</w:t>
            </w:r>
            <w:r w:rsidR="00C73835" w:rsidRPr="007F2E3C">
              <w:rPr>
                <w:spacing w:val="-2"/>
              </w:rPr>
              <w:t xml:space="preserve"> </w:t>
            </w:r>
            <w:r w:rsidR="00C73835" w:rsidRPr="007F2E3C">
              <w:t>I</w:t>
            </w:r>
          </w:p>
        </w:tc>
        <w:tc>
          <w:tcPr>
            <w:tcW w:w="1220" w:type="dxa"/>
          </w:tcPr>
          <w:p w:rsidR="00C73835" w:rsidRPr="007F2E3C" w:rsidRDefault="00C73835" w:rsidP="00F411BC">
            <w:pPr>
              <w:pStyle w:val="TableParagraph"/>
            </w:pPr>
          </w:p>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w:t>
            </w:r>
            <w:r w:rsidRPr="007F2E3C">
              <w:t>1</w:t>
            </w:r>
          </w:p>
        </w:tc>
        <w:tc>
          <w:tcPr>
            <w:tcW w:w="6671" w:type="dxa"/>
          </w:tcPr>
          <w:p w:rsidR="00C73835" w:rsidRPr="007F2E3C" w:rsidRDefault="00C73835" w:rsidP="00BE4F44">
            <w:pPr>
              <w:pStyle w:val="TableParagraph"/>
              <w:rPr>
                <w:lang w:val="es-EC"/>
              </w:rPr>
            </w:pPr>
            <w:r w:rsidRPr="007F2E3C">
              <w:rPr>
                <w:lang w:val="es-EC"/>
              </w:rPr>
              <w:t>Los</w:t>
            </w:r>
            <w:r w:rsidRPr="007F2E3C">
              <w:rPr>
                <w:spacing w:val="18"/>
                <w:lang w:val="es-EC"/>
              </w:rPr>
              <w:t xml:space="preserve"> </w:t>
            </w:r>
            <w:r w:rsidRPr="007F2E3C">
              <w:rPr>
                <w:lang w:val="es-EC"/>
              </w:rPr>
              <w:t>recurs</w:t>
            </w:r>
            <w:r w:rsidRPr="007F2E3C">
              <w:rPr>
                <w:spacing w:val="-4"/>
                <w:lang w:val="es-EC"/>
              </w:rPr>
              <w:t>o</w:t>
            </w:r>
            <w:r w:rsidRPr="007F2E3C">
              <w:rPr>
                <w:lang w:val="es-EC"/>
              </w:rPr>
              <w:t>s</w:t>
            </w:r>
            <w:r w:rsidRPr="007F2E3C">
              <w:rPr>
                <w:spacing w:val="18"/>
                <w:lang w:val="es-EC"/>
              </w:rPr>
              <w:t xml:space="preserve"> </w:t>
            </w:r>
            <w:r w:rsidRPr="007F2E3C">
              <w:rPr>
                <w:lang w:val="es-EC"/>
              </w:rPr>
              <w:t>bio</w:t>
            </w:r>
            <w:r w:rsidRPr="007F2E3C">
              <w:rPr>
                <w:spacing w:val="-4"/>
                <w:lang w:val="es-EC"/>
              </w:rPr>
              <w:t>a</w:t>
            </w:r>
            <w:r w:rsidRPr="007F2E3C">
              <w:rPr>
                <w:lang w:val="es-EC"/>
              </w:rPr>
              <w:t>cuát</w:t>
            </w:r>
            <w:r w:rsidRPr="007F2E3C">
              <w:rPr>
                <w:spacing w:val="-3"/>
                <w:lang w:val="es-EC"/>
              </w:rPr>
              <w:t>i</w:t>
            </w:r>
            <w:r w:rsidRPr="007F2E3C">
              <w:rPr>
                <w:lang w:val="es-EC"/>
              </w:rPr>
              <w:t>c</w:t>
            </w:r>
            <w:r w:rsidRPr="007F2E3C">
              <w:rPr>
                <w:spacing w:val="-4"/>
                <w:lang w:val="es-EC"/>
              </w:rPr>
              <w:t>o</w:t>
            </w:r>
            <w:r w:rsidRPr="007F2E3C">
              <w:rPr>
                <w:lang w:val="es-EC"/>
              </w:rPr>
              <w:t>s</w:t>
            </w:r>
            <w:r w:rsidRPr="007F2E3C">
              <w:rPr>
                <w:spacing w:val="18"/>
                <w:lang w:val="es-EC"/>
              </w:rPr>
              <w:t xml:space="preserve"> </w:t>
            </w:r>
            <w:r w:rsidRPr="007F2E3C">
              <w:rPr>
                <w:lang w:val="es-EC"/>
              </w:rPr>
              <w:t>son</w:t>
            </w:r>
            <w:r w:rsidRPr="007F2E3C">
              <w:rPr>
                <w:spacing w:val="17"/>
                <w:lang w:val="es-EC"/>
              </w:rPr>
              <w:t xml:space="preserve"> </w:t>
            </w:r>
            <w:r w:rsidRPr="007F2E3C">
              <w:rPr>
                <w:lang w:val="es-EC"/>
              </w:rPr>
              <w:t>b</w:t>
            </w:r>
            <w:r w:rsidRPr="007F2E3C">
              <w:rPr>
                <w:spacing w:val="-3"/>
                <w:lang w:val="es-EC"/>
              </w:rPr>
              <w:t>i</w:t>
            </w:r>
            <w:r w:rsidRPr="007F2E3C">
              <w:rPr>
                <w:lang w:val="es-EC"/>
              </w:rPr>
              <w:t>enes</w:t>
            </w:r>
            <w:r w:rsidRPr="007F2E3C">
              <w:rPr>
                <w:spacing w:val="18"/>
                <w:lang w:val="es-EC"/>
              </w:rPr>
              <w:t xml:space="preserve"> </w:t>
            </w:r>
            <w:r w:rsidRPr="007F2E3C">
              <w:rPr>
                <w:lang w:val="es-EC"/>
              </w:rPr>
              <w:t>nacional</w:t>
            </w:r>
            <w:r w:rsidRPr="007F2E3C">
              <w:rPr>
                <w:spacing w:val="-3"/>
                <w:lang w:val="es-EC"/>
              </w:rPr>
              <w:t>e</w:t>
            </w:r>
            <w:r w:rsidRPr="007F2E3C">
              <w:rPr>
                <w:lang w:val="es-EC"/>
              </w:rPr>
              <w:t>s</w:t>
            </w:r>
            <w:r w:rsidRPr="007F2E3C">
              <w:rPr>
                <w:spacing w:val="16"/>
                <w:lang w:val="es-EC"/>
              </w:rPr>
              <w:t xml:space="preserve"> </w:t>
            </w:r>
            <w:r w:rsidRPr="007F2E3C">
              <w:rPr>
                <w:lang w:val="es-EC"/>
              </w:rPr>
              <w:t>cu</w:t>
            </w:r>
            <w:r w:rsidRPr="007F2E3C">
              <w:rPr>
                <w:spacing w:val="-2"/>
                <w:lang w:val="es-EC"/>
              </w:rPr>
              <w:t>y</w:t>
            </w:r>
            <w:r w:rsidRPr="007F2E3C">
              <w:rPr>
                <w:lang w:val="es-EC"/>
              </w:rPr>
              <w:t>o</w:t>
            </w:r>
            <w:r w:rsidRPr="007F2E3C">
              <w:rPr>
                <w:spacing w:val="17"/>
                <w:lang w:val="es-EC"/>
              </w:rPr>
              <w:t xml:space="preserve"> </w:t>
            </w:r>
            <w:r w:rsidRPr="007F2E3C">
              <w:rPr>
                <w:lang w:val="es-EC"/>
              </w:rPr>
              <w:t>apro</w:t>
            </w:r>
            <w:r w:rsidRPr="007F2E3C">
              <w:rPr>
                <w:spacing w:val="-2"/>
                <w:lang w:val="es-EC"/>
              </w:rPr>
              <w:t>v</w:t>
            </w:r>
            <w:r w:rsidRPr="007F2E3C">
              <w:rPr>
                <w:lang w:val="es-EC"/>
              </w:rPr>
              <w:t>echamiento</w:t>
            </w:r>
            <w:r w:rsidRPr="007F2E3C">
              <w:rPr>
                <w:spacing w:val="14"/>
                <w:lang w:val="es-EC"/>
              </w:rPr>
              <w:t xml:space="preserve"> </w:t>
            </w:r>
            <w:r w:rsidRPr="007F2E3C">
              <w:rPr>
                <w:lang w:val="es-EC"/>
              </w:rPr>
              <w:t>será</w:t>
            </w:r>
            <w:r w:rsidRPr="007F2E3C">
              <w:rPr>
                <w:spacing w:val="17"/>
                <w:lang w:val="es-EC"/>
              </w:rPr>
              <w:t xml:space="preserve"> </w:t>
            </w:r>
            <w:r w:rsidRPr="007F2E3C">
              <w:rPr>
                <w:lang w:val="es-EC"/>
              </w:rPr>
              <w:t>regulado</w:t>
            </w:r>
            <w:r w:rsidRPr="007F2E3C">
              <w:rPr>
                <w:spacing w:val="17"/>
                <w:lang w:val="es-EC"/>
              </w:rPr>
              <w:t xml:space="preserve"> </w:t>
            </w:r>
            <w:r w:rsidRPr="007F2E3C">
              <w:rPr>
                <w:lang w:val="es-EC"/>
              </w:rPr>
              <w:t>y</w:t>
            </w:r>
            <w:r w:rsidR="00BE4F44" w:rsidRPr="007F2E3C">
              <w:rPr>
                <w:lang w:val="es-EC"/>
              </w:rPr>
              <w:t xml:space="preserve"> </w:t>
            </w:r>
            <w:r w:rsidRPr="007F2E3C">
              <w:rPr>
                <w:lang w:val="es-EC"/>
              </w:rPr>
              <w:t>c</w:t>
            </w:r>
            <w:r w:rsidRPr="007F2E3C">
              <w:rPr>
                <w:spacing w:val="-1"/>
                <w:lang w:val="es-EC"/>
              </w:rPr>
              <w:t>on</w:t>
            </w:r>
            <w:r w:rsidRPr="007F2E3C">
              <w:rPr>
                <w:lang w:val="es-EC"/>
              </w:rPr>
              <w:t>t</w:t>
            </w:r>
            <w:r w:rsidRPr="007F2E3C">
              <w:rPr>
                <w:spacing w:val="-1"/>
                <w:lang w:val="es-EC"/>
              </w:rPr>
              <w:t>ro</w:t>
            </w:r>
            <w:r w:rsidRPr="007F2E3C">
              <w:rPr>
                <w:lang w:val="es-EC"/>
              </w:rPr>
              <w:t>la</w:t>
            </w:r>
            <w:r w:rsidRPr="007F2E3C">
              <w:rPr>
                <w:spacing w:val="-1"/>
                <w:lang w:val="es-EC"/>
              </w:rPr>
              <w:t>d</w:t>
            </w:r>
            <w:r w:rsidRPr="007F2E3C">
              <w:rPr>
                <w:lang w:val="es-EC"/>
              </w:rPr>
              <w:t xml:space="preserve">o </w:t>
            </w:r>
            <w:r w:rsidRPr="007F2E3C">
              <w:rPr>
                <w:spacing w:val="-1"/>
                <w:lang w:val="es-EC"/>
              </w:rPr>
              <w:t>po</w:t>
            </w:r>
            <w:r w:rsidRPr="007F2E3C">
              <w:rPr>
                <w:lang w:val="es-EC"/>
              </w:rPr>
              <w:t xml:space="preserve">r </w:t>
            </w:r>
            <w:r w:rsidRPr="007F2E3C">
              <w:rPr>
                <w:spacing w:val="-1"/>
                <w:lang w:val="es-EC"/>
              </w:rPr>
              <w:t>e</w:t>
            </w:r>
            <w:r w:rsidRPr="007F2E3C">
              <w:rPr>
                <w:lang w:val="es-EC"/>
              </w:rPr>
              <w:t>l</w:t>
            </w:r>
            <w:r w:rsidRPr="007F2E3C">
              <w:rPr>
                <w:spacing w:val="-2"/>
                <w:lang w:val="es-EC"/>
              </w:rPr>
              <w:t xml:space="preserve"> E</w:t>
            </w:r>
            <w:r w:rsidRPr="007F2E3C">
              <w:rPr>
                <w:lang w:val="es-EC"/>
              </w:rPr>
              <w:t>st</w:t>
            </w:r>
            <w:r w:rsidRPr="007F2E3C">
              <w:rPr>
                <w:spacing w:val="-1"/>
                <w:lang w:val="es-EC"/>
              </w:rPr>
              <w:t>ad</w:t>
            </w:r>
            <w:r w:rsidRPr="007F2E3C">
              <w:rPr>
                <w:lang w:val="es-EC"/>
              </w:rPr>
              <w:t>o</w:t>
            </w:r>
          </w:p>
        </w:tc>
      </w:tr>
      <w:tr w:rsidR="00310D02" w:rsidRPr="007F2E3C" w:rsidTr="00BE4F44">
        <w:tblPrEx>
          <w:tblLook w:val="04A0" w:firstRow="1" w:lastRow="0" w:firstColumn="1" w:lastColumn="0" w:noHBand="0" w:noVBand="1"/>
        </w:tblPrEx>
        <w:trPr>
          <w:trHeight w:hRule="exact" w:val="735"/>
        </w:trPr>
        <w:tc>
          <w:tcPr>
            <w:tcW w:w="1116" w:type="dxa"/>
          </w:tcPr>
          <w:p w:rsidR="00C73835" w:rsidRPr="007F2E3C" w:rsidRDefault="00C73835" w:rsidP="00C73835">
            <w:pPr>
              <w:rPr>
                <w:lang w:val="es-EC"/>
              </w:rPr>
            </w:pPr>
          </w:p>
        </w:tc>
        <w:tc>
          <w:tcPr>
            <w:tcW w:w="1220" w:type="dxa"/>
          </w:tcPr>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w:t>
            </w:r>
            <w:r w:rsidRPr="007F2E3C">
              <w:t>3</w:t>
            </w:r>
          </w:p>
        </w:tc>
        <w:tc>
          <w:tcPr>
            <w:tcW w:w="6671" w:type="dxa"/>
          </w:tcPr>
          <w:p w:rsidR="00C73835" w:rsidRPr="007F2E3C" w:rsidRDefault="00C73835" w:rsidP="00F411BC">
            <w:pPr>
              <w:pStyle w:val="TableParagraph"/>
              <w:rPr>
                <w:lang w:val="es-EC"/>
              </w:rPr>
            </w:pPr>
            <w:r w:rsidRPr="007F2E3C">
              <w:rPr>
                <w:spacing w:val="-1"/>
                <w:lang w:val="es-EC"/>
              </w:rPr>
              <w:t>L</w:t>
            </w:r>
            <w:r w:rsidRPr="007F2E3C">
              <w:rPr>
                <w:lang w:val="es-EC"/>
              </w:rPr>
              <w:t>a</w:t>
            </w:r>
            <w:r w:rsidRPr="007F2E3C">
              <w:rPr>
                <w:spacing w:val="19"/>
                <w:lang w:val="es-EC"/>
              </w:rPr>
              <w:t xml:space="preserve"> </w:t>
            </w:r>
            <w:r w:rsidRPr="007F2E3C">
              <w:rPr>
                <w:lang w:val="es-EC"/>
              </w:rPr>
              <w:t>in</w:t>
            </w:r>
            <w:r w:rsidRPr="007F2E3C">
              <w:rPr>
                <w:spacing w:val="-2"/>
                <w:lang w:val="es-EC"/>
              </w:rPr>
              <w:t>v</w:t>
            </w:r>
            <w:r w:rsidRPr="007F2E3C">
              <w:rPr>
                <w:spacing w:val="-1"/>
                <w:lang w:val="es-EC"/>
              </w:rPr>
              <w:t>e</w:t>
            </w:r>
            <w:r w:rsidRPr="007F2E3C">
              <w:rPr>
                <w:lang w:val="es-EC"/>
              </w:rPr>
              <w:t>stig</w:t>
            </w:r>
            <w:r w:rsidRPr="007F2E3C">
              <w:rPr>
                <w:spacing w:val="-4"/>
                <w:lang w:val="es-EC"/>
              </w:rPr>
              <w:t>a</w:t>
            </w:r>
            <w:r w:rsidRPr="007F2E3C">
              <w:rPr>
                <w:lang w:val="es-EC"/>
              </w:rPr>
              <w:t>ció</w:t>
            </w:r>
            <w:r w:rsidRPr="007F2E3C">
              <w:rPr>
                <w:spacing w:val="-1"/>
                <w:lang w:val="es-EC"/>
              </w:rPr>
              <w:t>n</w:t>
            </w:r>
            <w:r w:rsidRPr="007F2E3C">
              <w:rPr>
                <w:lang w:val="es-EC"/>
              </w:rPr>
              <w:t>,</w:t>
            </w:r>
            <w:r w:rsidRPr="007F2E3C">
              <w:rPr>
                <w:spacing w:val="18"/>
                <w:lang w:val="es-EC"/>
              </w:rPr>
              <w:t xml:space="preserve"> </w:t>
            </w:r>
            <w:r w:rsidRPr="007F2E3C">
              <w:rPr>
                <w:spacing w:val="-1"/>
                <w:lang w:val="es-EC"/>
              </w:rPr>
              <w:t>e</w:t>
            </w:r>
            <w:r w:rsidRPr="007F2E3C">
              <w:rPr>
                <w:spacing w:val="-4"/>
                <w:lang w:val="es-EC"/>
              </w:rPr>
              <w:t>x</w:t>
            </w:r>
            <w:r w:rsidRPr="007F2E3C">
              <w:rPr>
                <w:spacing w:val="-1"/>
                <w:lang w:val="es-EC"/>
              </w:rPr>
              <w:t>p</w:t>
            </w:r>
            <w:r w:rsidRPr="007F2E3C">
              <w:rPr>
                <w:lang w:val="es-EC"/>
              </w:rPr>
              <w:t>lot</w:t>
            </w:r>
            <w:r w:rsidRPr="007F2E3C">
              <w:rPr>
                <w:spacing w:val="-1"/>
                <w:lang w:val="es-EC"/>
              </w:rPr>
              <w:t>a</w:t>
            </w:r>
            <w:r w:rsidRPr="007F2E3C">
              <w:rPr>
                <w:lang w:val="es-EC"/>
              </w:rPr>
              <w:t>ció</w:t>
            </w:r>
            <w:r w:rsidRPr="007F2E3C">
              <w:rPr>
                <w:spacing w:val="-1"/>
                <w:lang w:val="es-EC"/>
              </w:rPr>
              <w:t>n</w:t>
            </w:r>
            <w:r w:rsidRPr="007F2E3C">
              <w:rPr>
                <w:lang w:val="es-EC"/>
              </w:rPr>
              <w:t>,</w:t>
            </w:r>
            <w:r w:rsidRPr="007F2E3C">
              <w:rPr>
                <w:spacing w:val="18"/>
                <w:lang w:val="es-EC"/>
              </w:rPr>
              <w:t xml:space="preserve"> </w:t>
            </w:r>
            <w:r w:rsidRPr="007F2E3C">
              <w:rPr>
                <w:lang w:val="es-EC"/>
              </w:rPr>
              <w:t>c</w:t>
            </w:r>
            <w:r w:rsidRPr="007F2E3C">
              <w:rPr>
                <w:spacing w:val="-1"/>
                <w:lang w:val="es-EC"/>
              </w:rPr>
              <w:t>o</w:t>
            </w:r>
            <w:r w:rsidRPr="007F2E3C">
              <w:rPr>
                <w:spacing w:val="-4"/>
                <w:lang w:val="es-EC"/>
              </w:rPr>
              <w:t>n</w:t>
            </w:r>
            <w:r w:rsidRPr="007F2E3C">
              <w:rPr>
                <w:lang w:val="es-EC"/>
              </w:rPr>
              <w:t>s</w:t>
            </w:r>
            <w:r w:rsidRPr="007F2E3C">
              <w:rPr>
                <w:spacing w:val="-1"/>
                <w:lang w:val="es-EC"/>
              </w:rPr>
              <w:t>er</w:t>
            </w:r>
            <w:r w:rsidRPr="007F2E3C">
              <w:rPr>
                <w:spacing w:val="-2"/>
                <w:lang w:val="es-EC"/>
              </w:rPr>
              <w:t>v</w:t>
            </w:r>
            <w:r w:rsidRPr="007F2E3C">
              <w:rPr>
                <w:spacing w:val="-1"/>
                <w:lang w:val="es-EC"/>
              </w:rPr>
              <w:t>a</w:t>
            </w:r>
            <w:r w:rsidRPr="007F2E3C">
              <w:rPr>
                <w:lang w:val="es-EC"/>
              </w:rPr>
              <w:t>ción</w:t>
            </w:r>
            <w:r w:rsidRPr="007F2E3C">
              <w:rPr>
                <w:spacing w:val="19"/>
                <w:lang w:val="es-EC"/>
              </w:rPr>
              <w:t xml:space="preserve"> </w:t>
            </w:r>
            <w:r w:rsidRPr="007F2E3C">
              <w:rPr>
                <w:lang w:val="es-EC"/>
              </w:rPr>
              <w:t>y</w:t>
            </w:r>
            <w:r w:rsidRPr="007F2E3C">
              <w:rPr>
                <w:spacing w:val="19"/>
                <w:lang w:val="es-EC"/>
              </w:rPr>
              <w:t xml:space="preserve"> </w:t>
            </w:r>
            <w:r w:rsidRPr="007F2E3C">
              <w:rPr>
                <w:spacing w:val="-1"/>
                <w:lang w:val="es-EC"/>
              </w:rPr>
              <w:t>p</w:t>
            </w:r>
            <w:r w:rsidRPr="007F2E3C">
              <w:rPr>
                <w:spacing w:val="2"/>
                <w:lang w:val="es-EC"/>
              </w:rPr>
              <w:t>r</w:t>
            </w:r>
            <w:r w:rsidRPr="007F2E3C">
              <w:rPr>
                <w:spacing w:val="-1"/>
                <w:lang w:val="es-EC"/>
              </w:rPr>
              <w:t>o</w:t>
            </w:r>
            <w:r w:rsidRPr="007F2E3C">
              <w:rPr>
                <w:lang w:val="es-EC"/>
              </w:rPr>
              <w:t>t</w:t>
            </w:r>
            <w:r w:rsidRPr="007F2E3C">
              <w:rPr>
                <w:spacing w:val="-4"/>
                <w:lang w:val="es-EC"/>
              </w:rPr>
              <w:t>e</w:t>
            </w:r>
            <w:r w:rsidRPr="007F2E3C">
              <w:rPr>
                <w:lang w:val="es-EC"/>
              </w:rPr>
              <w:t>c</w:t>
            </w:r>
            <w:r w:rsidRPr="007F2E3C">
              <w:rPr>
                <w:spacing w:val="-2"/>
                <w:lang w:val="es-EC"/>
              </w:rPr>
              <w:t>c</w:t>
            </w:r>
            <w:r w:rsidRPr="007F2E3C">
              <w:rPr>
                <w:lang w:val="es-EC"/>
              </w:rPr>
              <w:t>ión</w:t>
            </w:r>
            <w:r w:rsidRPr="007F2E3C">
              <w:rPr>
                <w:spacing w:val="19"/>
                <w:lang w:val="es-EC"/>
              </w:rPr>
              <w:t xml:space="preserve"> </w:t>
            </w:r>
            <w:r w:rsidRPr="007F2E3C">
              <w:rPr>
                <w:spacing w:val="-1"/>
                <w:lang w:val="es-EC"/>
              </w:rPr>
              <w:t>d</w:t>
            </w:r>
            <w:r w:rsidRPr="007F2E3C">
              <w:rPr>
                <w:lang w:val="es-EC"/>
              </w:rPr>
              <w:t>e</w:t>
            </w:r>
            <w:r w:rsidRPr="007F2E3C">
              <w:rPr>
                <w:spacing w:val="19"/>
                <w:lang w:val="es-EC"/>
              </w:rPr>
              <w:t xml:space="preserve"> </w:t>
            </w:r>
            <w:r w:rsidRPr="007F2E3C">
              <w:rPr>
                <w:lang w:val="es-EC"/>
              </w:rPr>
              <w:t>l</w:t>
            </w:r>
            <w:r w:rsidRPr="007F2E3C">
              <w:rPr>
                <w:spacing w:val="-3"/>
                <w:lang w:val="es-EC"/>
              </w:rPr>
              <w:t>o</w:t>
            </w:r>
            <w:r w:rsidRPr="007F2E3C">
              <w:rPr>
                <w:lang w:val="es-EC"/>
              </w:rPr>
              <w:t>s</w:t>
            </w:r>
            <w:r w:rsidRPr="007F2E3C">
              <w:rPr>
                <w:spacing w:val="21"/>
                <w:lang w:val="es-EC"/>
              </w:rPr>
              <w:t xml:space="preserve"> </w:t>
            </w:r>
            <w:r w:rsidRPr="007F2E3C">
              <w:rPr>
                <w:spacing w:val="-1"/>
                <w:lang w:val="es-EC"/>
              </w:rPr>
              <w:t>r</w:t>
            </w:r>
            <w:r w:rsidRPr="007F2E3C">
              <w:rPr>
                <w:spacing w:val="-4"/>
                <w:lang w:val="es-EC"/>
              </w:rPr>
              <w:t>e</w:t>
            </w:r>
            <w:r w:rsidRPr="007F2E3C">
              <w:rPr>
                <w:spacing w:val="-2"/>
                <w:lang w:val="es-EC"/>
              </w:rPr>
              <w:t>c</w:t>
            </w:r>
            <w:r w:rsidRPr="007F2E3C">
              <w:rPr>
                <w:spacing w:val="-1"/>
                <w:lang w:val="es-EC"/>
              </w:rPr>
              <w:t>ur</w:t>
            </w:r>
            <w:r w:rsidRPr="007F2E3C">
              <w:rPr>
                <w:lang w:val="es-EC"/>
              </w:rPr>
              <w:t>s</w:t>
            </w:r>
            <w:r w:rsidRPr="007F2E3C">
              <w:rPr>
                <w:spacing w:val="-1"/>
                <w:lang w:val="es-EC"/>
              </w:rPr>
              <w:t>o</w:t>
            </w:r>
            <w:r w:rsidRPr="007F2E3C">
              <w:rPr>
                <w:lang w:val="es-EC"/>
              </w:rPr>
              <w:t>s</w:t>
            </w:r>
            <w:r w:rsidRPr="007F2E3C">
              <w:rPr>
                <w:spacing w:val="21"/>
                <w:lang w:val="es-EC"/>
              </w:rPr>
              <w:t xml:space="preserve"> </w:t>
            </w:r>
            <w:r w:rsidRPr="007F2E3C">
              <w:rPr>
                <w:spacing w:val="-1"/>
                <w:lang w:val="es-EC"/>
              </w:rPr>
              <w:t>b</w:t>
            </w:r>
            <w:r w:rsidRPr="007F2E3C">
              <w:rPr>
                <w:lang w:val="es-EC"/>
              </w:rPr>
              <w:t>io</w:t>
            </w:r>
            <w:r w:rsidRPr="007F2E3C">
              <w:rPr>
                <w:spacing w:val="-4"/>
                <w:lang w:val="es-EC"/>
              </w:rPr>
              <w:t>a</w:t>
            </w:r>
            <w:r w:rsidRPr="007F2E3C">
              <w:rPr>
                <w:lang w:val="es-EC"/>
              </w:rPr>
              <w:t>c</w:t>
            </w:r>
            <w:r w:rsidRPr="007F2E3C">
              <w:rPr>
                <w:spacing w:val="-1"/>
                <w:lang w:val="es-EC"/>
              </w:rPr>
              <w:t>uá</w:t>
            </w:r>
            <w:r w:rsidRPr="007F2E3C">
              <w:rPr>
                <w:lang w:val="es-EC"/>
              </w:rPr>
              <w:t>t</w:t>
            </w:r>
            <w:r w:rsidRPr="007F2E3C">
              <w:rPr>
                <w:spacing w:val="-3"/>
                <w:lang w:val="es-EC"/>
              </w:rPr>
              <w:t>i</w:t>
            </w:r>
            <w:r w:rsidRPr="007F2E3C">
              <w:rPr>
                <w:lang w:val="es-EC"/>
              </w:rPr>
              <w:t>c</w:t>
            </w:r>
            <w:r w:rsidRPr="007F2E3C">
              <w:rPr>
                <w:spacing w:val="-4"/>
                <w:lang w:val="es-EC"/>
              </w:rPr>
              <w:t>o</w:t>
            </w:r>
            <w:r w:rsidRPr="007F2E3C">
              <w:rPr>
                <w:lang w:val="es-EC"/>
              </w:rPr>
              <w:t>s</w:t>
            </w:r>
            <w:r w:rsidRPr="007F2E3C">
              <w:rPr>
                <w:spacing w:val="18"/>
                <w:lang w:val="es-EC"/>
              </w:rPr>
              <w:t xml:space="preserve"> </w:t>
            </w:r>
            <w:r w:rsidRPr="007F2E3C">
              <w:rPr>
                <w:lang w:val="es-EC"/>
              </w:rPr>
              <w:t xml:space="preserve">se </w:t>
            </w:r>
            <w:r w:rsidRPr="007F2E3C">
              <w:rPr>
                <w:spacing w:val="-1"/>
                <w:lang w:val="es-EC"/>
              </w:rPr>
              <w:t>har</w:t>
            </w:r>
            <w:r w:rsidRPr="007F2E3C">
              <w:rPr>
                <w:lang w:val="es-EC"/>
              </w:rPr>
              <w:t>á</w:t>
            </w:r>
            <w:r w:rsidRPr="007F2E3C">
              <w:rPr>
                <w:spacing w:val="19"/>
                <w:lang w:val="es-EC"/>
              </w:rPr>
              <w:t xml:space="preserve"> </w:t>
            </w:r>
            <w:r w:rsidRPr="007F2E3C">
              <w:rPr>
                <w:spacing w:val="-1"/>
                <w:lang w:val="es-EC"/>
              </w:rPr>
              <w:t>d</w:t>
            </w:r>
            <w:r w:rsidRPr="007F2E3C">
              <w:rPr>
                <w:lang w:val="es-EC"/>
              </w:rPr>
              <w:t>e</w:t>
            </w:r>
            <w:r w:rsidRPr="007F2E3C">
              <w:rPr>
                <w:spacing w:val="19"/>
                <w:lang w:val="es-EC"/>
              </w:rPr>
              <w:t xml:space="preserve"> </w:t>
            </w:r>
            <w:r w:rsidRPr="007F2E3C">
              <w:rPr>
                <w:spacing w:val="-1"/>
                <w:lang w:val="es-EC"/>
              </w:rPr>
              <w:t>a</w:t>
            </w:r>
            <w:r w:rsidRPr="007F2E3C">
              <w:rPr>
                <w:lang w:val="es-EC"/>
              </w:rPr>
              <w:t>c</w:t>
            </w:r>
            <w:r w:rsidRPr="007F2E3C">
              <w:rPr>
                <w:spacing w:val="-1"/>
                <w:lang w:val="es-EC"/>
              </w:rPr>
              <w:t>uerd</w:t>
            </w:r>
            <w:r w:rsidRPr="007F2E3C">
              <w:rPr>
                <w:lang w:val="es-EC"/>
              </w:rPr>
              <w:t>o</w:t>
            </w:r>
            <w:r w:rsidRPr="007F2E3C">
              <w:rPr>
                <w:spacing w:val="20"/>
                <w:lang w:val="es-EC"/>
              </w:rPr>
              <w:t xml:space="preserve"> </w:t>
            </w:r>
            <w:r w:rsidRPr="007F2E3C">
              <w:rPr>
                <w:lang w:val="es-EC"/>
              </w:rPr>
              <w:t>a</w:t>
            </w:r>
            <w:r w:rsidRPr="007F2E3C">
              <w:rPr>
                <w:spacing w:val="19"/>
                <w:lang w:val="es-EC"/>
              </w:rPr>
              <w:t xml:space="preserve"> </w:t>
            </w:r>
            <w:r w:rsidRPr="007F2E3C">
              <w:rPr>
                <w:lang w:val="es-EC"/>
              </w:rPr>
              <w:t>lo</w:t>
            </w:r>
            <w:r w:rsidRPr="007F2E3C">
              <w:rPr>
                <w:spacing w:val="19"/>
                <w:lang w:val="es-EC"/>
              </w:rPr>
              <w:t xml:space="preserve"> </w:t>
            </w:r>
            <w:r w:rsidRPr="007F2E3C">
              <w:rPr>
                <w:spacing w:val="-1"/>
                <w:lang w:val="es-EC"/>
              </w:rPr>
              <w:t>e</w:t>
            </w:r>
            <w:r w:rsidRPr="007F2E3C">
              <w:rPr>
                <w:spacing w:val="-2"/>
                <w:lang w:val="es-EC"/>
              </w:rPr>
              <w:t>s</w:t>
            </w:r>
            <w:r w:rsidRPr="007F2E3C">
              <w:rPr>
                <w:lang w:val="es-EC"/>
              </w:rPr>
              <w:t>t</w:t>
            </w:r>
            <w:r w:rsidRPr="007F2E3C">
              <w:rPr>
                <w:spacing w:val="-1"/>
                <w:lang w:val="es-EC"/>
              </w:rPr>
              <w:t>ab</w:t>
            </w:r>
            <w:r w:rsidRPr="007F2E3C">
              <w:rPr>
                <w:lang w:val="es-EC"/>
              </w:rPr>
              <w:t>le</w:t>
            </w:r>
            <w:r w:rsidRPr="007F2E3C">
              <w:rPr>
                <w:spacing w:val="-2"/>
                <w:lang w:val="es-EC"/>
              </w:rPr>
              <w:t>c</w:t>
            </w:r>
            <w:r w:rsidRPr="007F2E3C">
              <w:rPr>
                <w:lang w:val="es-EC"/>
              </w:rPr>
              <w:t>ido</w:t>
            </w:r>
            <w:r w:rsidRPr="007F2E3C">
              <w:rPr>
                <w:spacing w:val="20"/>
                <w:lang w:val="es-EC"/>
              </w:rPr>
              <w:t xml:space="preserve"> </w:t>
            </w:r>
            <w:r w:rsidRPr="007F2E3C">
              <w:rPr>
                <w:spacing w:val="-1"/>
                <w:lang w:val="es-EC"/>
              </w:rPr>
              <w:t>e</w:t>
            </w:r>
            <w:r w:rsidRPr="007F2E3C">
              <w:rPr>
                <w:lang w:val="es-EC"/>
              </w:rPr>
              <w:t>n</w:t>
            </w:r>
            <w:r w:rsidRPr="007F2E3C">
              <w:rPr>
                <w:spacing w:val="19"/>
                <w:lang w:val="es-EC"/>
              </w:rPr>
              <w:t xml:space="preserve"> </w:t>
            </w:r>
            <w:r w:rsidRPr="007F2E3C">
              <w:rPr>
                <w:lang w:val="es-EC"/>
              </w:rPr>
              <w:t>la</w:t>
            </w:r>
            <w:r w:rsidRPr="007F2E3C">
              <w:rPr>
                <w:spacing w:val="19"/>
                <w:lang w:val="es-EC"/>
              </w:rPr>
              <w:t xml:space="preserve"> </w:t>
            </w:r>
            <w:r w:rsidRPr="007F2E3C">
              <w:rPr>
                <w:lang w:val="es-EC"/>
              </w:rPr>
              <w:t>ley</w:t>
            </w:r>
            <w:r w:rsidRPr="007F2E3C">
              <w:rPr>
                <w:spacing w:val="18"/>
                <w:lang w:val="es-EC"/>
              </w:rPr>
              <w:t xml:space="preserve"> </w:t>
            </w:r>
            <w:r w:rsidRPr="007F2E3C">
              <w:rPr>
                <w:lang w:val="es-EC"/>
              </w:rPr>
              <w:t>y</w:t>
            </w:r>
            <w:r w:rsidRPr="007F2E3C">
              <w:rPr>
                <w:spacing w:val="19"/>
                <w:lang w:val="es-EC"/>
              </w:rPr>
              <w:t xml:space="preserve"> </w:t>
            </w:r>
            <w:r w:rsidRPr="007F2E3C">
              <w:rPr>
                <w:spacing w:val="-1"/>
                <w:lang w:val="es-EC"/>
              </w:rPr>
              <w:t>e</w:t>
            </w:r>
            <w:r w:rsidRPr="007F2E3C">
              <w:rPr>
                <w:lang w:val="es-EC"/>
              </w:rPr>
              <w:t>n</w:t>
            </w:r>
            <w:r w:rsidRPr="007F2E3C">
              <w:rPr>
                <w:spacing w:val="19"/>
                <w:lang w:val="es-EC"/>
              </w:rPr>
              <w:t xml:space="preserve"> </w:t>
            </w:r>
            <w:r w:rsidRPr="007F2E3C">
              <w:rPr>
                <w:lang w:val="es-EC"/>
              </w:rPr>
              <w:t>l</w:t>
            </w:r>
            <w:r w:rsidRPr="007F2E3C">
              <w:rPr>
                <w:spacing w:val="-3"/>
                <w:lang w:val="es-EC"/>
              </w:rPr>
              <w:t>o</w:t>
            </w:r>
            <w:r w:rsidRPr="007F2E3C">
              <w:rPr>
                <w:lang w:val="es-EC"/>
              </w:rPr>
              <w:t>s</w:t>
            </w:r>
            <w:r w:rsidRPr="007F2E3C">
              <w:rPr>
                <w:spacing w:val="21"/>
                <w:lang w:val="es-EC"/>
              </w:rPr>
              <w:t xml:space="preserve"> </w:t>
            </w:r>
            <w:r w:rsidRPr="007F2E3C">
              <w:rPr>
                <w:lang w:val="es-EC"/>
              </w:rPr>
              <w:t>c</w:t>
            </w:r>
            <w:r w:rsidRPr="007F2E3C">
              <w:rPr>
                <w:spacing w:val="-1"/>
                <w:lang w:val="es-EC"/>
              </w:rPr>
              <w:t>on</w:t>
            </w:r>
            <w:r w:rsidRPr="007F2E3C">
              <w:rPr>
                <w:spacing w:val="-2"/>
                <w:lang w:val="es-EC"/>
              </w:rPr>
              <w:t>v</w:t>
            </w:r>
            <w:r w:rsidRPr="007F2E3C">
              <w:rPr>
                <w:spacing w:val="-1"/>
                <w:lang w:val="es-EC"/>
              </w:rPr>
              <w:t>en</w:t>
            </w:r>
            <w:r w:rsidRPr="007F2E3C">
              <w:rPr>
                <w:lang w:val="es-EC"/>
              </w:rPr>
              <w:t>i</w:t>
            </w:r>
            <w:r w:rsidRPr="007F2E3C">
              <w:rPr>
                <w:spacing w:val="-3"/>
                <w:lang w:val="es-EC"/>
              </w:rPr>
              <w:t>o</w:t>
            </w:r>
            <w:r w:rsidRPr="007F2E3C">
              <w:rPr>
                <w:lang w:val="es-EC"/>
              </w:rPr>
              <w:t>s</w:t>
            </w:r>
            <w:r w:rsidRPr="007F2E3C">
              <w:rPr>
                <w:spacing w:val="21"/>
                <w:lang w:val="es-EC"/>
              </w:rPr>
              <w:t xml:space="preserve"> </w:t>
            </w:r>
            <w:r w:rsidRPr="007F2E3C">
              <w:rPr>
                <w:spacing w:val="-1"/>
                <w:lang w:val="es-EC"/>
              </w:rPr>
              <w:t>e</w:t>
            </w:r>
            <w:r w:rsidRPr="007F2E3C">
              <w:rPr>
                <w:lang w:val="es-EC"/>
              </w:rPr>
              <w:t>n</w:t>
            </w:r>
            <w:r w:rsidRPr="007F2E3C">
              <w:rPr>
                <w:spacing w:val="17"/>
                <w:lang w:val="es-EC"/>
              </w:rPr>
              <w:t xml:space="preserve"> </w:t>
            </w:r>
            <w:r w:rsidRPr="007F2E3C">
              <w:rPr>
                <w:spacing w:val="-1"/>
                <w:lang w:val="es-EC"/>
              </w:rPr>
              <w:t>e</w:t>
            </w:r>
            <w:r w:rsidRPr="007F2E3C">
              <w:rPr>
                <w:lang w:val="es-EC"/>
              </w:rPr>
              <w:t>l</w:t>
            </w:r>
            <w:r w:rsidRPr="007F2E3C">
              <w:rPr>
                <w:spacing w:val="20"/>
                <w:lang w:val="es-EC"/>
              </w:rPr>
              <w:t xml:space="preserve"> </w:t>
            </w:r>
            <w:r w:rsidRPr="007F2E3C">
              <w:rPr>
                <w:spacing w:val="-1"/>
                <w:lang w:val="es-EC"/>
              </w:rPr>
              <w:t>qu</w:t>
            </w:r>
            <w:r w:rsidRPr="007F2E3C">
              <w:rPr>
                <w:lang w:val="es-EC"/>
              </w:rPr>
              <w:t>e</w:t>
            </w:r>
            <w:r w:rsidRPr="007F2E3C">
              <w:rPr>
                <w:spacing w:val="19"/>
                <w:lang w:val="es-EC"/>
              </w:rPr>
              <w:t xml:space="preserve"> </w:t>
            </w:r>
            <w:r w:rsidRPr="007F2E3C">
              <w:rPr>
                <w:spacing w:val="-2"/>
                <w:lang w:val="es-EC"/>
              </w:rPr>
              <w:t>E</w:t>
            </w:r>
            <w:r w:rsidRPr="007F2E3C">
              <w:rPr>
                <w:lang w:val="es-EC"/>
              </w:rPr>
              <w:t>c</w:t>
            </w:r>
            <w:r w:rsidRPr="007F2E3C">
              <w:rPr>
                <w:spacing w:val="-1"/>
                <w:lang w:val="es-EC"/>
              </w:rPr>
              <w:t>uado</w:t>
            </w:r>
            <w:r w:rsidRPr="007F2E3C">
              <w:rPr>
                <w:lang w:val="es-EC"/>
              </w:rPr>
              <w:t>r</w:t>
            </w:r>
            <w:r w:rsidRPr="007F2E3C">
              <w:rPr>
                <w:spacing w:val="19"/>
                <w:lang w:val="es-EC"/>
              </w:rPr>
              <w:t xml:space="preserve"> </w:t>
            </w:r>
            <w:r w:rsidRPr="007F2E3C">
              <w:rPr>
                <w:lang w:val="es-EC"/>
              </w:rPr>
              <w:t>f</w:t>
            </w:r>
            <w:r w:rsidRPr="007F2E3C">
              <w:rPr>
                <w:spacing w:val="-1"/>
                <w:lang w:val="es-EC"/>
              </w:rPr>
              <w:t>o</w:t>
            </w:r>
            <w:r w:rsidRPr="007F2E3C">
              <w:rPr>
                <w:spacing w:val="-4"/>
                <w:lang w:val="es-EC"/>
              </w:rPr>
              <w:t>r</w:t>
            </w:r>
            <w:r w:rsidRPr="007F2E3C">
              <w:rPr>
                <w:spacing w:val="2"/>
                <w:lang w:val="es-EC"/>
              </w:rPr>
              <w:t>m</w:t>
            </w:r>
            <w:r w:rsidRPr="007F2E3C">
              <w:rPr>
                <w:lang w:val="es-EC"/>
              </w:rPr>
              <w:t xml:space="preserve">a </w:t>
            </w:r>
            <w:r w:rsidRPr="007F2E3C">
              <w:rPr>
                <w:spacing w:val="-1"/>
                <w:lang w:val="es-EC"/>
              </w:rPr>
              <w:t>par</w:t>
            </w:r>
            <w:r w:rsidRPr="007F2E3C">
              <w:rPr>
                <w:lang w:val="es-EC"/>
              </w:rPr>
              <w:t>te y</w:t>
            </w:r>
            <w:r w:rsidRPr="007F2E3C">
              <w:rPr>
                <w:spacing w:val="-1"/>
                <w:lang w:val="es-EC"/>
              </w:rPr>
              <w:t xml:space="preserve"> e</w:t>
            </w:r>
            <w:r w:rsidRPr="007F2E3C">
              <w:rPr>
                <w:lang w:val="es-EC"/>
              </w:rPr>
              <w:t>n l</w:t>
            </w:r>
            <w:r w:rsidRPr="007F2E3C">
              <w:rPr>
                <w:spacing w:val="-3"/>
                <w:lang w:val="es-EC"/>
              </w:rPr>
              <w:t>o</w:t>
            </w:r>
            <w:r w:rsidRPr="007F2E3C">
              <w:rPr>
                <w:lang w:val="es-EC"/>
              </w:rPr>
              <w:t>s</w:t>
            </w:r>
            <w:r w:rsidRPr="007F2E3C">
              <w:rPr>
                <w:spacing w:val="2"/>
                <w:lang w:val="es-EC"/>
              </w:rPr>
              <w:t xml:space="preserve"> </w:t>
            </w:r>
            <w:r w:rsidRPr="007F2E3C">
              <w:rPr>
                <w:spacing w:val="-1"/>
                <w:lang w:val="es-EC"/>
              </w:rPr>
              <w:t>pr</w:t>
            </w:r>
            <w:r w:rsidRPr="007F2E3C">
              <w:rPr>
                <w:lang w:val="es-EC"/>
              </w:rPr>
              <w:t>i</w:t>
            </w:r>
            <w:r w:rsidRPr="007F2E3C">
              <w:rPr>
                <w:spacing w:val="-3"/>
                <w:lang w:val="es-EC"/>
              </w:rPr>
              <w:t>n</w:t>
            </w:r>
            <w:r w:rsidRPr="007F2E3C">
              <w:rPr>
                <w:lang w:val="es-EC"/>
              </w:rPr>
              <w:t>cipi</w:t>
            </w:r>
            <w:r w:rsidRPr="007F2E3C">
              <w:rPr>
                <w:spacing w:val="-4"/>
                <w:lang w:val="es-EC"/>
              </w:rPr>
              <w:t>o</w:t>
            </w:r>
            <w:r w:rsidRPr="007F2E3C">
              <w:rPr>
                <w:lang w:val="es-EC"/>
              </w:rPr>
              <w:t>s</w:t>
            </w:r>
            <w:r w:rsidRPr="007F2E3C">
              <w:rPr>
                <w:spacing w:val="2"/>
                <w:lang w:val="es-EC"/>
              </w:rPr>
              <w:t xml:space="preserve"> </w:t>
            </w:r>
            <w:r w:rsidRPr="007F2E3C">
              <w:rPr>
                <w:spacing w:val="-1"/>
                <w:lang w:val="es-EC"/>
              </w:rPr>
              <w:t>d</w:t>
            </w:r>
            <w:r w:rsidRPr="007F2E3C">
              <w:rPr>
                <w:lang w:val="es-EC"/>
              </w:rPr>
              <w:t>e</w:t>
            </w:r>
            <w:r w:rsidRPr="007F2E3C">
              <w:rPr>
                <w:spacing w:val="-2"/>
                <w:lang w:val="es-EC"/>
              </w:rPr>
              <w:t xml:space="preserve"> </w:t>
            </w:r>
            <w:r w:rsidRPr="007F2E3C">
              <w:rPr>
                <w:lang w:val="es-EC"/>
              </w:rPr>
              <w:t>c</w:t>
            </w:r>
            <w:r w:rsidRPr="007F2E3C">
              <w:rPr>
                <w:spacing w:val="-1"/>
                <w:lang w:val="es-EC"/>
              </w:rPr>
              <w:t>oope</w:t>
            </w:r>
            <w:r w:rsidRPr="007F2E3C">
              <w:rPr>
                <w:spacing w:val="-4"/>
                <w:lang w:val="es-EC"/>
              </w:rPr>
              <w:t>r</w:t>
            </w:r>
            <w:r w:rsidRPr="007F2E3C">
              <w:rPr>
                <w:spacing w:val="-1"/>
                <w:lang w:val="es-EC"/>
              </w:rPr>
              <w:t>a</w:t>
            </w:r>
            <w:r w:rsidRPr="007F2E3C">
              <w:rPr>
                <w:lang w:val="es-EC"/>
              </w:rPr>
              <w:t>ción i</w:t>
            </w:r>
            <w:r w:rsidRPr="007F2E3C">
              <w:rPr>
                <w:spacing w:val="-3"/>
                <w:lang w:val="es-EC"/>
              </w:rPr>
              <w:t>n</w:t>
            </w:r>
            <w:r w:rsidRPr="007F2E3C">
              <w:rPr>
                <w:lang w:val="es-EC"/>
              </w:rPr>
              <w:t>t</w:t>
            </w:r>
            <w:r w:rsidRPr="007F2E3C">
              <w:rPr>
                <w:spacing w:val="-1"/>
                <w:lang w:val="es-EC"/>
              </w:rPr>
              <w:t>erna</w:t>
            </w:r>
            <w:r w:rsidRPr="007F2E3C">
              <w:rPr>
                <w:lang w:val="es-EC"/>
              </w:rPr>
              <w:t>cio</w:t>
            </w:r>
            <w:r w:rsidRPr="007F2E3C">
              <w:rPr>
                <w:spacing w:val="-1"/>
                <w:lang w:val="es-EC"/>
              </w:rPr>
              <w:t>na</w:t>
            </w:r>
            <w:r w:rsidRPr="007F2E3C">
              <w:rPr>
                <w:spacing w:val="-3"/>
                <w:lang w:val="es-EC"/>
              </w:rPr>
              <w:t>l</w:t>
            </w:r>
            <w:r w:rsidRPr="007F2E3C">
              <w:rPr>
                <w:lang w:val="es-EC"/>
              </w:rPr>
              <w:t>.</w:t>
            </w:r>
          </w:p>
        </w:tc>
      </w:tr>
      <w:tr w:rsidR="00310D02" w:rsidRPr="007F2E3C">
        <w:tblPrEx>
          <w:tblLook w:val="04A0" w:firstRow="1" w:lastRow="0" w:firstColumn="1" w:lastColumn="0" w:noHBand="0" w:noVBand="1"/>
        </w:tblPrEx>
        <w:trPr>
          <w:trHeight w:hRule="exact" w:val="562"/>
        </w:trPr>
        <w:tc>
          <w:tcPr>
            <w:tcW w:w="1116" w:type="dxa"/>
            <w:vMerge w:val="restart"/>
          </w:tcPr>
          <w:p w:rsidR="00C73835" w:rsidRPr="007F2E3C" w:rsidRDefault="00C73835" w:rsidP="00F411BC">
            <w:pPr>
              <w:pStyle w:val="TableParagraph"/>
              <w:rPr>
                <w:lang w:val="es-EC"/>
              </w:rPr>
            </w:pPr>
          </w:p>
          <w:p w:rsidR="00C73835" w:rsidRPr="007F2E3C" w:rsidRDefault="00C73835" w:rsidP="00F411BC">
            <w:pPr>
              <w:pStyle w:val="TableParagraph"/>
              <w:rPr>
                <w:lang w:val="es-EC"/>
              </w:rPr>
            </w:pPr>
          </w:p>
          <w:p w:rsidR="00C73835" w:rsidRPr="007F2E3C" w:rsidRDefault="005418E1" w:rsidP="00F411BC">
            <w:pPr>
              <w:pStyle w:val="TableParagraph"/>
            </w:pPr>
            <w:r w:rsidRPr="007F2E3C">
              <w:t>Título</w:t>
            </w:r>
            <w:r w:rsidR="00C73835" w:rsidRPr="007F2E3C">
              <w:rPr>
                <w:spacing w:val="-2"/>
              </w:rPr>
              <w:t xml:space="preserve"> </w:t>
            </w:r>
            <w:r w:rsidR="00C73835" w:rsidRPr="007F2E3C">
              <w:t>I</w:t>
            </w:r>
            <w:r w:rsidR="00C73835" w:rsidRPr="007F2E3C">
              <w:rPr>
                <w:spacing w:val="-2"/>
              </w:rPr>
              <w:t>I</w:t>
            </w:r>
            <w:r w:rsidR="00C73835" w:rsidRPr="007F2E3C">
              <w:t>I</w:t>
            </w:r>
          </w:p>
        </w:tc>
        <w:tc>
          <w:tcPr>
            <w:tcW w:w="1220" w:type="dxa"/>
          </w:tcPr>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1</w:t>
            </w:r>
            <w:r w:rsidRPr="007F2E3C">
              <w:t>8</w:t>
            </w:r>
          </w:p>
        </w:tc>
        <w:tc>
          <w:tcPr>
            <w:tcW w:w="6671" w:type="dxa"/>
          </w:tcPr>
          <w:p w:rsidR="00C73835" w:rsidRPr="007F2E3C" w:rsidRDefault="00C73835" w:rsidP="00BE4F44">
            <w:pPr>
              <w:pStyle w:val="TableParagraph"/>
              <w:rPr>
                <w:lang w:val="es-EC"/>
              </w:rPr>
            </w:pPr>
            <w:r w:rsidRPr="007F2E3C">
              <w:rPr>
                <w:spacing w:val="-1"/>
                <w:lang w:val="es-EC"/>
              </w:rPr>
              <w:t>D</w:t>
            </w:r>
            <w:r w:rsidRPr="007F2E3C">
              <w:rPr>
                <w:lang w:val="es-EC"/>
              </w:rPr>
              <w:t>e</w:t>
            </w:r>
            <w:r w:rsidRPr="007F2E3C">
              <w:rPr>
                <w:spacing w:val="33"/>
                <w:lang w:val="es-EC"/>
              </w:rPr>
              <w:t xml:space="preserve"> </w:t>
            </w:r>
            <w:r w:rsidRPr="007F2E3C">
              <w:rPr>
                <w:lang w:val="es-EC"/>
              </w:rPr>
              <w:t>las</w:t>
            </w:r>
            <w:r w:rsidRPr="007F2E3C">
              <w:rPr>
                <w:spacing w:val="34"/>
                <w:lang w:val="es-EC"/>
              </w:rPr>
              <w:t xml:space="preserve"> </w:t>
            </w:r>
            <w:r w:rsidRPr="007F2E3C">
              <w:rPr>
                <w:spacing w:val="-1"/>
                <w:lang w:val="es-EC"/>
              </w:rPr>
              <w:t>au</w:t>
            </w:r>
            <w:r w:rsidRPr="007F2E3C">
              <w:rPr>
                <w:lang w:val="es-EC"/>
              </w:rPr>
              <w:t>t</w:t>
            </w:r>
            <w:r w:rsidRPr="007F2E3C">
              <w:rPr>
                <w:spacing w:val="-1"/>
                <w:lang w:val="es-EC"/>
              </w:rPr>
              <w:t>or</w:t>
            </w:r>
            <w:r w:rsidRPr="007F2E3C">
              <w:rPr>
                <w:lang w:val="es-EC"/>
              </w:rPr>
              <w:t>i</w:t>
            </w:r>
            <w:r w:rsidRPr="007F2E3C">
              <w:rPr>
                <w:spacing w:val="-1"/>
                <w:lang w:val="es-EC"/>
              </w:rPr>
              <w:t>za</w:t>
            </w:r>
            <w:r w:rsidRPr="007F2E3C">
              <w:rPr>
                <w:lang w:val="es-EC"/>
              </w:rPr>
              <w:t>cio</w:t>
            </w:r>
            <w:r w:rsidRPr="007F2E3C">
              <w:rPr>
                <w:spacing w:val="-1"/>
                <w:lang w:val="es-EC"/>
              </w:rPr>
              <w:t>n</w:t>
            </w:r>
            <w:r w:rsidRPr="007F2E3C">
              <w:rPr>
                <w:spacing w:val="-4"/>
                <w:lang w:val="es-EC"/>
              </w:rPr>
              <w:t>e</w:t>
            </w:r>
            <w:r w:rsidRPr="007F2E3C">
              <w:rPr>
                <w:lang w:val="es-EC"/>
              </w:rPr>
              <w:t>s</w:t>
            </w:r>
            <w:r w:rsidRPr="007F2E3C">
              <w:rPr>
                <w:spacing w:val="36"/>
                <w:lang w:val="es-EC"/>
              </w:rPr>
              <w:t xml:space="preserve"> </w:t>
            </w:r>
            <w:r w:rsidRPr="007F2E3C">
              <w:rPr>
                <w:spacing w:val="-1"/>
                <w:lang w:val="es-EC"/>
              </w:rPr>
              <w:t>par</w:t>
            </w:r>
            <w:r w:rsidRPr="007F2E3C">
              <w:rPr>
                <w:lang w:val="es-EC"/>
              </w:rPr>
              <w:t>a</w:t>
            </w:r>
            <w:r w:rsidRPr="007F2E3C">
              <w:rPr>
                <w:spacing w:val="33"/>
                <w:lang w:val="es-EC"/>
              </w:rPr>
              <w:t xml:space="preserve"> </w:t>
            </w:r>
            <w:r w:rsidRPr="007F2E3C">
              <w:rPr>
                <w:spacing w:val="-1"/>
                <w:lang w:val="es-EC"/>
              </w:rPr>
              <w:t>e</w:t>
            </w:r>
            <w:r w:rsidRPr="007F2E3C">
              <w:rPr>
                <w:lang w:val="es-EC"/>
              </w:rPr>
              <w:t>je</w:t>
            </w:r>
            <w:r w:rsidRPr="007F2E3C">
              <w:rPr>
                <w:spacing w:val="-2"/>
                <w:lang w:val="es-EC"/>
              </w:rPr>
              <w:t>rc</w:t>
            </w:r>
            <w:r w:rsidRPr="007F2E3C">
              <w:rPr>
                <w:spacing w:val="-1"/>
                <w:lang w:val="es-EC"/>
              </w:rPr>
              <w:t>e</w:t>
            </w:r>
            <w:r w:rsidRPr="007F2E3C">
              <w:rPr>
                <w:lang w:val="es-EC"/>
              </w:rPr>
              <w:t>r</w:t>
            </w:r>
            <w:r w:rsidRPr="007F2E3C">
              <w:rPr>
                <w:spacing w:val="34"/>
                <w:lang w:val="es-EC"/>
              </w:rPr>
              <w:t xml:space="preserve"> </w:t>
            </w:r>
            <w:r w:rsidRPr="007F2E3C">
              <w:rPr>
                <w:lang w:val="es-EC"/>
              </w:rPr>
              <w:t>la</w:t>
            </w:r>
            <w:r w:rsidRPr="007F2E3C">
              <w:rPr>
                <w:spacing w:val="33"/>
                <w:lang w:val="es-EC"/>
              </w:rPr>
              <w:t xml:space="preserve"> </w:t>
            </w:r>
            <w:r w:rsidRPr="007F2E3C">
              <w:rPr>
                <w:spacing w:val="-1"/>
                <w:lang w:val="es-EC"/>
              </w:rPr>
              <w:t>a</w:t>
            </w:r>
            <w:r w:rsidRPr="007F2E3C">
              <w:rPr>
                <w:lang w:val="es-EC"/>
              </w:rPr>
              <w:t>cti</w:t>
            </w:r>
            <w:r w:rsidRPr="007F2E3C">
              <w:rPr>
                <w:spacing w:val="-1"/>
                <w:lang w:val="es-EC"/>
              </w:rPr>
              <w:t>v</w:t>
            </w:r>
            <w:r w:rsidRPr="007F2E3C">
              <w:rPr>
                <w:lang w:val="es-EC"/>
              </w:rPr>
              <w:t>id</w:t>
            </w:r>
            <w:r w:rsidRPr="007F2E3C">
              <w:rPr>
                <w:spacing w:val="-1"/>
                <w:lang w:val="es-EC"/>
              </w:rPr>
              <w:t>a</w:t>
            </w:r>
            <w:r w:rsidRPr="007F2E3C">
              <w:rPr>
                <w:lang w:val="es-EC"/>
              </w:rPr>
              <w:t>d</w:t>
            </w:r>
            <w:r w:rsidRPr="007F2E3C">
              <w:rPr>
                <w:spacing w:val="34"/>
                <w:lang w:val="es-EC"/>
              </w:rPr>
              <w:t xml:space="preserve"> </w:t>
            </w:r>
            <w:r w:rsidRPr="007F2E3C">
              <w:rPr>
                <w:spacing w:val="-1"/>
                <w:lang w:val="es-EC"/>
              </w:rPr>
              <w:t>pe</w:t>
            </w:r>
            <w:r w:rsidRPr="007F2E3C">
              <w:rPr>
                <w:lang w:val="es-EC"/>
              </w:rPr>
              <w:t>s</w:t>
            </w:r>
            <w:r w:rsidRPr="007F2E3C">
              <w:rPr>
                <w:spacing w:val="-1"/>
                <w:lang w:val="es-EC"/>
              </w:rPr>
              <w:t>q</w:t>
            </w:r>
            <w:r w:rsidRPr="007F2E3C">
              <w:rPr>
                <w:spacing w:val="2"/>
                <w:lang w:val="es-EC"/>
              </w:rPr>
              <w:t>u</w:t>
            </w:r>
            <w:r w:rsidRPr="007F2E3C">
              <w:rPr>
                <w:spacing w:val="-1"/>
                <w:lang w:val="es-EC"/>
              </w:rPr>
              <w:t>era</w:t>
            </w:r>
            <w:r w:rsidRPr="007F2E3C">
              <w:rPr>
                <w:lang w:val="es-EC"/>
              </w:rPr>
              <w:t>,</w:t>
            </w:r>
            <w:r w:rsidRPr="007F2E3C">
              <w:rPr>
                <w:spacing w:val="32"/>
                <w:lang w:val="es-EC"/>
              </w:rPr>
              <w:t xml:space="preserve"> </w:t>
            </w:r>
            <w:r w:rsidRPr="007F2E3C">
              <w:rPr>
                <w:lang w:val="es-EC"/>
              </w:rPr>
              <w:t>se</w:t>
            </w:r>
            <w:r w:rsidRPr="007F2E3C">
              <w:rPr>
                <w:spacing w:val="32"/>
                <w:lang w:val="es-EC"/>
              </w:rPr>
              <w:t xml:space="preserve"> </w:t>
            </w:r>
            <w:r w:rsidRPr="007F2E3C">
              <w:rPr>
                <w:lang w:val="es-EC"/>
              </w:rPr>
              <w:t>c</w:t>
            </w:r>
            <w:r w:rsidRPr="007F2E3C">
              <w:rPr>
                <w:spacing w:val="-1"/>
                <w:lang w:val="es-EC"/>
              </w:rPr>
              <w:t>oord</w:t>
            </w:r>
            <w:r w:rsidRPr="007F2E3C">
              <w:rPr>
                <w:lang w:val="es-EC"/>
              </w:rPr>
              <w:t>in</w:t>
            </w:r>
            <w:r w:rsidRPr="007F2E3C">
              <w:rPr>
                <w:spacing w:val="-1"/>
                <w:lang w:val="es-EC"/>
              </w:rPr>
              <w:t>ará</w:t>
            </w:r>
            <w:r w:rsidRPr="007F2E3C">
              <w:rPr>
                <w:lang w:val="es-EC"/>
              </w:rPr>
              <w:t>n</w:t>
            </w:r>
            <w:r w:rsidRPr="007F2E3C">
              <w:rPr>
                <w:spacing w:val="33"/>
                <w:lang w:val="es-EC"/>
              </w:rPr>
              <w:t xml:space="preserve"> </w:t>
            </w:r>
            <w:r w:rsidRPr="007F2E3C">
              <w:rPr>
                <w:lang w:val="es-EC"/>
              </w:rPr>
              <w:t>c</w:t>
            </w:r>
            <w:r w:rsidRPr="007F2E3C">
              <w:rPr>
                <w:spacing w:val="-1"/>
                <w:lang w:val="es-EC"/>
              </w:rPr>
              <w:t>o</w:t>
            </w:r>
            <w:r w:rsidRPr="007F2E3C">
              <w:rPr>
                <w:lang w:val="es-EC"/>
              </w:rPr>
              <w:t>n</w:t>
            </w:r>
            <w:r w:rsidRPr="007F2E3C">
              <w:rPr>
                <w:spacing w:val="34"/>
                <w:lang w:val="es-EC"/>
              </w:rPr>
              <w:t xml:space="preserve"> </w:t>
            </w:r>
            <w:r w:rsidRPr="007F2E3C">
              <w:rPr>
                <w:spacing w:val="-1"/>
                <w:lang w:val="es-EC"/>
              </w:rPr>
              <w:t>e</w:t>
            </w:r>
            <w:r w:rsidRPr="007F2E3C">
              <w:rPr>
                <w:lang w:val="es-EC"/>
              </w:rPr>
              <w:t>l</w:t>
            </w:r>
            <w:r w:rsidRPr="007F2E3C">
              <w:rPr>
                <w:spacing w:val="34"/>
                <w:lang w:val="es-EC"/>
              </w:rPr>
              <w:t xml:space="preserve"> </w:t>
            </w:r>
            <w:r w:rsidRPr="007F2E3C">
              <w:rPr>
                <w:spacing w:val="-2"/>
                <w:lang w:val="es-EC"/>
              </w:rPr>
              <w:t>M</w:t>
            </w:r>
            <w:r w:rsidRPr="007F2E3C">
              <w:rPr>
                <w:lang w:val="es-EC"/>
              </w:rPr>
              <w:t>AE,</w:t>
            </w:r>
            <w:r w:rsidR="00BE4F44" w:rsidRPr="007F2E3C">
              <w:rPr>
                <w:lang w:val="es-EC"/>
              </w:rPr>
              <w:t xml:space="preserve"> </w:t>
            </w:r>
            <w:r w:rsidRPr="007F2E3C">
              <w:rPr>
                <w:lang w:val="es-EC"/>
              </w:rPr>
              <w:t>A</w:t>
            </w:r>
            <w:r w:rsidRPr="007F2E3C">
              <w:rPr>
                <w:spacing w:val="-4"/>
                <w:lang w:val="es-EC"/>
              </w:rPr>
              <w:t>r</w:t>
            </w:r>
            <w:r w:rsidRPr="007F2E3C">
              <w:rPr>
                <w:spacing w:val="2"/>
                <w:lang w:val="es-EC"/>
              </w:rPr>
              <w:t>m</w:t>
            </w:r>
            <w:r w:rsidRPr="007F2E3C">
              <w:rPr>
                <w:spacing w:val="-1"/>
                <w:lang w:val="es-EC"/>
              </w:rPr>
              <w:t>ad</w:t>
            </w:r>
            <w:r w:rsidRPr="007F2E3C">
              <w:rPr>
                <w:lang w:val="es-EC"/>
              </w:rPr>
              <w:t>a, SRP y</w:t>
            </w:r>
            <w:r w:rsidRPr="007F2E3C">
              <w:rPr>
                <w:spacing w:val="-1"/>
                <w:lang w:val="es-EC"/>
              </w:rPr>
              <w:t xml:space="preserve"> </w:t>
            </w:r>
            <w:r w:rsidRPr="007F2E3C">
              <w:rPr>
                <w:spacing w:val="-3"/>
                <w:lang w:val="es-EC"/>
              </w:rPr>
              <w:t>G</w:t>
            </w:r>
            <w:r w:rsidRPr="007F2E3C">
              <w:rPr>
                <w:lang w:val="es-EC"/>
              </w:rPr>
              <w:t>A</w:t>
            </w:r>
            <w:r w:rsidRPr="007F2E3C">
              <w:rPr>
                <w:spacing w:val="-1"/>
                <w:lang w:val="es-EC"/>
              </w:rPr>
              <w:t>D</w:t>
            </w:r>
            <w:r w:rsidRPr="007F2E3C">
              <w:rPr>
                <w:lang w:val="es-EC"/>
              </w:rPr>
              <w:t>,</w:t>
            </w:r>
            <w:r w:rsidRPr="007F2E3C">
              <w:rPr>
                <w:spacing w:val="-1"/>
                <w:lang w:val="es-EC"/>
              </w:rPr>
              <w:t xml:space="preserve"> </w:t>
            </w:r>
            <w:r w:rsidRPr="007F2E3C">
              <w:rPr>
                <w:lang w:val="es-EC"/>
              </w:rPr>
              <w:t>c</w:t>
            </w:r>
            <w:r w:rsidRPr="007F2E3C">
              <w:rPr>
                <w:spacing w:val="-1"/>
                <w:lang w:val="es-EC"/>
              </w:rPr>
              <w:t>o</w:t>
            </w:r>
            <w:r w:rsidRPr="007F2E3C">
              <w:rPr>
                <w:spacing w:val="-4"/>
                <w:lang w:val="es-EC"/>
              </w:rPr>
              <w:t>n</w:t>
            </w:r>
            <w:r w:rsidRPr="007F2E3C">
              <w:rPr>
                <w:lang w:val="es-EC"/>
              </w:rPr>
              <w:t>sid</w:t>
            </w:r>
            <w:r w:rsidRPr="007F2E3C">
              <w:rPr>
                <w:spacing w:val="-1"/>
                <w:lang w:val="es-EC"/>
              </w:rPr>
              <w:t>erand</w:t>
            </w:r>
            <w:r w:rsidRPr="007F2E3C">
              <w:rPr>
                <w:lang w:val="es-EC"/>
              </w:rPr>
              <w:t xml:space="preserve">o </w:t>
            </w:r>
            <w:r w:rsidRPr="007F2E3C">
              <w:rPr>
                <w:spacing w:val="-2"/>
                <w:lang w:val="es-EC"/>
              </w:rPr>
              <w:t>v</w:t>
            </w:r>
            <w:r w:rsidRPr="007F2E3C">
              <w:rPr>
                <w:spacing w:val="-1"/>
                <w:lang w:val="es-EC"/>
              </w:rPr>
              <w:t>a</w:t>
            </w:r>
            <w:r w:rsidRPr="007F2E3C">
              <w:rPr>
                <w:spacing w:val="-3"/>
                <w:lang w:val="es-EC"/>
              </w:rPr>
              <w:t>l</w:t>
            </w:r>
            <w:r w:rsidRPr="007F2E3C">
              <w:rPr>
                <w:spacing w:val="-1"/>
                <w:lang w:val="es-EC"/>
              </w:rPr>
              <w:t>ore</w:t>
            </w:r>
            <w:r w:rsidRPr="007F2E3C">
              <w:rPr>
                <w:lang w:val="es-EC"/>
              </w:rPr>
              <w:t>s</w:t>
            </w:r>
            <w:r w:rsidRPr="007F2E3C">
              <w:rPr>
                <w:spacing w:val="2"/>
                <w:lang w:val="es-EC"/>
              </w:rPr>
              <w:t xml:space="preserve"> </w:t>
            </w:r>
            <w:r w:rsidRPr="007F2E3C">
              <w:rPr>
                <w:spacing w:val="-1"/>
                <w:lang w:val="es-EC"/>
              </w:rPr>
              <w:t>d</w:t>
            </w:r>
            <w:r w:rsidRPr="007F2E3C">
              <w:rPr>
                <w:lang w:val="es-EC"/>
              </w:rPr>
              <w:t>e</w:t>
            </w:r>
            <w:r w:rsidRPr="007F2E3C">
              <w:rPr>
                <w:spacing w:val="-2"/>
                <w:lang w:val="es-EC"/>
              </w:rPr>
              <w:t xml:space="preserve"> </w:t>
            </w:r>
            <w:r w:rsidRPr="007F2E3C">
              <w:rPr>
                <w:lang w:val="es-EC"/>
              </w:rPr>
              <w:t>c</w:t>
            </w:r>
            <w:r w:rsidRPr="007F2E3C">
              <w:rPr>
                <w:spacing w:val="-1"/>
                <w:lang w:val="es-EC"/>
              </w:rPr>
              <w:t>on</w:t>
            </w:r>
            <w:r w:rsidRPr="007F2E3C">
              <w:rPr>
                <w:lang w:val="es-EC"/>
              </w:rPr>
              <w:t>s</w:t>
            </w:r>
            <w:r w:rsidRPr="007F2E3C">
              <w:rPr>
                <w:spacing w:val="-1"/>
                <w:lang w:val="es-EC"/>
              </w:rPr>
              <w:t>er</w:t>
            </w:r>
            <w:r w:rsidRPr="007F2E3C">
              <w:rPr>
                <w:spacing w:val="-2"/>
                <w:lang w:val="es-EC"/>
              </w:rPr>
              <w:t>v</w:t>
            </w:r>
            <w:r w:rsidRPr="007F2E3C">
              <w:rPr>
                <w:spacing w:val="-1"/>
                <w:lang w:val="es-EC"/>
              </w:rPr>
              <w:t>a</w:t>
            </w:r>
            <w:r w:rsidRPr="007F2E3C">
              <w:rPr>
                <w:lang w:val="es-EC"/>
              </w:rPr>
              <w:t>ción.</w:t>
            </w:r>
          </w:p>
        </w:tc>
      </w:tr>
      <w:tr w:rsidR="00310D02" w:rsidRPr="007F2E3C">
        <w:tblPrEx>
          <w:tblLook w:val="04A0" w:firstRow="1" w:lastRow="0" w:firstColumn="1" w:lastColumn="0" w:noHBand="0" w:noVBand="1"/>
        </w:tblPrEx>
        <w:trPr>
          <w:trHeight w:hRule="exact" w:val="288"/>
        </w:trPr>
        <w:tc>
          <w:tcPr>
            <w:tcW w:w="1116" w:type="dxa"/>
            <w:vMerge/>
          </w:tcPr>
          <w:p w:rsidR="00C73835" w:rsidRPr="007F2E3C" w:rsidRDefault="00C73835" w:rsidP="00C73835">
            <w:pPr>
              <w:rPr>
                <w:lang w:val="es-EC"/>
              </w:rPr>
            </w:pPr>
          </w:p>
        </w:tc>
        <w:tc>
          <w:tcPr>
            <w:tcW w:w="1220" w:type="dxa"/>
          </w:tcPr>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2</w:t>
            </w:r>
            <w:r w:rsidRPr="007F2E3C">
              <w:t>1</w:t>
            </w:r>
          </w:p>
        </w:tc>
        <w:tc>
          <w:tcPr>
            <w:tcW w:w="6671" w:type="dxa"/>
          </w:tcPr>
          <w:p w:rsidR="00C73835" w:rsidRPr="007F2E3C" w:rsidRDefault="00C73835" w:rsidP="00F411BC">
            <w:pPr>
              <w:pStyle w:val="TableParagraph"/>
              <w:rPr>
                <w:lang w:val="es-EC"/>
              </w:rPr>
            </w:pPr>
            <w:r w:rsidRPr="007F2E3C">
              <w:rPr>
                <w:spacing w:val="-1"/>
                <w:lang w:val="es-EC"/>
              </w:rPr>
              <w:t>D</w:t>
            </w:r>
            <w:r w:rsidRPr="007F2E3C">
              <w:rPr>
                <w:lang w:val="es-EC"/>
              </w:rPr>
              <w:t>e los</w:t>
            </w:r>
            <w:r w:rsidRPr="007F2E3C">
              <w:rPr>
                <w:spacing w:val="-1"/>
                <w:lang w:val="es-EC"/>
              </w:rPr>
              <w:t xml:space="preserve"> </w:t>
            </w:r>
            <w:r w:rsidRPr="007F2E3C">
              <w:rPr>
                <w:lang w:val="es-EC"/>
              </w:rPr>
              <w:t>tip</w:t>
            </w:r>
            <w:r w:rsidRPr="007F2E3C">
              <w:rPr>
                <w:spacing w:val="-4"/>
                <w:lang w:val="es-EC"/>
              </w:rPr>
              <w:t>o</w:t>
            </w:r>
            <w:r w:rsidRPr="007F2E3C">
              <w:rPr>
                <w:lang w:val="es-EC"/>
              </w:rPr>
              <w:t>s</w:t>
            </w:r>
            <w:r w:rsidRPr="007F2E3C">
              <w:rPr>
                <w:spacing w:val="2"/>
                <w:lang w:val="es-EC"/>
              </w:rPr>
              <w:t xml:space="preserve"> </w:t>
            </w:r>
            <w:r w:rsidRPr="007F2E3C">
              <w:rPr>
                <w:spacing w:val="-1"/>
                <w:lang w:val="es-EC"/>
              </w:rPr>
              <w:t>d</w:t>
            </w:r>
            <w:r w:rsidRPr="007F2E3C">
              <w:rPr>
                <w:lang w:val="es-EC"/>
              </w:rPr>
              <w:t xml:space="preserve">e </w:t>
            </w:r>
            <w:r w:rsidRPr="007F2E3C">
              <w:rPr>
                <w:spacing w:val="-1"/>
                <w:lang w:val="es-EC"/>
              </w:rPr>
              <w:t>p</w:t>
            </w:r>
            <w:r w:rsidRPr="007F2E3C">
              <w:rPr>
                <w:spacing w:val="-4"/>
                <w:lang w:val="es-EC"/>
              </w:rPr>
              <w:t>e</w:t>
            </w:r>
            <w:r w:rsidRPr="007F2E3C">
              <w:rPr>
                <w:spacing w:val="-2"/>
                <w:lang w:val="es-EC"/>
              </w:rPr>
              <w:t>s</w:t>
            </w:r>
            <w:r w:rsidRPr="007F2E3C">
              <w:rPr>
                <w:lang w:val="es-EC"/>
              </w:rPr>
              <w:t>ca</w:t>
            </w:r>
          </w:p>
        </w:tc>
      </w:tr>
      <w:tr w:rsidR="00310D02" w:rsidRPr="007F2E3C">
        <w:tblPrEx>
          <w:tblLook w:val="04A0" w:firstRow="1" w:lastRow="0" w:firstColumn="1" w:lastColumn="0" w:noHBand="0" w:noVBand="1"/>
        </w:tblPrEx>
        <w:trPr>
          <w:trHeight w:hRule="exact" w:val="286"/>
        </w:trPr>
        <w:tc>
          <w:tcPr>
            <w:tcW w:w="1116" w:type="dxa"/>
            <w:vMerge/>
          </w:tcPr>
          <w:p w:rsidR="00C73835" w:rsidRPr="007F2E3C" w:rsidRDefault="00C73835" w:rsidP="00C73835">
            <w:pPr>
              <w:rPr>
                <w:lang w:val="es-EC"/>
              </w:rPr>
            </w:pPr>
          </w:p>
        </w:tc>
        <w:tc>
          <w:tcPr>
            <w:tcW w:w="1220" w:type="dxa"/>
          </w:tcPr>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4</w:t>
            </w:r>
            <w:r w:rsidRPr="007F2E3C">
              <w:t>4</w:t>
            </w:r>
          </w:p>
        </w:tc>
        <w:tc>
          <w:tcPr>
            <w:tcW w:w="6671" w:type="dxa"/>
          </w:tcPr>
          <w:p w:rsidR="00C73835" w:rsidRPr="007F2E3C" w:rsidRDefault="00C73835" w:rsidP="00F411BC">
            <w:pPr>
              <w:pStyle w:val="TableParagraph"/>
            </w:pPr>
            <w:r w:rsidRPr="007F2E3C">
              <w:rPr>
                <w:spacing w:val="-1"/>
              </w:rPr>
              <w:t>D</w:t>
            </w:r>
            <w:r w:rsidRPr="007F2E3C">
              <w:t>e las</w:t>
            </w:r>
            <w:r w:rsidRPr="007F2E3C">
              <w:rPr>
                <w:spacing w:val="1"/>
              </w:rPr>
              <w:t xml:space="preserve"> </w:t>
            </w:r>
            <w:r w:rsidRPr="007F2E3C">
              <w:rPr>
                <w:spacing w:val="-1"/>
              </w:rPr>
              <w:t>proh</w:t>
            </w:r>
            <w:r w:rsidRPr="007F2E3C">
              <w:t>ib</w:t>
            </w:r>
            <w:r w:rsidRPr="007F2E3C">
              <w:rPr>
                <w:spacing w:val="-3"/>
              </w:rPr>
              <w:t>i</w:t>
            </w:r>
            <w:r w:rsidRPr="007F2E3C">
              <w:t>cio</w:t>
            </w:r>
            <w:r w:rsidRPr="007F2E3C">
              <w:rPr>
                <w:spacing w:val="-1"/>
              </w:rPr>
              <w:t>n</w:t>
            </w:r>
            <w:r w:rsidRPr="007F2E3C">
              <w:rPr>
                <w:spacing w:val="-4"/>
              </w:rPr>
              <w:t>e</w:t>
            </w:r>
            <w:r w:rsidRPr="007F2E3C">
              <w:t>s</w:t>
            </w:r>
          </w:p>
        </w:tc>
      </w:tr>
    </w:tbl>
    <w:p w:rsidR="00C73835" w:rsidRPr="007F2E3C" w:rsidRDefault="00C73835" w:rsidP="00C73835"/>
    <w:tbl>
      <w:tblPr>
        <w:tblStyle w:val="TableNormal2"/>
        <w:tblW w:w="0" w:type="auto"/>
        <w:tblInd w:w="108" w:type="dxa"/>
        <w:tblLayout w:type="fixed"/>
        <w:tblLook w:val="01E0" w:firstRow="1" w:lastRow="1" w:firstColumn="1" w:lastColumn="1" w:noHBand="0" w:noVBand="0"/>
      </w:tblPr>
      <w:tblGrid>
        <w:gridCol w:w="1034"/>
        <w:gridCol w:w="1133"/>
        <w:gridCol w:w="6839"/>
      </w:tblGrid>
      <w:tr w:rsidR="00310D02" w:rsidRPr="007F2E3C">
        <w:trPr>
          <w:trHeight w:hRule="exact" w:val="194"/>
        </w:trPr>
        <w:tc>
          <w:tcPr>
            <w:tcW w:w="9006" w:type="dxa"/>
            <w:gridSpan w:val="3"/>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rPr>
                <w:lang w:val="es-EC"/>
              </w:rPr>
            </w:pPr>
            <w:r w:rsidRPr="007F2E3C">
              <w:rPr>
                <w:spacing w:val="-1"/>
                <w:lang w:val="es-EC"/>
              </w:rPr>
              <w:t>C</w:t>
            </w:r>
            <w:r w:rsidRPr="007F2E3C">
              <w:rPr>
                <w:lang w:val="es-EC"/>
              </w:rPr>
              <w:t xml:space="preserve">.4 </w:t>
            </w:r>
            <w:r w:rsidRPr="007F2E3C">
              <w:rPr>
                <w:spacing w:val="-1"/>
                <w:lang w:val="es-EC"/>
              </w:rPr>
              <w:t>C</w:t>
            </w:r>
            <w:r w:rsidRPr="007F2E3C">
              <w:rPr>
                <w:lang w:val="es-EC"/>
              </w:rPr>
              <w:t>o</w:t>
            </w:r>
            <w:r w:rsidRPr="007F2E3C">
              <w:rPr>
                <w:spacing w:val="-3"/>
                <w:lang w:val="es-EC"/>
              </w:rPr>
              <w:t>d</w:t>
            </w:r>
            <w:r w:rsidRPr="007F2E3C">
              <w:rPr>
                <w:lang w:val="es-EC"/>
              </w:rPr>
              <w:t>i</w:t>
            </w:r>
            <w:r w:rsidRPr="007F2E3C">
              <w:rPr>
                <w:spacing w:val="-1"/>
                <w:lang w:val="es-EC"/>
              </w:rPr>
              <w:t>f</w:t>
            </w:r>
            <w:r w:rsidRPr="007F2E3C">
              <w:rPr>
                <w:lang w:val="es-EC"/>
              </w:rPr>
              <w:t>i</w:t>
            </w:r>
            <w:r w:rsidRPr="007F2E3C">
              <w:rPr>
                <w:spacing w:val="-1"/>
                <w:lang w:val="es-EC"/>
              </w:rPr>
              <w:t>cac</w:t>
            </w:r>
            <w:r w:rsidRPr="007F2E3C">
              <w:rPr>
                <w:lang w:val="es-EC"/>
              </w:rPr>
              <w:t>i</w:t>
            </w:r>
            <w:r w:rsidRPr="007F2E3C">
              <w:rPr>
                <w:spacing w:val="-3"/>
                <w:lang w:val="es-EC"/>
              </w:rPr>
              <w:t>ó</w:t>
            </w:r>
            <w:r w:rsidRPr="007F2E3C">
              <w:rPr>
                <w:lang w:val="es-EC"/>
              </w:rPr>
              <w:t>n</w:t>
            </w:r>
            <w:r w:rsidRPr="007F2E3C">
              <w:rPr>
                <w:spacing w:val="1"/>
                <w:lang w:val="es-EC"/>
              </w:rPr>
              <w:t xml:space="preserve"> </w:t>
            </w:r>
            <w:r w:rsidRPr="007F2E3C">
              <w:rPr>
                <w:lang w:val="es-EC"/>
              </w:rPr>
              <w:t>de</w:t>
            </w:r>
            <w:r w:rsidRPr="007F2E3C">
              <w:rPr>
                <w:spacing w:val="-2"/>
                <w:lang w:val="es-EC"/>
              </w:rPr>
              <w:t xml:space="preserve"> </w:t>
            </w:r>
            <w:r w:rsidRPr="007F2E3C">
              <w:rPr>
                <w:lang w:val="es-EC"/>
              </w:rPr>
              <w:t>la</w:t>
            </w:r>
            <w:r w:rsidRPr="007F2E3C">
              <w:rPr>
                <w:spacing w:val="-3"/>
                <w:lang w:val="es-EC"/>
              </w:rPr>
              <w:t xml:space="preserve"> </w:t>
            </w:r>
            <w:r w:rsidRPr="007F2E3C">
              <w:rPr>
                <w:lang w:val="es-EC"/>
              </w:rPr>
              <w:t>L</w:t>
            </w:r>
            <w:r w:rsidRPr="007F2E3C">
              <w:rPr>
                <w:spacing w:val="1"/>
                <w:lang w:val="es-EC"/>
              </w:rPr>
              <w:t>e</w:t>
            </w:r>
            <w:r w:rsidRPr="007F2E3C">
              <w:rPr>
                <w:lang w:val="es-EC"/>
              </w:rPr>
              <w:t>y</w:t>
            </w:r>
            <w:r w:rsidRPr="007F2E3C">
              <w:rPr>
                <w:spacing w:val="-7"/>
                <w:lang w:val="es-EC"/>
              </w:rPr>
              <w:t xml:space="preserve"> </w:t>
            </w:r>
            <w:r w:rsidRPr="007F2E3C">
              <w:rPr>
                <w:lang w:val="es-EC"/>
              </w:rPr>
              <w:t>que Pro</w:t>
            </w:r>
            <w:r w:rsidRPr="007F2E3C">
              <w:rPr>
                <w:spacing w:val="-1"/>
                <w:lang w:val="es-EC"/>
              </w:rPr>
              <w:t>te</w:t>
            </w:r>
            <w:r w:rsidRPr="007F2E3C">
              <w:rPr>
                <w:lang w:val="es-EC"/>
              </w:rPr>
              <w:t>ge</w:t>
            </w:r>
            <w:r w:rsidRPr="007F2E3C">
              <w:rPr>
                <w:spacing w:val="-2"/>
                <w:lang w:val="es-EC"/>
              </w:rPr>
              <w:t xml:space="preserve"> </w:t>
            </w:r>
            <w:r w:rsidRPr="007F2E3C">
              <w:rPr>
                <w:lang w:val="es-EC"/>
              </w:rPr>
              <w:t xml:space="preserve">la </w:t>
            </w:r>
            <w:r w:rsidRPr="007F2E3C">
              <w:rPr>
                <w:spacing w:val="-1"/>
                <w:lang w:val="es-EC"/>
              </w:rPr>
              <w:t>B</w:t>
            </w:r>
            <w:r w:rsidRPr="007F2E3C">
              <w:rPr>
                <w:spacing w:val="-2"/>
                <w:lang w:val="es-EC"/>
              </w:rPr>
              <w:t>i</w:t>
            </w:r>
            <w:r w:rsidRPr="007F2E3C">
              <w:rPr>
                <w:lang w:val="es-EC"/>
              </w:rPr>
              <w:t>odi</w:t>
            </w:r>
            <w:r w:rsidRPr="007F2E3C">
              <w:rPr>
                <w:spacing w:val="-1"/>
                <w:lang w:val="es-EC"/>
              </w:rPr>
              <w:t>ve</w:t>
            </w:r>
            <w:r w:rsidRPr="007F2E3C">
              <w:rPr>
                <w:lang w:val="es-EC"/>
              </w:rPr>
              <w:t>r</w:t>
            </w:r>
            <w:r w:rsidRPr="007F2E3C">
              <w:rPr>
                <w:spacing w:val="-4"/>
                <w:lang w:val="es-EC"/>
              </w:rPr>
              <w:t>s</w:t>
            </w:r>
            <w:r w:rsidRPr="007F2E3C">
              <w:rPr>
                <w:lang w:val="es-EC"/>
              </w:rPr>
              <w:t>idad</w:t>
            </w:r>
            <w:r w:rsidRPr="007F2E3C">
              <w:rPr>
                <w:spacing w:val="-2"/>
                <w:lang w:val="es-EC"/>
              </w:rPr>
              <w:t xml:space="preserve"> </w:t>
            </w:r>
            <w:r w:rsidRPr="007F2E3C">
              <w:rPr>
                <w:spacing w:val="-1"/>
                <w:lang w:val="es-EC"/>
              </w:rPr>
              <w:t>e</w:t>
            </w:r>
            <w:r w:rsidRPr="007F2E3C">
              <w:rPr>
                <w:lang w:val="es-EC"/>
              </w:rPr>
              <w:t>n</w:t>
            </w:r>
            <w:r w:rsidRPr="007F2E3C">
              <w:rPr>
                <w:spacing w:val="1"/>
                <w:lang w:val="es-EC"/>
              </w:rPr>
              <w:t xml:space="preserve"> </w:t>
            </w:r>
            <w:r w:rsidRPr="007F2E3C">
              <w:rPr>
                <w:spacing w:val="-4"/>
                <w:lang w:val="es-EC"/>
              </w:rPr>
              <w:t>e</w:t>
            </w:r>
            <w:r w:rsidRPr="007F2E3C">
              <w:rPr>
                <w:lang w:val="es-EC"/>
              </w:rPr>
              <w:t>l</w:t>
            </w:r>
            <w:r w:rsidRPr="007F2E3C">
              <w:rPr>
                <w:spacing w:val="-1"/>
                <w:lang w:val="es-EC"/>
              </w:rPr>
              <w:t xml:space="preserve"> </w:t>
            </w:r>
            <w:r w:rsidRPr="007F2E3C">
              <w:rPr>
                <w:spacing w:val="-2"/>
                <w:lang w:val="es-EC"/>
              </w:rPr>
              <w:t>E</w:t>
            </w:r>
            <w:r w:rsidRPr="007F2E3C">
              <w:rPr>
                <w:spacing w:val="-1"/>
                <w:lang w:val="es-EC"/>
              </w:rPr>
              <w:t>c</w:t>
            </w:r>
            <w:r w:rsidRPr="007F2E3C">
              <w:rPr>
                <w:lang w:val="es-EC"/>
              </w:rPr>
              <w:t xml:space="preserve">uador </w:t>
            </w:r>
            <w:r w:rsidRPr="007F2E3C">
              <w:rPr>
                <w:spacing w:val="-1"/>
                <w:lang w:val="es-EC"/>
              </w:rPr>
              <w:t>(R</w:t>
            </w:r>
            <w:r w:rsidRPr="007F2E3C">
              <w:rPr>
                <w:spacing w:val="-3"/>
                <w:lang w:val="es-EC"/>
              </w:rPr>
              <w:t>O</w:t>
            </w:r>
            <w:r w:rsidRPr="007F2E3C">
              <w:rPr>
                <w:lang w:val="es-EC"/>
              </w:rPr>
              <w:t>S</w:t>
            </w:r>
            <w:r w:rsidRPr="007F2E3C">
              <w:rPr>
                <w:spacing w:val="1"/>
                <w:lang w:val="es-EC"/>
              </w:rPr>
              <w:t xml:space="preserve"> </w:t>
            </w:r>
            <w:r w:rsidRPr="007F2E3C">
              <w:rPr>
                <w:spacing w:val="-1"/>
                <w:lang w:val="es-EC"/>
              </w:rPr>
              <w:t>41</w:t>
            </w:r>
            <w:r w:rsidRPr="007F2E3C">
              <w:rPr>
                <w:lang w:val="es-EC"/>
              </w:rPr>
              <w:t xml:space="preserve">8 </w:t>
            </w:r>
            <w:r w:rsidRPr="007F2E3C">
              <w:rPr>
                <w:spacing w:val="-1"/>
                <w:lang w:val="es-EC"/>
              </w:rPr>
              <w:t>1</w:t>
            </w:r>
            <w:r w:rsidRPr="007F2E3C">
              <w:rPr>
                <w:spacing w:val="-4"/>
                <w:lang w:val="es-EC"/>
              </w:rPr>
              <w:t>0</w:t>
            </w:r>
            <w:r w:rsidRPr="007F2E3C">
              <w:rPr>
                <w:lang w:val="es-EC"/>
              </w:rPr>
              <w:t>.</w:t>
            </w:r>
            <w:r w:rsidRPr="007F2E3C">
              <w:rPr>
                <w:spacing w:val="-1"/>
                <w:lang w:val="es-EC"/>
              </w:rPr>
              <w:t>09</w:t>
            </w:r>
            <w:r w:rsidRPr="007F2E3C">
              <w:rPr>
                <w:lang w:val="es-EC"/>
              </w:rPr>
              <w:t>.</w:t>
            </w:r>
            <w:r w:rsidRPr="007F2E3C">
              <w:rPr>
                <w:spacing w:val="-1"/>
                <w:lang w:val="es-EC"/>
              </w:rPr>
              <w:t>2004</w:t>
            </w:r>
            <w:r w:rsidRPr="007F2E3C">
              <w:rPr>
                <w:lang w:val="es-EC"/>
              </w:rPr>
              <w:t>)</w:t>
            </w:r>
          </w:p>
        </w:tc>
      </w:tr>
      <w:tr w:rsidR="00310D02" w:rsidRPr="007F2E3C">
        <w:trPr>
          <w:trHeight w:hRule="exact" w:val="192"/>
        </w:trPr>
        <w:tc>
          <w:tcPr>
            <w:tcW w:w="1034" w:type="dxa"/>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pPr>
            <w:r w:rsidRPr="007F2E3C">
              <w:rPr>
                <w:spacing w:val="-1"/>
              </w:rPr>
              <w:t>Refe</w:t>
            </w:r>
            <w:r w:rsidRPr="007F2E3C">
              <w:t>r</w:t>
            </w:r>
            <w:r w:rsidRPr="007F2E3C">
              <w:rPr>
                <w:spacing w:val="-1"/>
              </w:rPr>
              <w:t>e</w:t>
            </w:r>
            <w:r w:rsidRPr="007F2E3C">
              <w:t>ncia</w:t>
            </w:r>
          </w:p>
        </w:tc>
        <w:tc>
          <w:tcPr>
            <w:tcW w:w="1133" w:type="dxa"/>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pPr>
            <w:r w:rsidRPr="007F2E3C">
              <w:rPr>
                <w:spacing w:val="-1"/>
              </w:rPr>
              <w:t>Desc</w:t>
            </w:r>
            <w:r w:rsidRPr="007F2E3C">
              <w:t>ripción</w:t>
            </w:r>
          </w:p>
        </w:tc>
        <w:tc>
          <w:tcPr>
            <w:tcW w:w="6839" w:type="dxa"/>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pPr>
            <w:r w:rsidRPr="007F2E3C">
              <w:rPr>
                <w:spacing w:val="-1"/>
              </w:rPr>
              <w:t>Re</w:t>
            </w:r>
            <w:r w:rsidRPr="007F2E3C">
              <w:t>l</w:t>
            </w:r>
            <w:r w:rsidRPr="007F2E3C">
              <w:rPr>
                <w:spacing w:val="-1"/>
              </w:rPr>
              <w:t>ac</w:t>
            </w:r>
            <w:r w:rsidRPr="007F2E3C">
              <w:t>ión</w:t>
            </w:r>
          </w:p>
        </w:tc>
      </w:tr>
      <w:tr w:rsidR="00310D02" w:rsidRPr="007F2E3C">
        <w:trPr>
          <w:trHeight w:hRule="exact" w:val="1179"/>
        </w:trPr>
        <w:tc>
          <w:tcPr>
            <w:tcW w:w="1034" w:type="dxa"/>
            <w:tcBorders>
              <w:top w:val="single" w:sz="5" w:space="0" w:color="000000"/>
              <w:left w:val="single" w:sz="5" w:space="0" w:color="000000"/>
              <w:bottom w:val="single" w:sz="5" w:space="0" w:color="000000"/>
              <w:right w:val="single" w:sz="5" w:space="0" w:color="000000"/>
            </w:tcBorders>
          </w:tcPr>
          <w:p w:rsidR="00C73835" w:rsidRPr="007F2E3C" w:rsidRDefault="00C73835" w:rsidP="00C73835"/>
        </w:tc>
        <w:tc>
          <w:tcPr>
            <w:tcW w:w="1133"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pPr>
          </w:p>
          <w:p w:rsidR="00C73835" w:rsidRPr="007F2E3C" w:rsidRDefault="00C73835" w:rsidP="00F411BC">
            <w:pPr>
              <w:pStyle w:val="TableParagraph"/>
            </w:pPr>
          </w:p>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w:t>
            </w:r>
            <w:r w:rsidRPr="007F2E3C">
              <w:t>1</w:t>
            </w:r>
          </w:p>
        </w:tc>
        <w:tc>
          <w:tcPr>
            <w:tcW w:w="6839"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p>
          <w:p w:rsidR="00C73835" w:rsidRPr="007F2E3C" w:rsidRDefault="00C73835" w:rsidP="00F411BC">
            <w:pPr>
              <w:pStyle w:val="TableParagraph"/>
              <w:rPr>
                <w:lang w:val="es-EC"/>
              </w:rPr>
            </w:pPr>
            <w:r w:rsidRPr="007F2E3C">
              <w:rPr>
                <w:lang w:val="es-EC"/>
              </w:rPr>
              <w:t>Se</w:t>
            </w:r>
            <w:r w:rsidRPr="007F2E3C">
              <w:rPr>
                <w:spacing w:val="17"/>
                <w:lang w:val="es-EC"/>
              </w:rPr>
              <w:t xml:space="preserve"> </w:t>
            </w:r>
            <w:r w:rsidRPr="007F2E3C">
              <w:rPr>
                <w:lang w:val="es-EC"/>
              </w:rPr>
              <w:t>c</w:t>
            </w:r>
            <w:r w:rsidRPr="007F2E3C">
              <w:rPr>
                <w:spacing w:val="-1"/>
                <w:lang w:val="es-EC"/>
              </w:rPr>
              <w:t>o</w:t>
            </w:r>
            <w:r w:rsidRPr="007F2E3C">
              <w:rPr>
                <w:spacing w:val="-4"/>
                <w:lang w:val="es-EC"/>
              </w:rPr>
              <w:t>n</w:t>
            </w:r>
            <w:r w:rsidRPr="007F2E3C">
              <w:rPr>
                <w:lang w:val="es-EC"/>
              </w:rPr>
              <w:t>sid</w:t>
            </w:r>
            <w:r w:rsidRPr="007F2E3C">
              <w:rPr>
                <w:spacing w:val="-1"/>
                <w:lang w:val="es-EC"/>
              </w:rPr>
              <w:t>erará</w:t>
            </w:r>
            <w:r w:rsidRPr="007F2E3C">
              <w:rPr>
                <w:lang w:val="es-EC"/>
              </w:rPr>
              <w:t>n</w:t>
            </w:r>
            <w:r w:rsidRPr="007F2E3C">
              <w:rPr>
                <w:spacing w:val="17"/>
                <w:lang w:val="es-EC"/>
              </w:rPr>
              <w:t xml:space="preserve"> </w:t>
            </w:r>
            <w:r w:rsidRPr="007F2E3C">
              <w:rPr>
                <w:spacing w:val="-1"/>
                <w:lang w:val="es-EC"/>
              </w:rPr>
              <w:t>b</w:t>
            </w:r>
            <w:r w:rsidRPr="007F2E3C">
              <w:rPr>
                <w:lang w:val="es-EC"/>
              </w:rPr>
              <w:t>ie</w:t>
            </w:r>
            <w:r w:rsidRPr="007F2E3C">
              <w:rPr>
                <w:spacing w:val="-1"/>
                <w:lang w:val="es-EC"/>
              </w:rPr>
              <w:t>ne</w:t>
            </w:r>
            <w:r w:rsidRPr="007F2E3C">
              <w:rPr>
                <w:lang w:val="es-EC"/>
              </w:rPr>
              <w:t>s</w:t>
            </w:r>
            <w:r w:rsidRPr="007F2E3C">
              <w:rPr>
                <w:spacing w:val="18"/>
                <w:lang w:val="es-EC"/>
              </w:rPr>
              <w:t xml:space="preserve"> </w:t>
            </w:r>
            <w:r w:rsidRPr="007F2E3C">
              <w:rPr>
                <w:spacing w:val="-1"/>
                <w:lang w:val="es-EC"/>
              </w:rPr>
              <w:t>n</w:t>
            </w:r>
            <w:r w:rsidRPr="007F2E3C">
              <w:rPr>
                <w:spacing w:val="-4"/>
                <w:lang w:val="es-EC"/>
              </w:rPr>
              <w:t>a</w:t>
            </w:r>
            <w:r w:rsidRPr="007F2E3C">
              <w:rPr>
                <w:lang w:val="es-EC"/>
              </w:rPr>
              <w:t>cio</w:t>
            </w:r>
            <w:r w:rsidRPr="007F2E3C">
              <w:rPr>
                <w:spacing w:val="-1"/>
                <w:lang w:val="es-EC"/>
              </w:rPr>
              <w:t>na</w:t>
            </w:r>
            <w:r w:rsidRPr="007F2E3C">
              <w:rPr>
                <w:spacing w:val="-3"/>
                <w:lang w:val="es-EC"/>
              </w:rPr>
              <w:t>l</w:t>
            </w:r>
            <w:r w:rsidRPr="007F2E3C">
              <w:rPr>
                <w:spacing w:val="-1"/>
                <w:lang w:val="es-EC"/>
              </w:rPr>
              <w:t>e</w:t>
            </w:r>
            <w:r w:rsidRPr="007F2E3C">
              <w:rPr>
                <w:lang w:val="es-EC"/>
              </w:rPr>
              <w:t>s</w:t>
            </w:r>
            <w:r w:rsidRPr="007F2E3C">
              <w:rPr>
                <w:spacing w:val="18"/>
                <w:lang w:val="es-EC"/>
              </w:rPr>
              <w:t xml:space="preserve"> </w:t>
            </w:r>
            <w:r w:rsidRPr="007F2E3C">
              <w:rPr>
                <w:spacing w:val="-1"/>
                <w:lang w:val="es-EC"/>
              </w:rPr>
              <w:t>d</w:t>
            </w:r>
            <w:r w:rsidRPr="007F2E3C">
              <w:rPr>
                <w:lang w:val="es-EC"/>
              </w:rPr>
              <w:t>e</w:t>
            </w:r>
            <w:r w:rsidRPr="007F2E3C">
              <w:rPr>
                <w:spacing w:val="17"/>
                <w:lang w:val="es-EC"/>
              </w:rPr>
              <w:t xml:space="preserve"> </w:t>
            </w:r>
            <w:r w:rsidRPr="007F2E3C">
              <w:rPr>
                <w:spacing w:val="-1"/>
                <w:lang w:val="es-EC"/>
              </w:rPr>
              <w:t>u</w:t>
            </w:r>
            <w:r w:rsidRPr="007F2E3C">
              <w:rPr>
                <w:lang w:val="es-EC"/>
              </w:rPr>
              <w:t>so</w:t>
            </w:r>
            <w:r w:rsidRPr="007F2E3C">
              <w:rPr>
                <w:spacing w:val="14"/>
                <w:lang w:val="es-EC"/>
              </w:rPr>
              <w:t xml:space="preserve"> </w:t>
            </w:r>
            <w:r w:rsidRPr="007F2E3C">
              <w:rPr>
                <w:spacing w:val="-1"/>
                <w:lang w:val="es-EC"/>
              </w:rPr>
              <w:t>púb</w:t>
            </w:r>
            <w:r w:rsidRPr="007F2E3C">
              <w:rPr>
                <w:lang w:val="es-EC"/>
              </w:rPr>
              <w:t>lic</w:t>
            </w:r>
            <w:r w:rsidRPr="007F2E3C">
              <w:rPr>
                <w:spacing w:val="-4"/>
                <w:lang w:val="es-EC"/>
              </w:rPr>
              <w:t>o</w:t>
            </w:r>
            <w:r w:rsidRPr="007F2E3C">
              <w:rPr>
                <w:lang w:val="es-EC"/>
              </w:rPr>
              <w:t>,</w:t>
            </w:r>
            <w:r w:rsidRPr="007F2E3C">
              <w:rPr>
                <w:spacing w:val="18"/>
                <w:lang w:val="es-EC"/>
              </w:rPr>
              <w:t xml:space="preserve"> </w:t>
            </w:r>
            <w:r w:rsidRPr="007F2E3C">
              <w:rPr>
                <w:lang w:val="es-EC"/>
              </w:rPr>
              <w:t>l</w:t>
            </w:r>
            <w:r w:rsidRPr="007F2E3C">
              <w:rPr>
                <w:spacing w:val="-3"/>
                <w:lang w:val="es-EC"/>
              </w:rPr>
              <w:t>a</w:t>
            </w:r>
            <w:r w:rsidRPr="007F2E3C">
              <w:rPr>
                <w:lang w:val="es-EC"/>
              </w:rPr>
              <w:t>s</w:t>
            </w:r>
            <w:r w:rsidRPr="007F2E3C">
              <w:rPr>
                <w:spacing w:val="18"/>
                <w:lang w:val="es-EC"/>
              </w:rPr>
              <w:t xml:space="preserve"> </w:t>
            </w:r>
            <w:r w:rsidRPr="007F2E3C">
              <w:rPr>
                <w:spacing w:val="-4"/>
                <w:lang w:val="es-EC"/>
              </w:rPr>
              <w:t>e</w:t>
            </w:r>
            <w:r w:rsidRPr="007F2E3C">
              <w:rPr>
                <w:lang w:val="es-EC"/>
              </w:rPr>
              <w:t>s</w:t>
            </w:r>
            <w:r w:rsidRPr="007F2E3C">
              <w:rPr>
                <w:spacing w:val="-1"/>
                <w:lang w:val="es-EC"/>
              </w:rPr>
              <w:t>pe</w:t>
            </w:r>
            <w:r w:rsidRPr="007F2E3C">
              <w:rPr>
                <w:lang w:val="es-EC"/>
              </w:rPr>
              <w:t>ci</w:t>
            </w:r>
            <w:r w:rsidRPr="007F2E3C">
              <w:rPr>
                <w:spacing w:val="-3"/>
                <w:lang w:val="es-EC"/>
              </w:rPr>
              <w:t>e</w:t>
            </w:r>
            <w:r w:rsidRPr="007F2E3C">
              <w:rPr>
                <w:lang w:val="es-EC"/>
              </w:rPr>
              <w:t>s</w:t>
            </w:r>
            <w:r w:rsidRPr="007F2E3C">
              <w:rPr>
                <w:spacing w:val="18"/>
                <w:lang w:val="es-EC"/>
              </w:rPr>
              <w:t xml:space="preserve"> </w:t>
            </w:r>
            <w:r w:rsidRPr="007F2E3C">
              <w:rPr>
                <w:spacing w:val="-4"/>
                <w:lang w:val="es-EC"/>
              </w:rPr>
              <w:t>q</w:t>
            </w:r>
            <w:r w:rsidRPr="007F2E3C">
              <w:rPr>
                <w:spacing w:val="-1"/>
                <w:lang w:val="es-EC"/>
              </w:rPr>
              <w:t>u</w:t>
            </w:r>
            <w:r w:rsidRPr="007F2E3C">
              <w:rPr>
                <w:lang w:val="es-EC"/>
              </w:rPr>
              <w:t>e</w:t>
            </w:r>
            <w:r w:rsidRPr="007F2E3C">
              <w:rPr>
                <w:spacing w:val="17"/>
                <w:lang w:val="es-EC"/>
              </w:rPr>
              <w:t xml:space="preserve"> </w:t>
            </w:r>
            <w:r w:rsidRPr="007F2E3C">
              <w:rPr>
                <w:lang w:val="es-EC"/>
              </w:rPr>
              <w:t>int</w:t>
            </w:r>
            <w:r w:rsidRPr="007F2E3C">
              <w:rPr>
                <w:spacing w:val="-1"/>
                <w:lang w:val="es-EC"/>
              </w:rPr>
              <w:t>egra</w:t>
            </w:r>
            <w:r w:rsidRPr="007F2E3C">
              <w:rPr>
                <w:lang w:val="es-EC"/>
              </w:rPr>
              <w:t>n</w:t>
            </w:r>
            <w:r w:rsidRPr="007F2E3C">
              <w:rPr>
                <w:spacing w:val="17"/>
                <w:lang w:val="es-EC"/>
              </w:rPr>
              <w:t xml:space="preserve"> </w:t>
            </w:r>
            <w:r w:rsidRPr="007F2E3C">
              <w:rPr>
                <w:lang w:val="es-EC"/>
              </w:rPr>
              <w:t>la</w:t>
            </w:r>
            <w:r w:rsidRPr="007F2E3C">
              <w:rPr>
                <w:spacing w:val="17"/>
                <w:lang w:val="es-EC"/>
              </w:rPr>
              <w:t xml:space="preserve"> </w:t>
            </w:r>
            <w:r w:rsidRPr="007F2E3C">
              <w:rPr>
                <w:spacing w:val="-1"/>
                <w:lang w:val="es-EC"/>
              </w:rPr>
              <w:t>d</w:t>
            </w:r>
            <w:r w:rsidRPr="007F2E3C">
              <w:rPr>
                <w:lang w:val="es-EC"/>
              </w:rPr>
              <w:t>i</w:t>
            </w:r>
            <w:r w:rsidRPr="007F2E3C">
              <w:rPr>
                <w:spacing w:val="-1"/>
                <w:lang w:val="es-EC"/>
              </w:rPr>
              <w:t>ver</w:t>
            </w:r>
            <w:r w:rsidRPr="007F2E3C">
              <w:rPr>
                <w:lang w:val="es-EC"/>
              </w:rPr>
              <w:t>sid</w:t>
            </w:r>
            <w:r w:rsidRPr="007F2E3C">
              <w:rPr>
                <w:spacing w:val="-1"/>
                <w:lang w:val="es-EC"/>
              </w:rPr>
              <w:t>a</w:t>
            </w:r>
            <w:r w:rsidRPr="007F2E3C">
              <w:rPr>
                <w:lang w:val="es-EC"/>
              </w:rPr>
              <w:t xml:space="preserve">d </w:t>
            </w:r>
            <w:r w:rsidRPr="007F2E3C">
              <w:rPr>
                <w:spacing w:val="-1"/>
                <w:lang w:val="es-EC"/>
              </w:rPr>
              <w:t>b</w:t>
            </w:r>
            <w:r w:rsidRPr="007F2E3C">
              <w:rPr>
                <w:lang w:val="es-EC"/>
              </w:rPr>
              <w:t>iol</w:t>
            </w:r>
            <w:r w:rsidRPr="007F2E3C">
              <w:rPr>
                <w:spacing w:val="-1"/>
                <w:lang w:val="es-EC"/>
              </w:rPr>
              <w:t>óg</w:t>
            </w:r>
            <w:r w:rsidRPr="007F2E3C">
              <w:rPr>
                <w:lang w:val="es-EC"/>
              </w:rPr>
              <w:t>i</w:t>
            </w:r>
            <w:r w:rsidRPr="007F2E3C">
              <w:rPr>
                <w:spacing w:val="1"/>
                <w:lang w:val="es-EC"/>
              </w:rPr>
              <w:t>c</w:t>
            </w:r>
            <w:r w:rsidRPr="007F2E3C">
              <w:rPr>
                <w:lang w:val="es-EC"/>
              </w:rPr>
              <w:t>a</w:t>
            </w:r>
            <w:r w:rsidRPr="007F2E3C">
              <w:rPr>
                <w:spacing w:val="1"/>
                <w:lang w:val="es-EC"/>
              </w:rPr>
              <w:t xml:space="preserve"> </w:t>
            </w:r>
            <w:r w:rsidRPr="007F2E3C">
              <w:rPr>
                <w:spacing w:val="-1"/>
                <w:lang w:val="es-EC"/>
              </w:rPr>
              <w:t>de</w:t>
            </w:r>
            <w:r w:rsidRPr="007F2E3C">
              <w:rPr>
                <w:lang w:val="es-EC"/>
              </w:rPr>
              <w:t>l</w:t>
            </w:r>
            <w:r w:rsidRPr="007F2E3C">
              <w:rPr>
                <w:spacing w:val="2"/>
                <w:lang w:val="es-EC"/>
              </w:rPr>
              <w:t xml:space="preserve"> </w:t>
            </w:r>
            <w:r w:rsidRPr="007F2E3C">
              <w:rPr>
                <w:spacing w:val="-1"/>
                <w:lang w:val="es-EC"/>
              </w:rPr>
              <w:t>pa</w:t>
            </w:r>
            <w:r w:rsidRPr="007F2E3C">
              <w:rPr>
                <w:spacing w:val="-2"/>
                <w:lang w:val="es-EC"/>
              </w:rPr>
              <w:t>í</w:t>
            </w:r>
            <w:r w:rsidRPr="007F2E3C">
              <w:rPr>
                <w:lang w:val="es-EC"/>
              </w:rPr>
              <w:t>s,</w:t>
            </w:r>
            <w:r w:rsidRPr="007F2E3C">
              <w:rPr>
                <w:spacing w:val="2"/>
                <w:lang w:val="es-EC"/>
              </w:rPr>
              <w:t xml:space="preserve"> </w:t>
            </w:r>
            <w:r w:rsidRPr="007F2E3C">
              <w:rPr>
                <w:spacing w:val="-1"/>
                <w:lang w:val="es-EC"/>
              </w:rPr>
              <w:t>e</w:t>
            </w:r>
            <w:r w:rsidRPr="007F2E3C">
              <w:rPr>
                <w:lang w:val="es-EC"/>
              </w:rPr>
              <w:t>sto</w:t>
            </w:r>
            <w:r w:rsidRPr="007F2E3C">
              <w:rPr>
                <w:spacing w:val="1"/>
                <w:lang w:val="es-EC"/>
              </w:rPr>
              <w:t xml:space="preserve"> </w:t>
            </w:r>
            <w:r w:rsidRPr="007F2E3C">
              <w:rPr>
                <w:spacing w:val="-1"/>
                <w:lang w:val="es-EC"/>
              </w:rPr>
              <w:t>e</w:t>
            </w:r>
            <w:r w:rsidRPr="007F2E3C">
              <w:rPr>
                <w:lang w:val="es-EC"/>
              </w:rPr>
              <w:t>s,</w:t>
            </w:r>
            <w:r w:rsidRPr="007F2E3C">
              <w:rPr>
                <w:spacing w:val="2"/>
                <w:lang w:val="es-EC"/>
              </w:rPr>
              <w:t xml:space="preserve"> </w:t>
            </w:r>
            <w:r w:rsidRPr="007F2E3C">
              <w:rPr>
                <w:lang w:val="es-EC"/>
              </w:rPr>
              <w:t>l</w:t>
            </w:r>
            <w:r w:rsidRPr="007F2E3C">
              <w:rPr>
                <w:spacing w:val="-3"/>
                <w:lang w:val="es-EC"/>
              </w:rPr>
              <w:t>o</w:t>
            </w:r>
            <w:r w:rsidRPr="007F2E3C">
              <w:rPr>
                <w:lang w:val="es-EC"/>
              </w:rPr>
              <w:t xml:space="preserve">s </w:t>
            </w:r>
            <w:r w:rsidRPr="007F2E3C">
              <w:rPr>
                <w:spacing w:val="-1"/>
                <w:lang w:val="es-EC"/>
              </w:rPr>
              <w:t>organ</w:t>
            </w:r>
            <w:r w:rsidRPr="007F2E3C">
              <w:rPr>
                <w:lang w:val="es-EC"/>
              </w:rPr>
              <w:t>i</w:t>
            </w:r>
            <w:r w:rsidRPr="007F2E3C">
              <w:rPr>
                <w:spacing w:val="1"/>
                <w:lang w:val="es-EC"/>
              </w:rPr>
              <w:t>s</w:t>
            </w:r>
            <w:r w:rsidRPr="007F2E3C">
              <w:rPr>
                <w:spacing w:val="2"/>
                <w:lang w:val="es-EC"/>
              </w:rPr>
              <w:t>m</w:t>
            </w:r>
            <w:r w:rsidRPr="007F2E3C">
              <w:rPr>
                <w:spacing w:val="-4"/>
                <w:lang w:val="es-EC"/>
              </w:rPr>
              <w:t>o</w:t>
            </w:r>
            <w:r w:rsidRPr="007F2E3C">
              <w:rPr>
                <w:lang w:val="es-EC"/>
              </w:rPr>
              <w:t>s</w:t>
            </w:r>
            <w:r w:rsidRPr="007F2E3C">
              <w:rPr>
                <w:spacing w:val="3"/>
                <w:lang w:val="es-EC"/>
              </w:rPr>
              <w:t xml:space="preserve"> </w:t>
            </w:r>
            <w:r w:rsidRPr="007F2E3C">
              <w:rPr>
                <w:spacing w:val="-2"/>
                <w:lang w:val="es-EC"/>
              </w:rPr>
              <w:t>v</w:t>
            </w:r>
            <w:r w:rsidRPr="007F2E3C">
              <w:rPr>
                <w:lang w:val="es-EC"/>
              </w:rPr>
              <w:t>i</w:t>
            </w:r>
            <w:r w:rsidRPr="007F2E3C">
              <w:rPr>
                <w:spacing w:val="-1"/>
                <w:lang w:val="es-EC"/>
              </w:rPr>
              <w:t>vo</w:t>
            </w:r>
            <w:r w:rsidRPr="007F2E3C">
              <w:rPr>
                <w:lang w:val="es-EC"/>
              </w:rPr>
              <w:t>s</w:t>
            </w:r>
            <w:r w:rsidRPr="007F2E3C">
              <w:rPr>
                <w:spacing w:val="3"/>
                <w:lang w:val="es-EC"/>
              </w:rPr>
              <w:t xml:space="preserve"> </w:t>
            </w:r>
            <w:r w:rsidRPr="007F2E3C">
              <w:rPr>
                <w:spacing w:val="-1"/>
                <w:lang w:val="es-EC"/>
              </w:rPr>
              <w:t>d</w:t>
            </w:r>
            <w:r w:rsidRPr="007F2E3C">
              <w:rPr>
                <w:lang w:val="es-EC"/>
              </w:rPr>
              <w:t>e</w:t>
            </w:r>
            <w:r w:rsidRPr="007F2E3C">
              <w:rPr>
                <w:spacing w:val="1"/>
                <w:lang w:val="es-EC"/>
              </w:rPr>
              <w:t xml:space="preserve"> </w:t>
            </w:r>
            <w:r w:rsidRPr="007F2E3C">
              <w:rPr>
                <w:lang w:val="es-EC"/>
              </w:rPr>
              <w:t>c</w:t>
            </w:r>
            <w:r w:rsidRPr="007F2E3C">
              <w:rPr>
                <w:spacing w:val="-1"/>
                <w:lang w:val="es-EC"/>
              </w:rPr>
              <w:t>ua</w:t>
            </w:r>
            <w:r w:rsidRPr="007F2E3C">
              <w:rPr>
                <w:lang w:val="es-EC"/>
              </w:rPr>
              <w:t>lq</w:t>
            </w:r>
            <w:r w:rsidRPr="007F2E3C">
              <w:rPr>
                <w:spacing w:val="-1"/>
                <w:lang w:val="es-EC"/>
              </w:rPr>
              <w:t>u</w:t>
            </w:r>
            <w:r w:rsidRPr="007F2E3C">
              <w:rPr>
                <w:lang w:val="es-EC"/>
              </w:rPr>
              <w:t>ier</w:t>
            </w:r>
            <w:r w:rsidRPr="007F2E3C">
              <w:rPr>
                <w:spacing w:val="44"/>
                <w:lang w:val="es-EC"/>
              </w:rPr>
              <w:t xml:space="preserve"> </w:t>
            </w:r>
            <w:r w:rsidRPr="007F2E3C">
              <w:rPr>
                <w:lang w:val="es-EC"/>
              </w:rPr>
              <w:t>f</w:t>
            </w:r>
            <w:r w:rsidRPr="007F2E3C">
              <w:rPr>
                <w:spacing w:val="-1"/>
                <w:lang w:val="es-EC"/>
              </w:rPr>
              <w:t>uen</w:t>
            </w:r>
            <w:r w:rsidRPr="007F2E3C">
              <w:rPr>
                <w:lang w:val="es-EC"/>
              </w:rPr>
              <w:t>t</w:t>
            </w:r>
            <w:r w:rsidRPr="007F2E3C">
              <w:rPr>
                <w:spacing w:val="-1"/>
                <w:lang w:val="es-EC"/>
              </w:rPr>
              <w:t>e</w:t>
            </w:r>
            <w:r w:rsidRPr="007F2E3C">
              <w:rPr>
                <w:lang w:val="es-EC"/>
              </w:rPr>
              <w:t>,</w:t>
            </w:r>
            <w:r w:rsidRPr="007F2E3C">
              <w:rPr>
                <w:spacing w:val="2"/>
                <w:lang w:val="es-EC"/>
              </w:rPr>
              <w:t xml:space="preserve"> </w:t>
            </w:r>
            <w:r w:rsidRPr="007F2E3C">
              <w:rPr>
                <w:lang w:val="es-EC"/>
              </w:rPr>
              <w:t>los</w:t>
            </w:r>
            <w:r w:rsidRPr="007F2E3C">
              <w:rPr>
                <w:spacing w:val="2"/>
                <w:lang w:val="es-EC"/>
              </w:rPr>
              <w:t xml:space="preserve"> </w:t>
            </w:r>
            <w:r w:rsidRPr="007F2E3C">
              <w:rPr>
                <w:spacing w:val="-1"/>
                <w:lang w:val="es-EC"/>
              </w:rPr>
              <w:t>e</w:t>
            </w:r>
            <w:r w:rsidRPr="007F2E3C">
              <w:rPr>
                <w:lang w:val="es-EC"/>
              </w:rPr>
              <w:t>c</w:t>
            </w:r>
            <w:r w:rsidRPr="007F2E3C">
              <w:rPr>
                <w:spacing w:val="-4"/>
                <w:lang w:val="es-EC"/>
              </w:rPr>
              <w:t>o</w:t>
            </w:r>
            <w:r w:rsidRPr="007F2E3C">
              <w:rPr>
                <w:lang w:val="es-EC"/>
              </w:rPr>
              <w:t>s</w:t>
            </w:r>
            <w:r w:rsidRPr="007F2E3C">
              <w:rPr>
                <w:spacing w:val="-3"/>
                <w:lang w:val="es-EC"/>
              </w:rPr>
              <w:t>i</w:t>
            </w:r>
            <w:r w:rsidRPr="007F2E3C">
              <w:rPr>
                <w:lang w:val="es-EC"/>
              </w:rPr>
              <w:t>st</w:t>
            </w:r>
            <w:r w:rsidRPr="007F2E3C">
              <w:rPr>
                <w:spacing w:val="-4"/>
                <w:lang w:val="es-EC"/>
              </w:rPr>
              <w:t>e</w:t>
            </w:r>
            <w:r w:rsidRPr="007F2E3C">
              <w:rPr>
                <w:spacing w:val="2"/>
                <w:lang w:val="es-EC"/>
              </w:rPr>
              <w:t>m</w:t>
            </w:r>
            <w:r w:rsidRPr="007F2E3C">
              <w:rPr>
                <w:spacing w:val="-4"/>
                <w:lang w:val="es-EC"/>
              </w:rPr>
              <w:t>a</w:t>
            </w:r>
            <w:r w:rsidRPr="007F2E3C">
              <w:rPr>
                <w:lang w:val="es-EC"/>
              </w:rPr>
              <w:t>s t</w:t>
            </w:r>
            <w:r w:rsidRPr="007F2E3C">
              <w:rPr>
                <w:spacing w:val="-1"/>
                <w:lang w:val="es-EC"/>
              </w:rPr>
              <w:t>erre</w:t>
            </w:r>
            <w:r w:rsidRPr="007F2E3C">
              <w:rPr>
                <w:lang w:val="es-EC"/>
              </w:rPr>
              <w:t>st</w:t>
            </w:r>
            <w:r w:rsidRPr="007F2E3C">
              <w:rPr>
                <w:spacing w:val="-1"/>
                <w:lang w:val="es-EC"/>
              </w:rPr>
              <w:t>re</w:t>
            </w:r>
            <w:r w:rsidRPr="007F2E3C">
              <w:rPr>
                <w:lang w:val="es-EC"/>
              </w:rPr>
              <w:t>s y</w:t>
            </w:r>
            <w:r w:rsidRPr="007F2E3C">
              <w:rPr>
                <w:spacing w:val="40"/>
                <w:lang w:val="es-EC"/>
              </w:rPr>
              <w:t xml:space="preserve"> </w:t>
            </w:r>
            <w:r w:rsidRPr="007F2E3C">
              <w:rPr>
                <w:spacing w:val="2"/>
                <w:lang w:val="es-EC"/>
              </w:rPr>
              <w:t>m</w:t>
            </w:r>
            <w:r w:rsidRPr="007F2E3C">
              <w:rPr>
                <w:spacing w:val="-1"/>
                <w:lang w:val="es-EC"/>
              </w:rPr>
              <w:t>ar</w:t>
            </w:r>
            <w:r w:rsidRPr="007F2E3C">
              <w:rPr>
                <w:lang w:val="es-EC"/>
              </w:rPr>
              <w:t>in</w:t>
            </w:r>
            <w:r w:rsidRPr="007F2E3C">
              <w:rPr>
                <w:spacing w:val="-1"/>
                <w:lang w:val="es-EC"/>
              </w:rPr>
              <w:t>o</w:t>
            </w:r>
            <w:r w:rsidRPr="007F2E3C">
              <w:rPr>
                <w:spacing w:val="-2"/>
                <w:lang w:val="es-EC"/>
              </w:rPr>
              <w:t>s</w:t>
            </w:r>
            <w:r w:rsidRPr="007F2E3C">
              <w:rPr>
                <w:lang w:val="es-EC"/>
              </w:rPr>
              <w:t xml:space="preserve">, los </w:t>
            </w:r>
            <w:r w:rsidRPr="007F2E3C">
              <w:rPr>
                <w:spacing w:val="-4"/>
                <w:lang w:val="es-EC"/>
              </w:rPr>
              <w:t>e</w:t>
            </w:r>
            <w:r w:rsidRPr="007F2E3C">
              <w:rPr>
                <w:lang w:val="es-EC"/>
              </w:rPr>
              <w:t>c</w:t>
            </w:r>
            <w:r w:rsidRPr="007F2E3C">
              <w:rPr>
                <w:spacing w:val="-1"/>
                <w:lang w:val="es-EC"/>
              </w:rPr>
              <w:t>o</w:t>
            </w:r>
            <w:r w:rsidRPr="007F2E3C">
              <w:rPr>
                <w:spacing w:val="-2"/>
                <w:lang w:val="es-EC"/>
              </w:rPr>
              <w:t>s</w:t>
            </w:r>
            <w:r w:rsidRPr="007F2E3C">
              <w:rPr>
                <w:lang w:val="es-EC"/>
              </w:rPr>
              <w:t>i</w:t>
            </w:r>
            <w:r w:rsidRPr="007F2E3C">
              <w:rPr>
                <w:spacing w:val="-1"/>
                <w:lang w:val="es-EC"/>
              </w:rPr>
              <w:t>s</w:t>
            </w:r>
            <w:r w:rsidRPr="007F2E3C">
              <w:rPr>
                <w:spacing w:val="-2"/>
                <w:lang w:val="es-EC"/>
              </w:rPr>
              <w:t>t</w:t>
            </w:r>
            <w:r w:rsidRPr="007F2E3C">
              <w:rPr>
                <w:spacing w:val="-1"/>
                <w:lang w:val="es-EC"/>
              </w:rPr>
              <w:t>e</w:t>
            </w:r>
            <w:r w:rsidRPr="007F2E3C">
              <w:rPr>
                <w:spacing w:val="2"/>
                <w:lang w:val="es-EC"/>
              </w:rPr>
              <w:t>m</w:t>
            </w:r>
            <w:r w:rsidRPr="007F2E3C">
              <w:rPr>
                <w:spacing w:val="-4"/>
                <w:lang w:val="es-EC"/>
              </w:rPr>
              <w:t>a</w:t>
            </w:r>
            <w:r w:rsidRPr="007F2E3C">
              <w:rPr>
                <w:lang w:val="es-EC"/>
              </w:rPr>
              <w:t>s</w:t>
            </w:r>
            <w:r w:rsidR="00A5773B" w:rsidRPr="007F2E3C">
              <w:rPr>
                <w:lang w:val="es-EC"/>
              </w:rPr>
              <w:t xml:space="preserve"> </w:t>
            </w:r>
            <w:r w:rsidRPr="007F2E3C">
              <w:rPr>
                <w:spacing w:val="-1"/>
                <w:lang w:val="es-EC"/>
              </w:rPr>
              <w:t>a</w:t>
            </w:r>
            <w:r w:rsidRPr="007F2E3C">
              <w:rPr>
                <w:lang w:val="es-EC"/>
              </w:rPr>
              <w:t>c</w:t>
            </w:r>
            <w:r w:rsidRPr="007F2E3C">
              <w:rPr>
                <w:spacing w:val="-1"/>
                <w:lang w:val="es-EC"/>
              </w:rPr>
              <w:t>u</w:t>
            </w:r>
            <w:r w:rsidRPr="007F2E3C">
              <w:rPr>
                <w:spacing w:val="-4"/>
                <w:lang w:val="es-EC"/>
              </w:rPr>
              <w:t>á</w:t>
            </w:r>
            <w:r w:rsidRPr="007F2E3C">
              <w:rPr>
                <w:lang w:val="es-EC"/>
              </w:rPr>
              <w:t>ti</w:t>
            </w:r>
            <w:r w:rsidRPr="007F2E3C">
              <w:rPr>
                <w:spacing w:val="1"/>
                <w:lang w:val="es-EC"/>
              </w:rPr>
              <w:t>c</w:t>
            </w:r>
            <w:r w:rsidRPr="007F2E3C">
              <w:rPr>
                <w:spacing w:val="-4"/>
                <w:lang w:val="es-EC"/>
              </w:rPr>
              <w:t>o</w:t>
            </w:r>
            <w:r w:rsidRPr="007F2E3C">
              <w:rPr>
                <w:lang w:val="es-EC"/>
              </w:rPr>
              <w:t>s</w:t>
            </w:r>
            <w:r w:rsidR="00A5773B" w:rsidRPr="007F2E3C">
              <w:rPr>
                <w:lang w:val="es-EC"/>
              </w:rPr>
              <w:t xml:space="preserve"> </w:t>
            </w:r>
            <w:r w:rsidRPr="007F2E3C">
              <w:rPr>
                <w:lang w:val="es-EC"/>
              </w:rPr>
              <w:t>y</w:t>
            </w:r>
            <w:r w:rsidRPr="007F2E3C">
              <w:rPr>
                <w:spacing w:val="42"/>
                <w:lang w:val="es-EC"/>
              </w:rPr>
              <w:t xml:space="preserve"> </w:t>
            </w:r>
            <w:r w:rsidRPr="007F2E3C">
              <w:rPr>
                <w:lang w:val="es-EC"/>
              </w:rPr>
              <w:t>l</w:t>
            </w:r>
            <w:r w:rsidRPr="007F2E3C">
              <w:rPr>
                <w:spacing w:val="4"/>
                <w:lang w:val="es-EC"/>
              </w:rPr>
              <w:t>o</w:t>
            </w:r>
            <w:r w:rsidRPr="007F2E3C">
              <w:rPr>
                <w:lang w:val="es-EC"/>
              </w:rPr>
              <w:t>s</w:t>
            </w:r>
            <w:r w:rsidR="00A5773B" w:rsidRPr="007F2E3C">
              <w:rPr>
                <w:lang w:val="es-EC"/>
              </w:rPr>
              <w:t xml:space="preserve"> </w:t>
            </w:r>
            <w:r w:rsidRPr="007F2E3C">
              <w:rPr>
                <w:lang w:val="es-EC"/>
              </w:rPr>
              <w:t>c</w:t>
            </w:r>
            <w:r w:rsidRPr="007F2E3C">
              <w:rPr>
                <w:spacing w:val="-4"/>
                <w:lang w:val="es-EC"/>
              </w:rPr>
              <w:t>o</w:t>
            </w:r>
            <w:r w:rsidRPr="007F2E3C">
              <w:rPr>
                <w:lang w:val="es-EC"/>
              </w:rPr>
              <w:t>mplej</w:t>
            </w:r>
            <w:r w:rsidRPr="007F2E3C">
              <w:rPr>
                <w:spacing w:val="-4"/>
                <w:lang w:val="es-EC"/>
              </w:rPr>
              <w:t>o</w:t>
            </w:r>
            <w:r w:rsidRPr="007F2E3C">
              <w:rPr>
                <w:lang w:val="es-EC"/>
              </w:rPr>
              <w:t>s</w:t>
            </w:r>
            <w:r w:rsidRPr="007F2E3C">
              <w:rPr>
                <w:spacing w:val="43"/>
                <w:lang w:val="es-EC"/>
              </w:rPr>
              <w:t xml:space="preserve"> </w:t>
            </w:r>
            <w:r w:rsidRPr="007F2E3C">
              <w:rPr>
                <w:spacing w:val="-1"/>
                <w:lang w:val="es-EC"/>
              </w:rPr>
              <w:t>e</w:t>
            </w:r>
            <w:r w:rsidRPr="007F2E3C">
              <w:rPr>
                <w:lang w:val="es-EC"/>
              </w:rPr>
              <w:t>c</w:t>
            </w:r>
            <w:r w:rsidRPr="007F2E3C">
              <w:rPr>
                <w:spacing w:val="-1"/>
                <w:lang w:val="es-EC"/>
              </w:rPr>
              <w:t>o</w:t>
            </w:r>
            <w:r w:rsidRPr="007F2E3C">
              <w:rPr>
                <w:lang w:val="es-EC"/>
              </w:rPr>
              <w:t>ló</w:t>
            </w:r>
            <w:r w:rsidRPr="007F2E3C">
              <w:rPr>
                <w:spacing w:val="-1"/>
                <w:lang w:val="es-EC"/>
              </w:rPr>
              <w:t>g</w:t>
            </w:r>
            <w:r w:rsidRPr="007F2E3C">
              <w:rPr>
                <w:lang w:val="es-EC"/>
              </w:rPr>
              <w:t>i</w:t>
            </w:r>
            <w:r w:rsidRPr="007F2E3C">
              <w:rPr>
                <w:spacing w:val="1"/>
                <w:lang w:val="es-EC"/>
              </w:rPr>
              <w:t>c</w:t>
            </w:r>
            <w:r w:rsidRPr="007F2E3C">
              <w:rPr>
                <w:spacing w:val="-4"/>
                <w:lang w:val="es-EC"/>
              </w:rPr>
              <w:t>o</w:t>
            </w:r>
            <w:r w:rsidRPr="007F2E3C">
              <w:rPr>
                <w:lang w:val="es-EC"/>
              </w:rPr>
              <w:t>s</w:t>
            </w:r>
            <w:r w:rsidR="00A5773B" w:rsidRPr="007F2E3C">
              <w:rPr>
                <w:lang w:val="es-EC"/>
              </w:rPr>
              <w:t xml:space="preserve"> </w:t>
            </w:r>
            <w:r w:rsidRPr="007F2E3C">
              <w:rPr>
                <w:spacing w:val="-1"/>
                <w:lang w:val="es-EC"/>
              </w:rPr>
              <w:t>d</w:t>
            </w:r>
            <w:r w:rsidRPr="007F2E3C">
              <w:rPr>
                <w:lang w:val="es-EC"/>
              </w:rPr>
              <w:t>e</w:t>
            </w:r>
            <w:r w:rsidRPr="007F2E3C">
              <w:rPr>
                <w:spacing w:val="43"/>
                <w:lang w:val="es-EC"/>
              </w:rPr>
              <w:t xml:space="preserve"> </w:t>
            </w:r>
            <w:r w:rsidRPr="007F2E3C">
              <w:rPr>
                <w:lang w:val="es-EC"/>
              </w:rPr>
              <w:t>los</w:t>
            </w:r>
            <w:r w:rsidR="00A5773B" w:rsidRPr="007F2E3C">
              <w:rPr>
                <w:lang w:val="es-EC"/>
              </w:rPr>
              <w:t xml:space="preserve"> </w:t>
            </w:r>
            <w:r w:rsidRPr="007F2E3C">
              <w:rPr>
                <w:spacing w:val="-1"/>
                <w:lang w:val="es-EC"/>
              </w:rPr>
              <w:t>qu</w:t>
            </w:r>
            <w:r w:rsidRPr="007F2E3C">
              <w:rPr>
                <w:lang w:val="es-EC"/>
              </w:rPr>
              <w:t>e f</w:t>
            </w:r>
            <w:r w:rsidRPr="007F2E3C">
              <w:rPr>
                <w:spacing w:val="-1"/>
                <w:lang w:val="es-EC"/>
              </w:rPr>
              <w:t>o</w:t>
            </w:r>
            <w:r w:rsidRPr="007F2E3C">
              <w:rPr>
                <w:spacing w:val="-4"/>
                <w:lang w:val="es-EC"/>
              </w:rPr>
              <w:t>r</w:t>
            </w:r>
            <w:r w:rsidRPr="007F2E3C">
              <w:rPr>
                <w:spacing w:val="2"/>
                <w:lang w:val="es-EC"/>
              </w:rPr>
              <w:t>m</w:t>
            </w:r>
            <w:r w:rsidRPr="007F2E3C">
              <w:rPr>
                <w:spacing w:val="-1"/>
                <w:lang w:val="es-EC"/>
              </w:rPr>
              <w:t>a</w:t>
            </w:r>
            <w:r w:rsidRPr="007F2E3C">
              <w:rPr>
                <w:lang w:val="es-EC"/>
              </w:rPr>
              <w:t xml:space="preserve">n </w:t>
            </w:r>
            <w:r w:rsidRPr="007F2E3C">
              <w:rPr>
                <w:spacing w:val="-1"/>
                <w:lang w:val="es-EC"/>
              </w:rPr>
              <w:t>par</w:t>
            </w:r>
            <w:r w:rsidRPr="007F2E3C">
              <w:rPr>
                <w:lang w:val="es-EC"/>
              </w:rPr>
              <w:t>te</w:t>
            </w:r>
          </w:p>
        </w:tc>
      </w:tr>
    </w:tbl>
    <w:p w:rsidR="00C73835" w:rsidRPr="007F2E3C" w:rsidRDefault="00C73835" w:rsidP="00C73835"/>
    <w:tbl>
      <w:tblPr>
        <w:tblStyle w:val="TableNormal2"/>
        <w:tblW w:w="0" w:type="auto"/>
        <w:tblInd w:w="108" w:type="dxa"/>
        <w:tblLayout w:type="fixed"/>
        <w:tblLook w:val="01E0" w:firstRow="1" w:lastRow="1" w:firstColumn="1" w:lastColumn="1" w:noHBand="0" w:noVBand="0"/>
      </w:tblPr>
      <w:tblGrid>
        <w:gridCol w:w="1171"/>
        <w:gridCol w:w="1280"/>
        <w:gridCol w:w="6555"/>
      </w:tblGrid>
      <w:tr w:rsidR="00310D02" w:rsidRPr="007F2E3C">
        <w:trPr>
          <w:trHeight w:hRule="exact" w:val="286"/>
        </w:trPr>
        <w:tc>
          <w:tcPr>
            <w:tcW w:w="9006" w:type="dxa"/>
            <w:gridSpan w:val="3"/>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rPr>
                <w:lang w:val="es-EC"/>
              </w:rPr>
            </w:pPr>
            <w:r w:rsidRPr="007F2E3C">
              <w:rPr>
                <w:spacing w:val="-1"/>
                <w:lang w:val="es-EC"/>
              </w:rPr>
              <w:t>C</w:t>
            </w:r>
            <w:r w:rsidRPr="007F2E3C">
              <w:rPr>
                <w:lang w:val="es-EC"/>
              </w:rPr>
              <w:t>.5 L</w:t>
            </w:r>
            <w:r w:rsidRPr="007F2E3C">
              <w:rPr>
                <w:spacing w:val="1"/>
                <w:lang w:val="es-EC"/>
              </w:rPr>
              <w:t>e</w:t>
            </w:r>
            <w:r w:rsidRPr="007F2E3C">
              <w:rPr>
                <w:lang w:val="es-EC"/>
              </w:rPr>
              <w:t>y</w:t>
            </w:r>
            <w:r w:rsidRPr="007F2E3C">
              <w:rPr>
                <w:spacing w:val="-7"/>
                <w:lang w:val="es-EC"/>
              </w:rPr>
              <w:t xml:space="preserve"> </w:t>
            </w:r>
            <w:r w:rsidRPr="007F2E3C">
              <w:rPr>
                <w:lang w:val="es-EC"/>
              </w:rPr>
              <w:t xml:space="preserve">de </w:t>
            </w:r>
            <w:r w:rsidRPr="007F2E3C">
              <w:rPr>
                <w:spacing w:val="-2"/>
                <w:lang w:val="es-EC"/>
              </w:rPr>
              <w:t>T</w:t>
            </w:r>
            <w:r w:rsidRPr="007F2E3C">
              <w:rPr>
                <w:lang w:val="es-EC"/>
              </w:rPr>
              <w:t>uri</w:t>
            </w:r>
            <w:r w:rsidRPr="007F2E3C">
              <w:rPr>
                <w:spacing w:val="-1"/>
                <w:lang w:val="es-EC"/>
              </w:rPr>
              <w:t>s</w:t>
            </w:r>
            <w:r w:rsidRPr="007F2E3C">
              <w:rPr>
                <w:lang w:val="es-EC"/>
              </w:rPr>
              <w:t>mo</w:t>
            </w:r>
            <w:r w:rsidRPr="007F2E3C">
              <w:rPr>
                <w:spacing w:val="2"/>
                <w:lang w:val="es-EC"/>
              </w:rPr>
              <w:t xml:space="preserve"> </w:t>
            </w:r>
            <w:r w:rsidRPr="007F2E3C">
              <w:rPr>
                <w:spacing w:val="-1"/>
                <w:lang w:val="es-EC"/>
              </w:rPr>
              <w:t>(R</w:t>
            </w:r>
            <w:r w:rsidRPr="007F2E3C">
              <w:rPr>
                <w:spacing w:val="-3"/>
                <w:lang w:val="es-EC"/>
              </w:rPr>
              <w:t>O</w:t>
            </w:r>
            <w:r w:rsidRPr="007F2E3C">
              <w:rPr>
                <w:lang w:val="es-EC"/>
              </w:rPr>
              <w:t>S</w:t>
            </w:r>
            <w:r w:rsidRPr="007F2E3C">
              <w:rPr>
                <w:spacing w:val="1"/>
                <w:lang w:val="es-EC"/>
              </w:rPr>
              <w:t xml:space="preserve"> </w:t>
            </w:r>
            <w:r w:rsidRPr="007F2E3C">
              <w:rPr>
                <w:spacing w:val="-1"/>
                <w:lang w:val="es-EC"/>
              </w:rPr>
              <w:t>73</w:t>
            </w:r>
            <w:r w:rsidRPr="007F2E3C">
              <w:rPr>
                <w:lang w:val="es-EC"/>
              </w:rPr>
              <w:t xml:space="preserve">3 </w:t>
            </w:r>
            <w:r w:rsidRPr="007F2E3C">
              <w:rPr>
                <w:spacing w:val="-1"/>
                <w:lang w:val="es-EC"/>
              </w:rPr>
              <w:t>2</w:t>
            </w:r>
            <w:r w:rsidRPr="007F2E3C">
              <w:rPr>
                <w:spacing w:val="-4"/>
                <w:lang w:val="es-EC"/>
              </w:rPr>
              <w:t>7</w:t>
            </w:r>
            <w:r w:rsidRPr="007F2E3C">
              <w:rPr>
                <w:lang w:val="es-EC"/>
              </w:rPr>
              <w:t>.</w:t>
            </w:r>
            <w:r w:rsidRPr="007F2E3C">
              <w:rPr>
                <w:spacing w:val="-1"/>
                <w:lang w:val="es-EC"/>
              </w:rPr>
              <w:t>12</w:t>
            </w:r>
            <w:r w:rsidRPr="007F2E3C">
              <w:rPr>
                <w:lang w:val="es-EC"/>
              </w:rPr>
              <w:t>.</w:t>
            </w:r>
            <w:r w:rsidRPr="007F2E3C">
              <w:rPr>
                <w:spacing w:val="-1"/>
                <w:lang w:val="es-EC"/>
              </w:rPr>
              <w:t>2002</w:t>
            </w:r>
            <w:r w:rsidRPr="007F2E3C">
              <w:rPr>
                <w:lang w:val="es-EC"/>
              </w:rPr>
              <w:t>)</w:t>
            </w:r>
          </w:p>
        </w:tc>
      </w:tr>
      <w:tr w:rsidR="00310D02" w:rsidRPr="007F2E3C">
        <w:trPr>
          <w:trHeight w:hRule="exact" w:val="286"/>
        </w:trPr>
        <w:tc>
          <w:tcPr>
            <w:tcW w:w="1171" w:type="dxa"/>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pPr>
            <w:r w:rsidRPr="007F2E3C">
              <w:rPr>
                <w:spacing w:val="-1"/>
              </w:rPr>
              <w:t>Refe</w:t>
            </w:r>
            <w:r w:rsidRPr="007F2E3C">
              <w:t>r</w:t>
            </w:r>
            <w:r w:rsidRPr="007F2E3C">
              <w:rPr>
                <w:spacing w:val="-1"/>
              </w:rPr>
              <w:t>e</w:t>
            </w:r>
            <w:r w:rsidRPr="007F2E3C">
              <w:t>ncia</w:t>
            </w:r>
          </w:p>
        </w:tc>
        <w:tc>
          <w:tcPr>
            <w:tcW w:w="1280" w:type="dxa"/>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pPr>
            <w:r w:rsidRPr="007F2E3C">
              <w:rPr>
                <w:spacing w:val="-1"/>
              </w:rPr>
              <w:t>Desc</w:t>
            </w:r>
            <w:r w:rsidRPr="007F2E3C">
              <w:t>ripción</w:t>
            </w:r>
          </w:p>
        </w:tc>
        <w:tc>
          <w:tcPr>
            <w:tcW w:w="6555" w:type="dxa"/>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pPr>
            <w:r w:rsidRPr="007F2E3C">
              <w:rPr>
                <w:spacing w:val="-1"/>
              </w:rPr>
              <w:t>Re</w:t>
            </w:r>
            <w:r w:rsidRPr="007F2E3C">
              <w:t>l</w:t>
            </w:r>
            <w:r w:rsidRPr="007F2E3C">
              <w:rPr>
                <w:spacing w:val="-1"/>
              </w:rPr>
              <w:t>ac</w:t>
            </w:r>
            <w:r w:rsidRPr="007F2E3C">
              <w:t>ión</w:t>
            </w:r>
          </w:p>
        </w:tc>
      </w:tr>
      <w:tr w:rsidR="00310D02" w:rsidRPr="007F2E3C">
        <w:trPr>
          <w:trHeight w:hRule="exact" w:val="286"/>
        </w:trPr>
        <w:tc>
          <w:tcPr>
            <w:tcW w:w="1171" w:type="dxa"/>
            <w:vMerge w:val="restart"/>
            <w:tcBorders>
              <w:top w:val="single" w:sz="5" w:space="0" w:color="000000"/>
              <w:left w:val="single" w:sz="5" w:space="0" w:color="000000"/>
              <w:right w:val="single" w:sz="5" w:space="0" w:color="000000"/>
            </w:tcBorders>
          </w:tcPr>
          <w:p w:rsidR="00C73835" w:rsidRPr="007F2E3C" w:rsidRDefault="00C73835" w:rsidP="00F411BC">
            <w:pPr>
              <w:pStyle w:val="TableParagraph"/>
            </w:pPr>
            <w:r w:rsidRPr="007F2E3C">
              <w:rPr>
                <w:spacing w:val="-1"/>
              </w:rPr>
              <w:t>Cap</w:t>
            </w:r>
            <w:r w:rsidRPr="007F2E3C">
              <w:rPr>
                <w:spacing w:val="-2"/>
              </w:rPr>
              <w:t>í</w:t>
            </w:r>
            <w:r w:rsidRPr="007F2E3C">
              <w:t>t</w:t>
            </w:r>
            <w:r w:rsidRPr="007F2E3C">
              <w:rPr>
                <w:spacing w:val="-1"/>
              </w:rPr>
              <w:t>u</w:t>
            </w:r>
            <w:r w:rsidRPr="007F2E3C">
              <w:t>lo I</w:t>
            </w:r>
          </w:p>
        </w:tc>
        <w:tc>
          <w:tcPr>
            <w:tcW w:w="1280"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w:t>
            </w:r>
            <w:r w:rsidRPr="007F2E3C">
              <w:t>3</w:t>
            </w:r>
          </w:p>
        </w:tc>
        <w:tc>
          <w:tcPr>
            <w:tcW w:w="6555"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r w:rsidRPr="007F2E3C">
              <w:rPr>
                <w:lang w:val="es-EC"/>
              </w:rPr>
              <w:t>P</w:t>
            </w:r>
            <w:r w:rsidRPr="007F2E3C">
              <w:rPr>
                <w:spacing w:val="-1"/>
                <w:lang w:val="es-EC"/>
              </w:rPr>
              <w:t>ar</w:t>
            </w:r>
            <w:r w:rsidRPr="007F2E3C">
              <w:rPr>
                <w:lang w:val="es-EC"/>
              </w:rPr>
              <w:t>t</w:t>
            </w:r>
            <w:r w:rsidRPr="007F2E3C">
              <w:rPr>
                <w:spacing w:val="-3"/>
                <w:lang w:val="es-EC"/>
              </w:rPr>
              <w:t>i</w:t>
            </w:r>
            <w:r w:rsidRPr="007F2E3C">
              <w:rPr>
                <w:lang w:val="es-EC"/>
              </w:rPr>
              <w:t>cip</w:t>
            </w:r>
            <w:r w:rsidRPr="007F2E3C">
              <w:rPr>
                <w:spacing w:val="-1"/>
                <w:lang w:val="es-EC"/>
              </w:rPr>
              <w:t>a</w:t>
            </w:r>
            <w:r w:rsidRPr="007F2E3C">
              <w:rPr>
                <w:lang w:val="es-EC"/>
              </w:rPr>
              <w:t>ción</w:t>
            </w:r>
            <w:r w:rsidRPr="007F2E3C">
              <w:rPr>
                <w:spacing w:val="-3"/>
                <w:lang w:val="es-EC"/>
              </w:rPr>
              <w:t xml:space="preserve"> </w:t>
            </w:r>
            <w:r w:rsidRPr="007F2E3C">
              <w:rPr>
                <w:lang w:val="es-EC"/>
              </w:rPr>
              <w:t>y</w:t>
            </w:r>
            <w:r w:rsidRPr="007F2E3C">
              <w:rPr>
                <w:spacing w:val="-1"/>
                <w:lang w:val="es-EC"/>
              </w:rPr>
              <w:t xml:space="preserve"> bene</w:t>
            </w:r>
            <w:r w:rsidRPr="007F2E3C">
              <w:rPr>
                <w:lang w:val="es-EC"/>
              </w:rPr>
              <w:t>f</w:t>
            </w:r>
            <w:r w:rsidRPr="007F2E3C">
              <w:rPr>
                <w:spacing w:val="-3"/>
                <w:lang w:val="es-EC"/>
              </w:rPr>
              <w:t>i</w:t>
            </w:r>
            <w:r w:rsidRPr="007F2E3C">
              <w:rPr>
                <w:lang w:val="es-EC"/>
              </w:rPr>
              <w:t>ci</w:t>
            </w:r>
            <w:r w:rsidRPr="007F2E3C">
              <w:rPr>
                <w:spacing w:val="-3"/>
                <w:lang w:val="es-EC"/>
              </w:rPr>
              <w:t>o</w:t>
            </w:r>
            <w:r w:rsidRPr="007F2E3C">
              <w:rPr>
                <w:lang w:val="es-EC"/>
              </w:rPr>
              <w:t>s</w:t>
            </w:r>
            <w:r w:rsidRPr="007F2E3C">
              <w:rPr>
                <w:spacing w:val="2"/>
                <w:lang w:val="es-EC"/>
              </w:rPr>
              <w:t xml:space="preserve"> </w:t>
            </w:r>
            <w:r w:rsidRPr="007F2E3C">
              <w:rPr>
                <w:spacing w:val="-1"/>
                <w:lang w:val="es-EC"/>
              </w:rPr>
              <w:t>de</w:t>
            </w:r>
            <w:r w:rsidRPr="007F2E3C">
              <w:rPr>
                <w:lang w:val="es-EC"/>
              </w:rPr>
              <w:t>l</w:t>
            </w:r>
            <w:r w:rsidRPr="007F2E3C">
              <w:rPr>
                <w:spacing w:val="-2"/>
                <w:lang w:val="es-EC"/>
              </w:rPr>
              <w:t xml:space="preserve"> </w:t>
            </w:r>
            <w:r w:rsidRPr="007F2E3C">
              <w:rPr>
                <w:lang w:val="es-EC"/>
              </w:rPr>
              <w:t>t</w:t>
            </w:r>
            <w:r w:rsidRPr="007F2E3C">
              <w:rPr>
                <w:spacing w:val="-1"/>
                <w:lang w:val="es-EC"/>
              </w:rPr>
              <w:t>ur</w:t>
            </w:r>
            <w:r w:rsidRPr="007F2E3C">
              <w:rPr>
                <w:spacing w:val="-3"/>
                <w:lang w:val="es-EC"/>
              </w:rPr>
              <w:t>i</w:t>
            </w:r>
            <w:r w:rsidRPr="007F2E3C">
              <w:rPr>
                <w:spacing w:val="-2"/>
                <w:lang w:val="es-EC"/>
              </w:rPr>
              <w:t>s</w:t>
            </w:r>
            <w:r w:rsidRPr="007F2E3C">
              <w:rPr>
                <w:spacing w:val="2"/>
                <w:lang w:val="es-EC"/>
              </w:rPr>
              <w:t>m</w:t>
            </w:r>
            <w:r w:rsidRPr="007F2E3C">
              <w:rPr>
                <w:lang w:val="es-EC"/>
              </w:rPr>
              <w:t>o</w:t>
            </w:r>
            <w:r w:rsidRPr="007F2E3C">
              <w:rPr>
                <w:spacing w:val="-3"/>
                <w:lang w:val="es-EC"/>
              </w:rPr>
              <w:t xml:space="preserve"> </w:t>
            </w:r>
            <w:r w:rsidRPr="007F2E3C">
              <w:rPr>
                <w:lang w:val="es-EC"/>
              </w:rPr>
              <w:t>l</w:t>
            </w:r>
            <w:r w:rsidRPr="007F2E3C">
              <w:rPr>
                <w:spacing w:val="-3"/>
                <w:lang w:val="es-EC"/>
              </w:rPr>
              <w:t>o</w:t>
            </w:r>
            <w:r w:rsidRPr="007F2E3C">
              <w:rPr>
                <w:lang w:val="es-EC"/>
              </w:rPr>
              <w:t>c</w:t>
            </w:r>
            <w:r w:rsidRPr="007F2E3C">
              <w:rPr>
                <w:spacing w:val="-1"/>
                <w:lang w:val="es-EC"/>
              </w:rPr>
              <w:t>a</w:t>
            </w:r>
            <w:r w:rsidRPr="007F2E3C">
              <w:rPr>
                <w:lang w:val="es-EC"/>
              </w:rPr>
              <w:t>l</w:t>
            </w:r>
          </w:p>
        </w:tc>
      </w:tr>
      <w:tr w:rsidR="00310D02" w:rsidRPr="007F2E3C">
        <w:trPr>
          <w:trHeight w:hRule="exact" w:val="286"/>
        </w:trPr>
        <w:tc>
          <w:tcPr>
            <w:tcW w:w="1171" w:type="dxa"/>
            <w:vMerge/>
            <w:tcBorders>
              <w:left w:val="single" w:sz="5" w:space="0" w:color="000000"/>
              <w:bottom w:val="single" w:sz="5" w:space="0" w:color="000000"/>
              <w:right w:val="single" w:sz="5" w:space="0" w:color="000000"/>
            </w:tcBorders>
          </w:tcPr>
          <w:p w:rsidR="00C73835" w:rsidRPr="007F2E3C" w:rsidRDefault="00C73835" w:rsidP="00C73835">
            <w:pPr>
              <w:rPr>
                <w:lang w:val="es-EC"/>
              </w:rPr>
            </w:pPr>
          </w:p>
        </w:tc>
        <w:tc>
          <w:tcPr>
            <w:tcW w:w="1280"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w:t>
            </w:r>
            <w:r w:rsidRPr="007F2E3C">
              <w:t>4</w:t>
            </w:r>
          </w:p>
        </w:tc>
        <w:tc>
          <w:tcPr>
            <w:tcW w:w="6555"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r w:rsidRPr="007F2E3C">
              <w:rPr>
                <w:lang w:val="es-EC"/>
              </w:rPr>
              <w:t>De Desarrollo de la</w:t>
            </w:r>
            <w:r w:rsidRPr="007F2E3C">
              <w:rPr>
                <w:spacing w:val="-2"/>
                <w:lang w:val="es-EC"/>
              </w:rPr>
              <w:t xml:space="preserve"> </w:t>
            </w:r>
            <w:r w:rsidRPr="007F2E3C">
              <w:rPr>
                <w:lang w:val="es-EC"/>
              </w:rPr>
              <w:t>a</w:t>
            </w:r>
            <w:r w:rsidRPr="007F2E3C">
              <w:rPr>
                <w:spacing w:val="-2"/>
                <w:lang w:val="es-EC"/>
              </w:rPr>
              <w:t>c</w:t>
            </w:r>
            <w:r w:rsidRPr="007F2E3C">
              <w:rPr>
                <w:lang w:val="es-EC"/>
              </w:rPr>
              <w:t>tividad</w:t>
            </w:r>
            <w:r w:rsidRPr="007F2E3C">
              <w:rPr>
                <w:spacing w:val="-2"/>
                <w:lang w:val="es-EC"/>
              </w:rPr>
              <w:t xml:space="preserve"> </w:t>
            </w:r>
            <w:r w:rsidRPr="007F2E3C">
              <w:rPr>
                <w:lang w:val="es-EC"/>
              </w:rPr>
              <w:t>tur</w:t>
            </w:r>
            <w:r w:rsidRPr="007F2E3C">
              <w:rPr>
                <w:spacing w:val="-2"/>
                <w:lang w:val="es-EC"/>
              </w:rPr>
              <w:t>í</w:t>
            </w:r>
            <w:r w:rsidRPr="007F2E3C">
              <w:rPr>
                <w:lang w:val="es-EC"/>
              </w:rPr>
              <w:t>s</w:t>
            </w:r>
            <w:r w:rsidRPr="007F2E3C">
              <w:rPr>
                <w:spacing w:val="-2"/>
                <w:lang w:val="es-EC"/>
              </w:rPr>
              <w:t>t</w:t>
            </w:r>
            <w:r w:rsidRPr="007F2E3C">
              <w:rPr>
                <w:lang w:val="es-EC"/>
              </w:rPr>
              <w:t>i</w:t>
            </w:r>
            <w:r w:rsidRPr="007F2E3C">
              <w:rPr>
                <w:spacing w:val="1"/>
                <w:lang w:val="es-EC"/>
              </w:rPr>
              <w:t>c</w:t>
            </w:r>
            <w:r w:rsidRPr="007F2E3C">
              <w:rPr>
                <w:lang w:val="es-EC"/>
              </w:rPr>
              <w:t>a lega</w:t>
            </w:r>
            <w:r w:rsidRPr="007F2E3C">
              <w:rPr>
                <w:spacing w:val="-3"/>
                <w:lang w:val="es-EC"/>
              </w:rPr>
              <w:t>l</w:t>
            </w:r>
            <w:r w:rsidRPr="007F2E3C">
              <w:rPr>
                <w:lang w:val="es-EC"/>
              </w:rPr>
              <w:t>izada dentro del área protegida</w:t>
            </w:r>
          </w:p>
        </w:tc>
      </w:tr>
      <w:tr w:rsidR="00310D02" w:rsidRPr="007F2E3C">
        <w:trPr>
          <w:trHeight w:hRule="exact" w:val="286"/>
        </w:trPr>
        <w:tc>
          <w:tcPr>
            <w:tcW w:w="1171"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pPr>
            <w:r w:rsidRPr="007F2E3C">
              <w:rPr>
                <w:spacing w:val="-1"/>
              </w:rPr>
              <w:t>Cap</w:t>
            </w:r>
            <w:r w:rsidRPr="007F2E3C">
              <w:rPr>
                <w:spacing w:val="-2"/>
              </w:rPr>
              <w:t>í</w:t>
            </w:r>
            <w:r w:rsidRPr="007F2E3C">
              <w:t>t</w:t>
            </w:r>
            <w:r w:rsidRPr="007F2E3C">
              <w:rPr>
                <w:spacing w:val="-1"/>
              </w:rPr>
              <w:t>u</w:t>
            </w:r>
            <w:r w:rsidRPr="007F2E3C">
              <w:t>lo II</w:t>
            </w:r>
          </w:p>
        </w:tc>
        <w:tc>
          <w:tcPr>
            <w:tcW w:w="1280"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1</w:t>
            </w:r>
            <w:r w:rsidRPr="007F2E3C">
              <w:t>2</w:t>
            </w:r>
          </w:p>
        </w:tc>
        <w:tc>
          <w:tcPr>
            <w:tcW w:w="6555"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r w:rsidRPr="007F2E3C">
              <w:rPr>
                <w:lang w:val="es-EC"/>
              </w:rPr>
              <w:t>I</w:t>
            </w:r>
            <w:r w:rsidRPr="007F2E3C">
              <w:rPr>
                <w:spacing w:val="-1"/>
                <w:lang w:val="es-EC"/>
              </w:rPr>
              <w:t>n</w:t>
            </w:r>
            <w:r w:rsidRPr="007F2E3C">
              <w:rPr>
                <w:lang w:val="es-EC"/>
              </w:rPr>
              <w:t>t</w:t>
            </w:r>
            <w:r w:rsidRPr="007F2E3C">
              <w:rPr>
                <w:spacing w:val="-1"/>
                <w:lang w:val="es-EC"/>
              </w:rPr>
              <w:t>eré</w:t>
            </w:r>
            <w:r w:rsidRPr="007F2E3C">
              <w:rPr>
                <w:lang w:val="es-EC"/>
              </w:rPr>
              <w:t>s</w:t>
            </w:r>
            <w:r w:rsidRPr="007F2E3C">
              <w:rPr>
                <w:spacing w:val="-1"/>
                <w:lang w:val="es-EC"/>
              </w:rPr>
              <w:t xml:space="preserve"> d</w:t>
            </w:r>
            <w:r w:rsidRPr="007F2E3C">
              <w:rPr>
                <w:lang w:val="es-EC"/>
              </w:rPr>
              <w:t>e la</w:t>
            </w:r>
            <w:r w:rsidRPr="007F2E3C">
              <w:rPr>
                <w:spacing w:val="-2"/>
                <w:lang w:val="es-EC"/>
              </w:rPr>
              <w:t xml:space="preserve"> </w:t>
            </w:r>
            <w:r w:rsidRPr="007F2E3C">
              <w:rPr>
                <w:spacing w:val="-1"/>
                <w:lang w:val="es-EC"/>
              </w:rPr>
              <w:t>par</w:t>
            </w:r>
            <w:r w:rsidRPr="007F2E3C">
              <w:rPr>
                <w:lang w:val="es-EC"/>
              </w:rPr>
              <w:t>t</w:t>
            </w:r>
            <w:r w:rsidRPr="007F2E3C">
              <w:rPr>
                <w:spacing w:val="-3"/>
                <w:lang w:val="es-EC"/>
              </w:rPr>
              <w:t>i</w:t>
            </w:r>
            <w:r w:rsidRPr="007F2E3C">
              <w:rPr>
                <w:lang w:val="es-EC"/>
              </w:rPr>
              <w:t>cip</w:t>
            </w:r>
            <w:r w:rsidRPr="007F2E3C">
              <w:rPr>
                <w:spacing w:val="-1"/>
                <w:lang w:val="es-EC"/>
              </w:rPr>
              <w:t>a</w:t>
            </w:r>
            <w:r w:rsidRPr="007F2E3C">
              <w:rPr>
                <w:lang w:val="es-EC"/>
              </w:rPr>
              <w:t>ción</w:t>
            </w:r>
            <w:r w:rsidRPr="007F2E3C">
              <w:rPr>
                <w:spacing w:val="-3"/>
                <w:lang w:val="es-EC"/>
              </w:rPr>
              <w:t xml:space="preserve"> </w:t>
            </w:r>
            <w:r w:rsidRPr="007F2E3C">
              <w:rPr>
                <w:spacing w:val="-1"/>
                <w:lang w:val="es-EC"/>
              </w:rPr>
              <w:t>d</w:t>
            </w:r>
            <w:r w:rsidRPr="007F2E3C">
              <w:rPr>
                <w:lang w:val="es-EC"/>
              </w:rPr>
              <w:t>e l</w:t>
            </w:r>
            <w:r w:rsidRPr="007F2E3C">
              <w:rPr>
                <w:spacing w:val="-3"/>
                <w:lang w:val="es-EC"/>
              </w:rPr>
              <w:t>a</w:t>
            </w:r>
            <w:r w:rsidRPr="007F2E3C">
              <w:rPr>
                <w:lang w:val="es-EC"/>
              </w:rPr>
              <w:t>s</w:t>
            </w:r>
            <w:r w:rsidRPr="007F2E3C">
              <w:rPr>
                <w:spacing w:val="-1"/>
                <w:lang w:val="es-EC"/>
              </w:rPr>
              <w:t xml:space="preserve"> </w:t>
            </w:r>
            <w:r w:rsidRPr="007F2E3C">
              <w:rPr>
                <w:spacing w:val="-2"/>
                <w:lang w:val="es-EC"/>
              </w:rPr>
              <w:t>c</w:t>
            </w:r>
            <w:r w:rsidRPr="007F2E3C">
              <w:rPr>
                <w:spacing w:val="-1"/>
                <w:lang w:val="es-EC"/>
              </w:rPr>
              <w:t>o</w:t>
            </w:r>
            <w:r w:rsidRPr="007F2E3C">
              <w:rPr>
                <w:spacing w:val="2"/>
                <w:lang w:val="es-EC"/>
              </w:rPr>
              <w:t>m</w:t>
            </w:r>
            <w:r w:rsidRPr="007F2E3C">
              <w:rPr>
                <w:spacing w:val="-1"/>
                <w:lang w:val="es-EC"/>
              </w:rPr>
              <w:t>un</w:t>
            </w:r>
            <w:r w:rsidRPr="007F2E3C">
              <w:rPr>
                <w:lang w:val="es-EC"/>
              </w:rPr>
              <w:t>id</w:t>
            </w:r>
            <w:r w:rsidRPr="007F2E3C">
              <w:rPr>
                <w:spacing w:val="-1"/>
                <w:lang w:val="es-EC"/>
              </w:rPr>
              <w:t>ad</w:t>
            </w:r>
            <w:r w:rsidRPr="007F2E3C">
              <w:rPr>
                <w:spacing w:val="-4"/>
                <w:lang w:val="es-EC"/>
              </w:rPr>
              <w:t>e</w:t>
            </w:r>
            <w:r w:rsidRPr="007F2E3C">
              <w:rPr>
                <w:lang w:val="es-EC"/>
              </w:rPr>
              <w:t>s</w:t>
            </w:r>
            <w:r w:rsidRPr="007F2E3C">
              <w:rPr>
                <w:spacing w:val="2"/>
                <w:lang w:val="es-EC"/>
              </w:rPr>
              <w:t xml:space="preserve"> </w:t>
            </w:r>
            <w:r w:rsidRPr="007F2E3C">
              <w:rPr>
                <w:spacing w:val="-1"/>
                <w:lang w:val="es-EC"/>
              </w:rPr>
              <w:t>e</w:t>
            </w:r>
            <w:r w:rsidRPr="007F2E3C">
              <w:rPr>
                <w:lang w:val="es-EC"/>
              </w:rPr>
              <w:t>n</w:t>
            </w:r>
            <w:r w:rsidRPr="007F2E3C">
              <w:rPr>
                <w:spacing w:val="-3"/>
                <w:lang w:val="es-EC"/>
              </w:rPr>
              <w:t xml:space="preserve"> </w:t>
            </w:r>
            <w:r w:rsidRPr="007F2E3C">
              <w:rPr>
                <w:spacing w:val="-1"/>
                <w:lang w:val="es-EC"/>
              </w:rPr>
              <w:t>a</w:t>
            </w:r>
            <w:r w:rsidRPr="007F2E3C">
              <w:rPr>
                <w:spacing w:val="-2"/>
                <w:lang w:val="es-EC"/>
              </w:rPr>
              <w:t>c</w:t>
            </w:r>
            <w:r w:rsidRPr="007F2E3C">
              <w:rPr>
                <w:lang w:val="es-EC"/>
              </w:rPr>
              <w:t>ti</w:t>
            </w:r>
            <w:r w:rsidRPr="007F2E3C">
              <w:rPr>
                <w:spacing w:val="-1"/>
                <w:lang w:val="es-EC"/>
              </w:rPr>
              <w:t>v</w:t>
            </w:r>
            <w:r w:rsidRPr="007F2E3C">
              <w:rPr>
                <w:lang w:val="es-EC"/>
              </w:rPr>
              <w:t>id</w:t>
            </w:r>
            <w:r w:rsidRPr="007F2E3C">
              <w:rPr>
                <w:spacing w:val="-1"/>
                <w:lang w:val="es-EC"/>
              </w:rPr>
              <w:t>ade</w:t>
            </w:r>
            <w:r w:rsidRPr="007F2E3C">
              <w:rPr>
                <w:lang w:val="es-EC"/>
              </w:rPr>
              <w:t>s</w:t>
            </w:r>
            <w:r w:rsidRPr="007F2E3C">
              <w:rPr>
                <w:spacing w:val="-1"/>
                <w:lang w:val="es-EC"/>
              </w:rPr>
              <w:t xml:space="preserve"> </w:t>
            </w:r>
            <w:r w:rsidRPr="007F2E3C">
              <w:rPr>
                <w:lang w:val="es-EC"/>
              </w:rPr>
              <w:t>t</w:t>
            </w:r>
            <w:r w:rsidRPr="007F2E3C">
              <w:rPr>
                <w:spacing w:val="-1"/>
                <w:lang w:val="es-EC"/>
              </w:rPr>
              <w:t>ur</w:t>
            </w:r>
            <w:r w:rsidRPr="007F2E3C">
              <w:rPr>
                <w:spacing w:val="-2"/>
                <w:lang w:val="es-EC"/>
              </w:rPr>
              <w:t>í</w:t>
            </w:r>
            <w:r w:rsidRPr="007F2E3C">
              <w:rPr>
                <w:lang w:val="es-EC"/>
              </w:rPr>
              <w:t>st</w:t>
            </w:r>
            <w:r w:rsidRPr="007F2E3C">
              <w:rPr>
                <w:spacing w:val="-3"/>
                <w:lang w:val="es-EC"/>
              </w:rPr>
              <w:t>i</w:t>
            </w:r>
            <w:r w:rsidRPr="007F2E3C">
              <w:rPr>
                <w:spacing w:val="-2"/>
                <w:lang w:val="es-EC"/>
              </w:rPr>
              <w:t>c</w:t>
            </w:r>
            <w:r w:rsidRPr="007F2E3C">
              <w:rPr>
                <w:spacing w:val="-1"/>
                <w:lang w:val="es-EC"/>
              </w:rPr>
              <w:t>a</w:t>
            </w:r>
            <w:r w:rsidRPr="007F2E3C">
              <w:rPr>
                <w:lang w:val="es-EC"/>
              </w:rPr>
              <w:t>s</w:t>
            </w:r>
          </w:p>
        </w:tc>
      </w:tr>
      <w:tr w:rsidR="00310D02" w:rsidRPr="007F2E3C">
        <w:trPr>
          <w:trHeight w:hRule="exact" w:val="288"/>
        </w:trPr>
        <w:tc>
          <w:tcPr>
            <w:tcW w:w="1171"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pPr>
            <w:r w:rsidRPr="007F2E3C">
              <w:rPr>
                <w:spacing w:val="-1"/>
              </w:rPr>
              <w:t>Cap</w:t>
            </w:r>
            <w:r w:rsidRPr="007F2E3C">
              <w:rPr>
                <w:spacing w:val="-2"/>
              </w:rPr>
              <w:t>í</w:t>
            </w:r>
            <w:r w:rsidRPr="007F2E3C">
              <w:t>t</w:t>
            </w:r>
            <w:r w:rsidRPr="007F2E3C">
              <w:rPr>
                <w:spacing w:val="-1"/>
              </w:rPr>
              <w:t>u</w:t>
            </w:r>
            <w:r w:rsidRPr="007F2E3C">
              <w:t>lo IV</w:t>
            </w:r>
          </w:p>
        </w:tc>
        <w:tc>
          <w:tcPr>
            <w:tcW w:w="1280"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2</w:t>
            </w:r>
            <w:r w:rsidRPr="007F2E3C">
              <w:t>0</w:t>
            </w:r>
          </w:p>
        </w:tc>
        <w:tc>
          <w:tcPr>
            <w:tcW w:w="6555"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r w:rsidRPr="007F2E3C">
              <w:rPr>
                <w:spacing w:val="-1"/>
                <w:lang w:val="es-EC"/>
              </w:rPr>
              <w:t>Coord</w:t>
            </w:r>
            <w:r w:rsidRPr="007F2E3C">
              <w:rPr>
                <w:lang w:val="es-EC"/>
              </w:rPr>
              <w:t>in</w:t>
            </w:r>
            <w:r w:rsidRPr="007F2E3C">
              <w:rPr>
                <w:spacing w:val="-1"/>
                <w:lang w:val="es-EC"/>
              </w:rPr>
              <w:t>a</w:t>
            </w:r>
            <w:r w:rsidRPr="007F2E3C">
              <w:rPr>
                <w:lang w:val="es-EC"/>
              </w:rPr>
              <w:t xml:space="preserve">ción </w:t>
            </w:r>
            <w:r w:rsidRPr="007F2E3C">
              <w:rPr>
                <w:spacing w:val="-1"/>
                <w:lang w:val="es-EC"/>
              </w:rPr>
              <w:t>d</w:t>
            </w:r>
            <w:r w:rsidRPr="007F2E3C">
              <w:rPr>
                <w:lang w:val="es-EC"/>
              </w:rPr>
              <w:t xml:space="preserve">e </w:t>
            </w:r>
            <w:r w:rsidRPr="007F2E3C">
              <w:rPr>
                <w:spacing w:val="-4"/>
                <w:lang w:val="es-EC"/>
              </w:rPr>
              <w:t>a</w:t>
            </w:r>
            <w:r w:rsidRPr="007F2E3C">
              <w:rPr>
                <w:lang w:val="es-EC"/>
              </w:rPr>
              <w:t>cti</w:t>
            </w:r>
            <w:r w:rsidRPr="007F2E3C">
              <w:rPr>
                <w:spacing w:val="-1"/>
                <w:lang w:val="es-EC"/>
              </w:rPr>
              <w:t>v</w:t>
            </w:r>
            <w:r w:rsidRPr="007F2E3C">
              <w:rPr>
                <w:lang w:val="es-EC"/>
              </w:rPr>
              <w:t>id</w:t>
            </w:r>
            <w:r w:rsidRPr="007F2E3C">
              <w:rPr>
                <w:spacing w:val="-1"/>
                <w:lang w:val="es-EC"/>
              </w:rPr>
              <w:t>ade</w:t>
            </w:r>
            <w:r w:rsidRPr="007F2E3C">
              <w:rPr>
                <w:lang w:val="es-EC"/>
              </w:rPr>
              <w:t>s</w:t>
            </w:r>
            <w:r w:rsidRPr="007F2E3C">
              <w:rPr>
                <w:spacing w:val="-1"/>
                <w:lang w:val="es-EC"/>
              </w:rPr>
              <w:t xml:space="preserve"> </w:t>
            </w:r>
            <w:r w:rsidRPr="007F2E3C">
              <w:rPr>
                <w:lang w:val="es-EC"/>
              </w:rPr>
              <w:t>t</w:t>
            </w:r>
            <w:r w:rsidRPr="007F2E3C">
              <w:rPr>
                <w:spacing w:val="-1"/>
                <w:lang w:val="es-EC"/>
              </w:rPr>
              <w:t>ur</w:t>
            </w:r>
            <w:r w:rsidRPr="007F2E3C">
              <w:rPr>
                <w:spacing w:val="-2"/>
                <w:lang w:val="es-EC"/>
              </w:rPr>
              <w:t>ís</w:t>
            </w:r>
            <w:r w:rsidRPr="007F2E3C">
              <w:rPr>
                <w:lang w:val="es-EC"/>
              </w:rPr>
              <w:t>t</w:t>
            </w:r>
            <w:r w:rsidRPr="007F2E3C">
              <w:rPr>
                <w:spacing w:val="-3"/>
                <w:lang w:val="es-EC"/>
              </w:rPr>
              <w:t>i</w:t>
            </w:r>
            <w:r w:rsidRPr="007F2E3C">
              <w:rPr>
                <w:lang w:val="es-EC"/>
              </w:rPr>
              <w:t>c</w:t>
            </w:r>
            <w:r w:rsidRPr="007F2E3C">
              <w:rPr>
                <w:spacing w:val="-1"/>
                <w:lang w:val="es-EC"/>
              </w:rPr>
              <w:t>a</w:t>
            </w:r>
            <w:r w:rsidRPr="007F2E3C">
              <w:rPr>
                <w:lang w:val="es-EC"/>
              </w:rPr>
              <w:t>s</w:t>
            </w:r>
            <w:r w:rsidRPr="007F2E3C">
              <w:rPr>
                <w:spacing w:val="-1"/>
                <w:lang w:val="es-EC"/>
              </w:rPr>
              <w:t xml:space="preserve"> en</w:t>
            </w:r>
            <w:r w:rsidRPr="007F2E3C">
              <w:rPr>
                <w:lang w:val="es-EC"/>
              </w:rPr>
              <w:t>t</w:t>
            </w:r>
            <w:r w:rsidRPr="007F2E3C">
              <w:rPr>
                <w:spacing w:val="-1"/>
                <w:lang w:val="es-EC"/>
              </w:rPr>
              <w:t>r</w:t>
            </w:r>
            <w:r w:rsidRPr="007F2E3C">
              <w:rPr>
                <w:lang w:val="es-EC"/>
              </w:rPr>
              <w:t xml:space="preserve">e </w:t>
            </w:r>
            <w:r w:rsidRPr="007F2E3C">
              <w:rPr>
                <w:spacing w:val="-1"/>
                <w:lang w:val="es-EC"/>
              </w:rPr>
              <w:t>e</w:t>
            </w:r>
            <w:r w:rsidRPr="007F2E3C">
              <w:rPr>
                <w:lang w:val="es-EC"/>
              </w:rPr>
              <w:t>l</w:t>
            </w:r>
            <w:r w:rsidRPr="007F2E3C">
              <w:rPr>
                <w:spacing w:val="-2"/>
                <w:lang w:val="es-EC"/>
              </w:rPr>
              <w:t xml:space="preserve"> M</w:t>
            </w:r>
            <w:r w:rsidRPr="007F2E3C">
              <w:rPr>
                <w:lang w:val="es-EC"/>
              </w:rPr>
              <w:t>AE</w:t>
            </w:r>
            <w:r w:rsidRPr="007F2E3C">
              <w:rPr>
                <w:spacing w:val="-1"/>
                <w:lang w:val="es-EC"/>
              </w:rPr>
              <w:t xml:space="preserve"> </w:t>
            </w:r>
            <w:r w:rsidRPr="007F2E3C">
              <w:rPr>
                <w:lang w:val="es-EC"/>
              </w:rPr>
              <w:t>y</w:t>
            </w:r>
            <w:r w:rsidRPr="007F2E3C">
              <w:rPr>
                <w:spacing w:val="-1"/>
                <w:lang w:val="es-EC"/>
              </w:rPr>
              <w:t xml:space="preserve"> e</w:t>
            </w:r>
            <w:r w:rsidRPr="007F2E3C">
              <w:rPr>
                <w:lang w:val="es-EC"/>
              </w:rPr>
              <w:t>l</w:t>
            </w:r>
            <w:r w:rsidRPr="007F2E3C">
              <w:rPr>
                <w:spacing w:val="-2"/>
                <w:lang w:val="es-EC"/>
              </w:rPr>
              <w:t xml:space="preserve"> M</w:t>
            </w:r>
            <w:r w:rsidRPr="007F2E3C">
              <w:rPr>
                <w:lang w:val="es-EC"/>
              </w:rPr>
              <w:t>inist</w:t>
            </w:r>
            <w:r w:rsidRPr="007F2E3C">
              <w:rPr>
                <w:spacing w:val="-1"/>
                <w:lang w:val="es-EC"/>
              </w:rPr>
              <w:t>er</w:t>
            </w:r>
            <w:r w:rsidRPr="007F2E3C">
              <w:rPr>
                <w:lang w:val="es-EC"/>
              </w:rPr>
              <w:t>io</w:t>
            </w:r>
            <w:r w:rsidRPr="007F2E3C">
              <w:rPr>
                <w:spacing w:val="-2"/>
                <w:lang w:val="es-EC"/>
              </w:rPr>
              <w:t xml:space="preserve"> </w:t>
            </w:r>
            <w:r w:rsidRPr="007F2E3C">
              <w:rPr>
                <w:spacing w:val="-4"/>
                <w:lang w:val="es-EC"/>
              </w:rPr>
              <w:t>d</w:t>
            </w:r>
            <w:r w:rsidRPr="007F2E3C">
              <w:rPr>
                <w:lang w:val="es-EC"/>
              </w:rPr>
              <w:t>e Tu</w:t>
            </w:r>
            <w:r w:rsidRPr="007F2E3C">
              <w:rPr>
                <w:spacing w:val="-2"/>
                <w:lang w:val="es-EC"/>
              </w:rPr>
              <w:t>r</w:t>
            </w:r>
            <w:r w:rsidRPr="007F2E3C">
              <w:rPr>
                <w:lang w:val="es-EC"/>
              </w:rPr>
              <w:t>i</w:t>
            </w:r>
            <w:r w:rsidRPr="007F2E3C">
              <w:rPr>
                <w:spacing w:val="-1"/>
                <w:lang w:val="es-EC"/>
              </w:rPr>
              <w:t>s</w:t>
            </w:r>
            <w:r w:rsidRPr="007F2E3C">
              <w:rPr>
                <w:lang w:val="es-EC"/>
              </w:rPr>
              <w:t>mo.</w:t>
            </w:r>
          </w:p>
        </w:tc>
      </w:tr>
    </w:tbl>
    <w:p w:rsidR="00C73835" w:rsidRPr="007F2E3C" w:rsidRDefault="00C73835" w:rsidP="00C73835"/>
    <w:tbl>
      <w:tblPr>
        <w:tblStyle w:val="TableNormal2"/>
        <w:tblW w:w="0" w:type="auto"/>
        <w:tblInd w:w="108" w:type="dxa"/>
        <w:tblLayout w:type="fixed"/>
        <w:tblLook w:val="01E0" w:firstRow="1" w:lastRow="1" w:firstColumn="1" w:lastColumn="1" w:noHBand="0" w:noVBand="0"/>
      </w:tblPr>
      <w:tblGrid>
        <w:gridCol w:w="3073"/>
        <w:gridCol w:w="4983"/>
        <w:gridCol w:w="950"/>
      </w:tblGrid>
      <w:tr w:rsidR="00310D02" w:rsidRPr="007F2E3C">
        <w:trPr>
          <w:trHeight w:hRule="exact" w:val="286"/>
        </w:trPr>
        <w:tc>
          <w:tcPr>
            <w:tcW w:w="9006" w:type="dxa"/>
            <w:gridSpan w:val="3"/>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rPr>
                <w:lang w:val="es-EC"/>
              </w:rPr>
            </w:pPr>
            <w:r w:rsidRPr="007F2E3C">
              <w:rPr>
                <w:spacing w:val="-1"/>
                <w:lang w:val="es-EC"/>
              </w:rPr>
              <w:t>C</w:t>
            </w:r>
            <w:r w:rsidRPr="007F2E3C">
              <w:rPr>
                <w:lang w:val="es-EC"/>
              </w:rPr>
              <w:t xml:space="preserve">.6 </w:t>
            </w:r>
            <w:r w:rsidRPr="007F2E3C">
              <w:rPr>
                <w:spacing w:val="-2"/>
                <w:lang w:val="es-EC"/>
              </w:rPr>
              <w:t>P</w:t>
            </w:r>
            <w:r w:rsidRPr="007F2E3C">
              <w:rPr>
                <w:lang w:val="es-EC"/>
              </w:rPr>
              <w:t>l</w:t>
            </w:r>
            <w:r w:rsidRPr="007F2E3C">
              <w:rPr>
                <w:spacing w:val="-1"/>
                <w:lang w:val="es-EC"/>
              </w:rPr>
              <w:t>a</w:t>
            </w:r>
            <w:r w:rsidRPr="007F2E3C">
              <w:rPr>
                <w:lang w:val="es-EC"/>
              </w:rPr>
              <w:t>n</w:t>
            </w:r>
            <w:r w:rsidRPr="007F2E3C">
              <w:rPr>
                <w:spacing w:val="1"/>
                <w:lang w:val="es-EC"/>
              </w:rPr>
              <w:t xml:space="preserve"> </w:t>
            </w:r>
            <w:r w:rsidRPr="007F2E3C">
              <w:rPr>
                <w:spacing w:val="-1"/>
                <w:lang w:val="es-EC"/>
              </w:rPr>
              <w:t>Na</w:t>
            </w:r>
            <w:r w:rsidRPr="007F2E3C">
              <w:rPr>
                <w:spacing w:val="-4"/>
                <w:lang w:val="es-EC"/>
              </w:rPr>
              <w:t>c</w:t>
            </w:r>
            <w:r w:rsidRPr="007F2E3C">
              <w:rPr>
                <w:lang w:val="es-EC"/>
              </w:rPr>
              <w:t>ion</w:t>
            </w:r>
            <w:r w:rsidRPr="007F2E3C">
              <w:rPr>
                <w:spacing w:val="-3"/>
                <w:lang w:val="es-EC"/>
              </w:rPr>
              <w:t>a</w:t>
            </w:r>
            <w:r w:rsidRPr="007F2E3C">
              <w:rPr>
                <w:lang w:val="es-EC"/>
              </w:rPr>
              <w:t>l</w:t>
            </w:r>
            <w:r w:rsidRPr="007F2E3C">
              <w:rPr>
                <w:spacing w:val="1"/>
                <w:lang w:val="es-EC"/>
              </w:rPr>
              <w:t xml:space="preserve"> </w:t>
            </w:r>
            <w:r w:rsidRPr="007F2E3C">
              <w:rPr>
                <w:lang w:val="es-EC"/>
              </w:rPr>
              <w:t>d</w:t>
            </w:r>
            <w:r w:rsidRPr="007F2E3C">
              <w:rPr>
                <w:spacing w:val="-3"/>
                <w:lang w:val="es-EC"/>
              </w:rPr>
              <w:t>e</w:t>
            </w:r>
            <w:r w:rsidRPr="007F2E3C">
              <w:rPr>
                <w:lang w:val="es-EC"/>
              </w:rPr>
              <w:t>l</w:t>
            </w:r>
            <w:r w:rsidRPr="007F2E3C">
              <w:rPr>
                <w:spacing w:val="1"/>
                <w:lang w:val="es-EC"/>
              </w:rPr>
              <w:t xml:space="preserve"> </w:t>
            </w:r>
            <w:r w:rsidRPr="007F2E3C">
              <w:rPr>
                <w:spacing w:val="-1"/>
                <w:lang w:val="es-EC"/>
              </w:rPr>
              <w:t>B</w:t>
            </w:r>
            <w:r w:rsidRPr="007F2E3C">
              <w:rPr>
                <w:lang w:val="es-EC"/>
              </w:rPr>
              <w:t>uen</w:t>
            </w:r>
            <w:r w:rsidRPr="007F2E3C">
              <w:rPr>
                <w:spacing w:val="-2"/>
                <w:lang w:val="es-EC"/>
              </w:rPr>
              <w:t xml:space="preserve"> V</w:t>
            </w:r>
            <w:r w:rsidRPr="007F2E3C">
              <w:rPr>
                <w:lang w:val="es-EC"/>
              </w:rPr>
              <w:t>i</w:t>
            </w:r>
            <w:r w:rsidRPr="007F2E3C">
              <w:rPr>
                <w:spacing w:val="-1"/>
                <w:lang w:val="es-EC"/>
              </w:rPr>
              <w:t>v</w:t>
            </w:r>
            <w:r w:rsidRPr="007F2E3C">
              <w:rPr>
                <w:lang w:val="es-EC"/>
              </w:rPr>
              <w:t>ir</w:t>
            </w:r>
            <w:r w:rsidRPr="007F2E3C">
              <w:rPr>
                <w:spacing w:val="-2"/>
                <w:lang w:val="es-EC"/>
              </w:rPr>
              <w:t xml:space="preserve"> </w:t>
            </w:r>
            <w:r w:rsidRPr="007F2E3C">
              <w:rPr>
                <w:spacing w:val="-1"/>
                <w:lang w:val="es-EC"/>
              </w:rPr>
              <w:t>201</w:t>
            </w:r>
            <w:r w:rsidRPr="007F2E3C">
              <w:rPr>
                <w:lang w:val="es-EC"/>
              </w:rPr>
              <w:t>3</w:t>
            </w:r>
            <w:r w:rsidRPr="007F2E3C">
              <w:rPr>
                <w:spacing w:val="2"/>
                <w:lang w:val="es-EC"/>
              </w:rPr>
              <w:t xml:space="preserve"> </w:t>
            </w:r>
            <w:r w:rsidRPr="007F2E3C">
              <w:rPr>
                <w:lang w:val="es-EC"/>
              </w:rPr>
              <w:t xml:space="preserve">- </w:t>
            </w:r>
            <w:r w:rsidRPr="007F2E3C">
              <w:rPr>
                <w:spacing w:val="-1"/>
                <w:lang w:val="es-EC"/>
              </w:rPr>
              <w:t>2017</w:t>
            </w:r>
          </w:p>
        </w:tc>
      </w:tr>
      <w:tr w:rsidR="00310D02" w:rsidRPr="007F2E3C">
        <w:trPr>
          <w:trHeight w:hRule="exact" w:val="286"/>
        </w:trPr>
        <w:tc>
          <w:tcPr>
            <w:tcW w:w="3073" w:type="dxa"/>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pPr>
            <w:r w:rsidRPr="007F2E3C">
              <w:rPr>
                <w:spacing w:val="-1"/>
              </w:rPr>
              <w:t>Refe</w:t>
            </w:r>
            <w:r w:rsidRPr="007F2E3C">
              <w:t>r</w:t>
            </w:r>
            <w:r w:rsidRPr="007F2E3C">
              <w:rPr>
                <w:spacing w:val="-1"/>
              </w:rPr>
              <w:t>e</w:t>
            </w:r>
            <w:r w:rsidRPr="007F2E3C">
              <w:t>ncia</w:t>
            </w:r>
          </w:p>
        </w:tc>
        <w:tc>
          <w:tcPr>
            <w:tcW w:w="4983" w:type="dxa"/>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pPr>
            <w:r w:rsidRPr="007F2E3C">
              <w:rPr>
                <w:spacing w:val="-1"/>
              </w:rPr>
              <w:t>Desc</w:t>
            </w:r>
            <w:r w:rsidRPr="007F2E3C">
              <w:t>ripción</w:t>
            </w:r>
          </w:p>
        </w:tc>
        <w:tc>
          <w:tcPr>
            <w:tcW w:w="950" w:type="dxa"/>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pPr>
            <w:r w:rsidRPr="007F2E3C">
              <w:rPr>
                <w:spacing w:val="-1"/>
              </w:rPr>
              <w:t>Re</w:t>
            </w:r>
            <w:r w:rsidRPr="007F2E3C">
              <w:t>l</w:t>
            </w:r>
            <w:r w:rsidRPr="007F2E3C">
              <w:rPr>
                <w:spacing w:val="-1"/>
              </w:rPr>
              <w:t>ac</w:t>
            </w:r>
            <w:r w:rsidRPr="007F2E3C">
              <w:t>ión</w:t>
            </w:r>
          </w:p>
        </w:tc>
      </w:tr>
      <w:tr w:rsidR="00310D02" w:rsidRPr="007F2E3C">
        <w:trPr>
          <w:trHeight w:hRule="exact" w:val="1114"/>
        </w:trPr>
        <w:tc>
          <w:tcPr>
            <w:tcW w:w="3073" w:type="dxa"/>
            <w:tcBorders>
              <w:top w:val="single" w:sz="5" w:space="0" w:color="000000"/>
              <w:left w:val="single" w:sz="5" w:space="0" w:color="000000"/>
              <w:bottom w:val="single" w:sz="5" w:space="0" w:color="000000"/>
              <w:right w:val="single" w:sz="5" w:space="0" w:color="000000"/>
            </w:tcBorders>
          </w:tcPr>
          <w:p w:rsidR="00C73835" w:rsidRPr="007F2E3C" w:rsidRDefault="00C73835" w:rsidP="00F57C2F">
            <w:pPr>
              <w:pStyle w:val="TableParagraph"/>
              <w:rPr>
                <w:lang w:val="es-EC"/>
              </w:rPr>
            </w:pPr>
            <w:r w:rsidRPr="007F2E3C">
              <w:rPr>
                <w:lang w:val="es-EC"/>
              </w:rPr>
              <w:t>O</w:t>
            </w:r>
            <w:r w:rsidRPr="007F2E3C">
              <w:rPr>
                <w:spacing w:val="-1"/>
                <w:lang w:val="es-EC"/>
              </w:rPr>
              <w:t>b</w:t>
            </w:r>
            <w:r w:rsidRPr="007F2E3C">
              <w:rPr>
                <w:lang w:val="es-EC"/>
              </w:rPr>
              <w:t>jeti</w:t>
            </w:r>
            <w:r w:rsidRPr="007F2E3C">
              <w:rPr>
                <w:spacing w:val="-1"/>
                <w:lang w:val="es-EC"/>
              </w:rPr>
              <w:t>v</w:t>
            </w:r>
            <w:r w:rsidRPr="007F2E3C">
              <w:rPr>
                <w:lang w:val="es-EC"/>
              </w:rPr>
              <w:t>o</w:t>
            </w:r>
            <w:r w:rsidRPr="007F2E3C">
              <w:rPr>
                <w:spacing w:val="23"/>
                <w:lang w:val="es-EC"/>
              </w:rPr>
              <w:t xml:space="preserve"> </w:t>
            </w:r>
            <w:r w:rsidRPr="007F2E3C">
              <w:rPr>
                <w:spacing w:val="-1"/>
                <w:lang w:val="es-EC"/>
              </w:rPr>
              <w:t>7</w:t>
            </w:r>
            <w:r w:rsidRPr="007F2E3C">
              <w:rPr>
                <w:lang w:val="es-EC"/>
              </w:rPr>
              <w:t>:</w:t>
            </w:r>
            <w:r w:rsidRPr="007F2E3C">
              <w:rPr>
                <w:spacing w:val="25"/>
                <w:lang w:val="es-EC"/>
              </w:rPr>
              <w:t xml:space="preserve"> </w:t>
            </w:r>
            <w:r w:rsidRPr="007F2E3C">
              <w:rPr>
                <w:lang w:val="es-EC"/>
              </w:rPr>
              <w:t>G</w:t>
            </w:r>
            <w:r w:rsidRPr="007F2E3C">
              <w:rPr>
                <w:spacing w:val="-1"/>
                <w:lang w:val="es-EC"/>
              </w:rPr>
              <w:t>aran</w:t>
            </w:r>
            <w:r w:rsidRPr="007F2E3C">
              <w:rPr>
                <w:lang w:val="es-EC"/>
              </w:rPr>
              <w:t>ti</w:t>
            </w:r>
            <w:r w:rsidRPr="007F2E3C">
              <w:rPr>
                <w:spacing w:val="-1"/>
                <w:lang w:val="es-EC"/>
              </w:rPr>
              <w:t>za</w:t>
            </w:r>
            <w:r w:rsidRPr="007F2E3C">
              <w:rPr>
                <w:lang w:val="es-EC"/>
              </w:rPr>
              <w:t>r</w:t>
            </w:r>
            <w:r w:rsidRPr="007F2E3C">
              <w:rPr>
                <w:spacing w:val="24"/>
                <w:lang w:val="es-EC"/>
              </w:rPr>
              <w:t xml:space="preserve"> </w:t>
            </w:r>
            <w:r w:rsidRPr="007F2E3C">
              <w:rPr>
                <w:lang w:val="es-EC"/>
              </w:rPr>
              <w:t>l</w:t>
            </w:r>
            <w:r w:rsidRPr="007F2E3C">
              <w:rPr>
                <w:spacing w:val="-3"/>
                <w:lang w:val="es-EC"/>
              </w:rPr>
              <w:t>o</w:t>
            </w:r>
            <w:r w:rsidRPr="007F2E3C">
              <w:rPr>
                <w:lang w:val="es-EC"/>
              </w:rPr>
              <w:t>s</w:t>
            </w:r>
            <w:r w:rsidRPr="007F2E3C">
              <w:rPr>
                <w:spacing w:val="25"/>
                <w:lang w:val="es-EC"/>
              </w:rPr>
              <w:t xml:space="preserve"> </w:t>
            </w:r>
            <w:r w:rsidRPr="007F2E3C">
              <w:rPr>
                <w:spacing w:val="-1"/>
                <w:lang w:val="es-EC"/>
              </w:rPr>
              <w:t>dere</w:t>
            </w:r>
            <w:r w:rsidRPr="007F2E3C">
              <w:rPr>
                <w:lang w:val="es-EC"/>
              </w:rPr>
              <w:t>c</w:t>
            </w:r>
            <w:r w:rsidRPr="007F2E3C">
              <w:rPr>
                <w:spacing w:val="-4"/>
                <w:lang w:val="es-EC"/>
              </w:rPr>
              <w:t>h</w:t>
            </w:r>
            <w:r w:rsidRPr="007F2E3C">
              <w:rPr>
                <w:spacing w:val="-1"/>
                <w:lang w:val="es-EC"/>
              </w:rPr>
              <w:t>o</w:t>
            </w:r>
            <w:r w:rsidRPr="007F2E3C">
              <w:rPr>
                <w:lang w:val="es-EC"/>
              </w:rPr>
              <w:t>s</w:t>
            </w:r>
            <w:r w:rsidRPr="007F2E3C">
              <w:rPr>
                <w:spacing w:val="26"/>
                <w:lang w:val="es-EC"/>
              </w:rPr>
              <w:t xml:space="preserve"> </w:t>
            </w:r>
            <w:r w:rsidRPr="007F2E3C">
              <w:rPr>
                <w:spacing w:val="-1"/>
                <w:lang w:val="es-EC"/>
              </w:rPr>
              <w:t>d</w:t>
            </w:r>
            <w:r w:rsidRPr="007F2E3C">
              <w:rPr>
                <w:lang w:val="es-EC"/>
              </w:rPr>
              <w:t>e</w:t>
            </w:r>
            <w:r w:rsidR="00F57C2F" w:rsidRPr="007F2E3C">
              <w:rPr>
                <w:lang w:val="es-EC"/>
              </w:rPr>
              <w:t xml:space="preserve"> </w:t>
            </w:r>
            <w:r w:rsidRPr="007F2E3C">
              <w:rPr>
                <w:lang w:val="es-EC"/>
              </w:rPr>
              <w:t>la</w:t>
            </w:r>
            <w:r w:rsidRPr="007F2E3C">
              <w:rPr>
                <w:spacing w:val="8"/>
                <w:lang w:val="es-EC"/>
              </w:rPr>
              <w:t xml:space="preserve"> </w:t>
            </w:r>
            <w:r w:rsidRPr="007F2E3C">
              <w:rPr>
                <w:spacing w:val="-1"/>
                <w:lang w:val="es-EC"/>
              </w:rPr>
              <w:t>na</w:t>
            </w:r>
            <w:r w:rsidRPr="007F2E3C">
              <w:rPr>
                <w:lang w:val="es-EC"/>
              </w:rPr>
              <w:t>t</w:t>
            </w:r>
            <w:r w:rsidRPr="007F2E3C">
              <w:rPr>
                <w:spacing w:val="-1"/>
                <w:lang w:val="es-EC"/>
              </w:rPr>
              <w:t>ura</w:t>
            </w:r>
            <w:r w:rsidRPr="007F2E3C">
              <w:rPr>
                <w:lang w:val="es-EC"/>
              </w:rPr>
              <w:t>le</w:t>
            </w:r>
            <w:r w:rsidRPr="007F2E3C">
              <w:rPr>
                <w:spacing w:val="-2"/>
                <w:lang w:val="es-EC"/>
              </w:rPr>
              <w:t>z</w:t>
            </w:r>
            <w:r w:rsidRPr="007F2E3C">
              <w:rPr>
                <w:lang w:val="es-EC"/>
              </w:rPr>
              <w:t>a</w:t>
            </w:r>
            <w:r w:rsidRPr="007F2E3C">
              <w:rPr>
                <w:spacing w:val="8"/>
                <w:lang w:val="es-EC"/>
              </w:rPr>
              <w:t xml:space="preserve"> </w:t>
            </w:r>
            <w:r w:rsidRPr="007F2E3C">
              <w:rPr>
                <w:lang w:val="es-EC"/>
              </w:rPr>
              <w:t>y</w:t>
            </w:r>
            <w:r w:rsidRPr="007F2E3C">
              <w:rPr>
                <w:spacing w:val="7"/>
                <w:lang w:val="es-EC"/>
              </w:rPr>
              <w:t xml:space="preserve"> </w:t>
            </w:r>
            <w:r w:rsidRPr="007F2E3C">
              <w:rPr>
                <w:spacing w:val="-1"/>
                <w:lang w:val="es-EC"/>
              </w:rPr>
              <w:t>pro</w:t>
            </w:r>
            <w:r w:rsidRPr="007F2E3C">
              <w:rPr>
                <w:spacing w:val="2"/>
                <w:lang w:val="es-EC"/>
              </w:rPr>
              <w:t>m</w:t>
            </w:r>
            <w:r w:rsidRPr="007F2E3C">
              <w:rPr>
                <w:spacing w:val="-1"/>
                <w:lang w:val="es-EC"/>
              </w:rPr>
              <w:t>o</w:t>
            </w:r>
            <w:r w:rsidRPr="007F2E3C">
              <w:rPr>
                <w:spacing w:val="-2"/>
                <w:lang w:val="es-EC"/>
              </w:rPr>
              <w:t>v</w:t>
            </w:r>
            <w:r w:rsidRPr="007F2E3C">
              <w:rPr>
                <w:spacing w:val="-1"/>
                <w:lang w:val="es-EC"/>
              </w:rPr>
              <w:t>e</w:t>
            </w:r>
            <w:r w:rsidRPr="007F2E3C">
              <w:rPr>
                <w:lang w:val="es-EC"/>
              </w:rPr>
              <w:t>r</w:t>
            </w:r>
            <w:r w:rsidRPr="007F2E3C">
              <w:rPr>
                <w:spacing w:val="8"/>
                <w:lang w:val="es-EC"/>
              </w:rPr>
              <w:t xml:space="preserve"> </w:t>
            </w:r>
            <w:r w:rsidRPr="007F2E3C">
              <w:rPr>
                <w:lang w:val="es-EC"/>
              </w:rPr>
              <w:t>la s</w:t>
            </w:r>
            <w:r w:rsidRPr="007F2E3C">
              <w:rPr>
                <w:spacing w:val="-1"/>
                <w:lang w:val="es-EC"/>
              </w:rPr>
              <w:t>o</w:t>
            </w:r>
            <w:r w:rsidRPr="007F2E3C">
              <w:rPr>
                <w:spacing w:val="-2"/>
                <w:lang w:val="es-EC"/>
              </w:rPr>
              <w:t>s</w:t>
            </w:r>
            <w:r w:rsidRPr="007F2E3C">
              <w:rPr>
                <w:lang w:val="es-EC"/>
              </w:rPr>
              <w:t>t</w:t>
            </w:r>
            <w:r w:rsidRPr="007F2E3C">
              <w:rPr>
                <w:spacing w:val="-1"/>
                <w:lang w:val="es-EC"/>
              </w:rPr>
              <w:t>en</w:t>
            </w:r>
            <w:r w:rsidRPr="007F2E3C">
              <w:rPr>
                <w:lang w:val="es-EC"/>
              </w:rPr>
              <w:t>ibili</w:t>
            </w:r>
            <w:r w:rsidRPr="007F2E3C">
              <w:rPr>
                <w:spacing w:val="-1"/>
                <w:lang w:val="es-EC"/>
              </w:rPr>
              <w:t>da</w:t>
            </w:r>
            <w:r w:rsidRPr="007F2E3C">
              <w:rPr>
                <w:lang w:val="es-EC"/>
              </w:rPr>
              <w:t>d</w:t>
            </w:r>
            <w:r w:rsidRPr="007F2E3C">
              <w:rPr>
                <w:spacing w:val="28"/>
                <w:lang w:val="es-EC"/>
              </w:rPr>
              <w:t xml:space="preserve"> </w:t>
            </w:r>
            <w:r w:rsidRPr="007F2E3C">
              <w:rPr>
                <w:spacing w:val="-4"/>
                <w:lang w:val="es-EC"/>
              </w:rPr>
              <w:t>a</w:t>
            </w:r>
            <w:r w:rsidRPr="007F2E3C">
              <w:rPr>
                <w:spacing w:val="2"/>
                <w:lang w:val="es-EC"/>
              </w:rPr>
              <w:t>m</w:t>
            </w:r>
            <w:r w:rsidRPr="007F2E3C">
              <w:rPr>
                <w:spacing w:val="-4"/>
                <w:lang w:val="es-EC"/>
              </w:rPr>
              <w:t>b</w:t>
            </w:r>
            <w:r w:rsidRPr="007F2E3C">
              <w:rPr>
                <w:lang w:val="es-EC"/>
              </w:rPr>
              <w:t>ie</w:t>
            </w:r>
            <w:r w:rsidRPr="007F2E3C">
              <w:rPr>
                <w:spacing w:val="-1"/>
                <w:lang w:val="es-EC"/>
              </w:rPr>
              <w:t>n</w:t>
            </w:r>
            <w:r w:rsidRPr="007F2E3C">
              <w:rPr>
                <w:lang w:val="es-EC"/>
              </w:rPr>
              <w:t>t</w:t>
            </w:r>
            <w:r w:rsidRPr="007F2E3C">
              <w:rPr>
                <w:spacing w:val="-1"/>
                <w:lang w:val="es-EC"/>
              </w:rPr>
              <w:t>a</w:t>
            </w:r>
            <w:r w:rsidRPr="007F2E3C">
              <w:rPr>
                <w:lang w:val="es-EC"/>
              </w:rPr>
              <w:t>l</w:t>
            </w:r>
            <w:r w:rsidRPr="007F2E3C">
              <w:rPr>
                <w:spacing w:val="29"/>
                <w:lang w:val="es-EC"/>
              </w:rPr>
              <w:t xml:space="preserve"> </w:t>
            </w:r>
            <w:r w:rsidRPr="007F2E3C">
              <w:rPr>
                <w:lang w:val="es-EC"/>
              </w:rPr>
              <w:t>t</w:t>
            </w:r>
            <w:r w:rsidRPr="007F2E3C">
              <w:rPr>
                <w:spacing w:val="-1"/>
                <w:lang w:val="es-EC"/>
              </w:rPr>
              <w:t>err</w:t>
            </w:r>
            <w:r w:rsidRPr="007F2E3C">
              <w:rPr>
                <w:spacing w:val="-3"/>
                <w:lang w:val="es-EC"/>
              </w:rPr>
              <w:t>i</w:t>
            </w:r>
            <w:r w:rsidRPr="007F2E3C">
              <w:rPr>
                <w:lang w:val="es-EC"/>
              </w:rPr>
              <w:t>t</w:t>
            </w:r>
            <w:r w:rsidRPr="007F2E3C">
              <w:rPr>
                <w:spacing w:val="-1"/>
                <w:lang w:val="es-EC"/>
              </w:rPr>
              <w:t>or</w:t>
            </w:r>
            <w:r w:rsidRPr="007F2E3C">
              <w:rPr>
                <w:lang w:val="es-EC"/>
              </w:rPr>
              <w:t>ial</w:t>
            </w:r>
            <w:r w:rsidRPr="007F2E3C">
              <w:rPr>
                <w:spacing w:val="30"/>
                <w:lang w:val="es-EC"/>
              </w:rPr>
              <w:t xml:space="preserve"> </w:t>
            </w:r>
            <w:r w:rsidRPr="007F2E3C">
              <w:rPr>
                <w:lang w:val="es-EC"/>
              </w:rPr>
              <w:t xml:space="preserve">y </w:t>
            </w:r>
            <w:r w:rsidRPr="007F2E3C">
              <w:rPr>
                <w:spacing w:val="-1"/>
                <w:lang w:val="es-EC"/>
              </w:rPr>
              <w:t>g</w:t>
            </w:r>
            <w:r w:rsidRPr="007F2E3C">
              <w:rPr>
                <w:lang w:val="es-EC"/>
              </w:rPr>
              <w:t>lo</w:t>
            </w:r>
            <w:r w:rsidRPr="007F2E3C">
              <w:rPr>
                <w:spacing w:val="-1"/>
                <w:lang w:val="es-EC"/>
              </w:rPr>
              <w:t>ba</w:t>
            </w:r>
            <w:r w:rsidRPr="007F2E3C">
              <w:rPr>
                <w:lang w:val="es-EC"/>
              </w:rPr>
              <w:t>l</w:t>
            </w:r>
          </w:p>
        </w:tc>
        <w:tc>
          <w:tcPr>
            <w:tcW w:w="4983" w:type="dxa"/>
            <w:tcBorders>
              <w:top w:val="single" w:sz="5" w:space="0" w:color="000000"/>
              <w:left w:val="single" w:sz="5" w:space="0" w:color="000000"/>
              <w:bottom w:val="single" w:sz="5" w:space="0" w:color="000000"/>
              <w:right w:val="single" w:sz="5" w:space="0" w:color="000000"/>
            </w:tcBorders>
          </w:tcPr>
          <w:p w:rsidR="00C73835" w:rsidRPr="007F2E3C" w:rsidRDefault="00C73835" w:rsidP="00F57C2F">
            <w:pPr>
              <w:pStyle w:val="TableParagraph"/>
              <w:rPr>
                <w:lang w:val="es-EC"/>
              </w:rPr>
            </w:pPr>
            <w:r w:rsidRPr="007F2E3C">
              <w:rPr>
                <w:spacing w:val="-1"/>
                <w:lang w:val="es-EC"/>
              </w:rPr>
              <w:t>7</w:t>
            </w:r>
            <w:r w:rsidRPr="007F2E3C">
              <w:rPr>
                <w:lang w:val="es-EC"/>
              </w:rPr>
              <w:t>.</w:t>
            </w:r>
            <w:r w:rsidRPr="007F2E3C">
              <w:rPr>
                <w:spacing w:val="-1"/>
                <w:lang w:val="es-EC"/>
              </w:rPr>
              <w:t>2</w:t>
            </w:r>
            <w:r w:rsidRPr="007F2E3C">
              <w:rPr>
                <w:lang w:val="es-EC"/>
              </w:rPr>
              <w:t>.</w:t>
            </w:r>
            <w:r w:rsidRPr="007F2E3C">
              <w:rPr>
                <w:spacing w:val="-1"/>
                <w:lang w:val="es-EC"/>
              </w:rPr>
              <w:t>Cono</w:t>
            </w:r>
            <w:r w:rsidRPr="007F2E3C">
              <w:rPr>
                <w:lang w:val="es-EC"/>
              </w:rPr>
              <w:t>c</w:t>
            </w:r>
            <w:r w:rsidRPr="007F2E3C">
              <w:rPr>
                <w:spacing w:val="-1"/>
                <w:lang w:val="es-EC"/>
              </w:rPr>
              <w:t>er</w:t>
            </w:r>
            <w:r w:rsidRPr="007F2E3C">
              <w:rPr>
                <w:lang w:val="es-EC"/>
              </w:rPr>
              <w:t>,</w:t>
            </w:r>
            <w:r w:rsidR="00A5773B" w:rsidRPr="007F2E3C">
              <w:rPr>
                <w:lang w:val="es-EC"/>
              </w:rPr>
              <w:t xml:space="preserve"> </w:t>
            </w:r>
            <w:r w:rsidRPr="007F2E3C">
              <w:rPr>
                <w:spacing w:val="-2"/>
                <w:lang w:val="es-EC"/>
              </w:rPr>
              <w:t>v</w:t>
            </w:r>
            <w:r w:rsidRPr="007F2E3C">
              <w:rPr>
                <w:spacing w:val="-1"/>
                <w:lang w:val="es-EC"/>
              </w:rPr>
              <w:t>a</w:t>
            </w:r>
            <w:r w:rsidRPr="007F2E3C">
              <w:rPr>
                <w:lang w:val="es-EC"/>
              </w:rPr>
              <w:t>lo</w:t>
            </w:r>
            <w:r w:rsidRPr="007F2E3C">
              <w:rPr>
                <w:spacing w:val="-2"/>
                <w:lang w:val="es-EC"/>
              </w:rPr>
              <w:t>r</w:t>
            </w:r>
            <w:r w:rsidRPr="007F2E3C">
              <w:rPr>
                <w:spacing w:val="-1"/>
                <w:lang w:val="es-EC"/>
              </w:rPr>
              <w:t>ar</w:t>
            </w:r>
            <w:r w:rsidRPr="007F2E3C">
              <w:rPr>
                <w:lang w:val="es-EC"/>
              </w:rPr>
              <w:t>,</w:t>
            </w:r>
            <w:r w:rsidR="00A5773B" w:rsidRPr="007F2E3C">
              <w:rPr>
                <w:lang w:val="es-EC"/>
              </w:rPr>
              <w:t xml:space="preserve"> </w:t>
            </w:r>
            <w:r w:rsidRPr="007F2E3C">
              <w:rPr>
                <w:lang w:val="es-EC"/>
              </w:rPr>
              <w:t>c</w:t>
            </w:r>
            <w:r w:rsidRPr="007F2E3C">
              <w:rPr>
                <w:spacing w:val="-1"/>
                <w:lang w:val="es-EC"/>
              </w:rPr>
              <w:t>on</w:t>
            </w:r>
            <w:r w:rsidRPr="007F2E3C">
              <w:rPr>
                <w:lang w:val="es-EC"/>
              </w:rPr>
              <w:t>s</w:t>
            </w:r>
            <w:r w:rsidRPr="007F2E3C">
              <w:rPr>
                <w:spacing w:val="-1"/>
                <w:lang w:val="es-EC"/>
              </w:rPr>
              <w:t>er</w:t>
            </w:r>
            <w:r w:rsidRPr="007F2E3C">
              <w:rPr>
                <w:spacing w:val="-2"/>
                <w:lang w:val="es-EC"/>
              </w:rPr>
              <w:t>v</w:t>
            </w:r>
            <w:r w:rsidRPr="007F2E3C">
              <w:rPr>
                <w:spacing w:val="-1"/>
                <w:lang w:val="es-EC"/>
              </w:rPr>
              <w:t>a</w:t>
            </w:r>
            <w:r w:rsidRPr="007F2E3C">
              <w:rPr>
                <w:lang w:val="es-EC"/>
              </w:rPr>
              <w:t>r</w:t>
            </w:r>
            <w:r w:rsidR="00A5773B" w:rsidRPr="007F2E3C">
              <w:rPr>
                <w:lang w:val="es-EC"/>
              </w:rPr>
              <w:t xml:space="preserve"> </w:t>
            </w:r>
            <w:r w:rsidRPr="007F2E3C">
              <w:rPr>
                <w:lang w:val="es-EC"/>
              </w:rPr>
              <w:t>y</w:t>
            </w:r>
            <w:r w:rsidR="00A5773B" w:rsidRPr="007F2E3C">
              <w:rPr>
                <w:lang w:val="es-EC"/>
              </w:rPr>
              <w:t xml:space="preserve"> </w:t>
            </w:r>
            <w:r w:rsidRPr="007F2E3C">
              <w:rPr>
                <w:spacing w:val="2"/>
                <w:lang w:val="es-EC"/>
              </w:rPr>
              <w:t>m</w:t>
            </w:r>
            <w:r w:rsidRPr="007F2E3C">
              <w:rPr>
                <w:spacing w:val="-1"/>
                <w:lang w:val="es-EC"/>
              </w:rPr>
              <w:t>ane</w:t>
            </w:r>
            <w:r w:rsidRPr="007F2E3C">
              <w:rPr>
                <w:lang w:val="es-EC"/>
              </w:rPr>
              <w:t>jar</w:t>
            </w:r>
            <w:r w:rsidR="00A5773B" w:rsidRPr="007F2E3C">
              <w:rPr>
                <w:lang w:val="es-EC"/>
              </w:rPr>
              <w:t xml:space="preserve"> </w:t>
            </w:r>
            <w:r w:rsidRPr="007F2E3C">
              <w:rPr>
                <w:lang w:val="es-EC"/>
              </w:rPr>
              <w:t>s</w:t>
            </w:r>
            <w:r w:rsidRPr="007F2E3C">
              <w:rPr>
                <w:spacing w:val="-4"/>
                <w:lang w:val="es-EC"/>
              </w:rPr>
              <w:t>u</w:t>
            </w:r>
            <w:r w:rsidRPr="007F2E3C">
              <w:rPr>
                <w:lang w:val="es-EC"/>
              </w:rPr>
              <w:t>st</w:t>
            </w:r>
            <w:r w:rsidRPr="007F2E3C">
              <w:rPr>
                <w:spacing w:val="-1"/>
                <w:lang w:val="es-EC"/>
              </w:rPr>
              <w:t>e</w:t>
            </w:r>
            <w:r w:rsidRPr="007F2E3C">
              <w:rPr>
                <w:spacing w:val="-4"/>
                <w:lang w:val="es-EC"/>
              </w:rPr>
              <w:t>n</w:t>
            </w:r>
            <w:r w:rsidRPr="007F2E3C">
              <w:rPr>
                <w:lang w:val="es-EC"/>
              </w:rPr>
              <w:t>t</w:t>
            </w:r>
            <w:r w:rsidRPr="007F2E3C">
              <w:rPr>
                <w:spacing w:val="-1"/>
                <w:lang w:val="es-EC"/>
              </w:rPr>
              <w:t>ab</w:t>
            </w:r>
            <w:r w:rsidRPr="007F2E3C">
              <w:rPr>
                <w:lang w:val="es-EC"/>
              </w:rPr>
              <w:t>l</w:t>
            </w:r>
            <w:r w:rsidRPr="007F2E3C">
              <w:rPr>
                <w:spacing w:val="-3"/>
                <w:lang w:val="es-EC"/>
              </w:rPr>
              <w:t>e</w:t>
            </w:r>
            <w:r w:rsidRPr="007F2E3C">
              <w:rPr>
                <w:spacing w:val="2"/>
                <w:lang w:val="es-EC"/>
              </w:rPr>
              <w:t>m</w:t>
            </w:r>
            <w:r w:rsidRPr="007F2E3C">
              <w:rPr>
                <w:spacing w:val="-1"/>
                <w:lang w:val="es-EC"/>
              </w:rPr>
              <w:t>en</w:t>
            </w:r>
            <w:r w:rsidRPr="007F2E3C">
              <w:rPr>
                <w:lang w:val="es-EC"/>
              </w:rPr>
              <w:t>te</w:t>
            </w:r>
            <w:r w:rsidR="00A5773B" w:rsidRPr="007F2E3C">
              <w:rPr>
                <w:lang w:val="es-EC"/>
              </w:rPr>
              <w:t xml:space="preserve"> </w:t>
            </w:r>
            <w:r w:rsidRPr="007F2E3C">
              <w:rPr>
                <w:spacing w:val="-1"/>
                <w:lang w:val="es-EC"/>
              </w:rPr>
              <w:t>e</w:t>
            </w:r>
            <w:r w:rsidRPr="007F2E3C">
              <w:rPr>
                <w:lang w:val="es-EC"/>
              </w:rPr>
              <w:t>l</w:t>
            </w:r>
            <w:r w:rsidR="00F57C2F" w:rsidRPr="007F2E3C">
              <w:rPr>
                <w:lang w:val="es-EC"/>
              </w:rPr>
              <w:t xml:space="preserve"> </w:t>
            </w:r>
            <w:r w:rsidRPr="007F2E3C">
              <w:rPr>
                <w:spacing w:val="-1"/>
                <w:lang w:val="es-EC"/>
              </w:rPr>
              <w:t>pa</w:t>
            </w:r>
            <w:r w:rsidRPr="007F2E3C">
              <w:rPr>
                <w:lang w:val="es-EC"/>
              </w:rPr>
              <w:t>t</w:t>
            </w:r>
            <w:r w:rsidRPr="007F2E3C">
              <w:rPr>
                <w:spacing w:val="-1"/>
                <w:lang w:val="es-EC"/>
              </w:rPr>
              <w:t>r</w:t>
            </w:r>
            <w:r w:rsidRPr="007F2E3C">
              <w:rPr>
                <w:spacing w:val="-3"/>
                <w:lang w:val="es-EC"/>
              </w:rPr>
              <w:t>i</w:t>
            </w:r>
            <w:r w:rsidRPr="007F2E3C">
              <w:rPr>
                <w:spacing w:val="2"/>
                <w:lang w:val="es-EC"/>
              </w:rPr>
              <w:t>m</w:t>
            </w:r>
            <w:r w:rsidRPr="007F2E3C">
              <w:rPr>
                <w:spacing w:val="-1"/>
                <w:lang w:val="es-EC"/>
              </w:rPr>
              <w:t>on</w:t>
            </w:r>
            <w:r w:rsidRPr="007F2E3C">
              <w:rPr>
                <w:lang w:val="es-EC"/>
              </w:rPr>
              <w:t>io</w:t>
            </w:r>
            <w:r w:rsidRPr="007F2E3C">
              <w:rPr>
                <w:spacing w:val="6"/>
                <w:lang w:val="es-EC"/>
              </w:rPr>
              <w:t xml:space="preserve"> </w:t>
            </w:r>
            <w:r w:rsidRPr="007F2E3C">
              <w:rPr>
                <w:spacing w:val="-1"/>
                <w:lang w:val="es-EC"/>
              </w:rPr>
              <w:t>na</w:t>
            </w:r>
            <w:r w:rsidRPr="007F2E3C">
              <w:rPr>
                <w:lang w:val="es-EC"/>
              </w:rPr>
              <w:t>t</w:t>
            </w:r>
            <w:r w:rsidRPr="007F2E3C">
              <w:rPr>
                <w:spacing w:val="-1"/>
                <w:lang w:val="es-EC"/>
              </w:rPr>
              <w:t>ura</w:t>
            </w:r>
            <w:r w:rsidRPr="007F2E3C">
              <w:rPr>
                <w:lang w:val="es-EC"/>
              </w:rPr>
              <w:t>l</w:t>
            </w:r>
            <w:r w:rsidRPr="007F2E3C">
              <w:rPr>
                <w:spacing w:val="4"/>
                <w:lang w:val="es-EC"/>
              </w:rPr>
              <w:t xml:space="preserve"> </w:t>
            </w:r>
            <w:r w:rsidRPr="007F2E3C">
              <w:rPr>
                <w:lang w:val="es-EC"/>
              </w:rPr>
              <w:t>y</w:t>
            </w:r>
            <w:r w:rsidRPr="007F2E3C">
              <w:rPr>
                <w:spacing w:val="5"/>
                <w:lang w:val="es-EC"/>
              </w:rPr>
              <w:t xml:space="preserve"> </w:t>
            </w:r>
            <w:r w:rsidRPr="007F2E3C">
              <w:rPr>
                <w:lang w:val="es-EC"/>
              </w:rPr>
              <w:t>su</w:t>
            </w:r>
            <w:r w:rsidRPr="007F2E3C">
              <w:rPr>
                <w:spacing w:val="3"/>
                <w:lang w:val="es-EC"/>
              </w:rPr>
              <w:t xml:space="preserve"> </w:t>
            </w:r>
            <w:r w:rsidRPr="007F2E3C">
              <w:rPr>
                <w:spacing w:val="-1"/>
                <w:lang w:val="es-EC"/>
              </w:rPr>
              <w:t>b</w:t>
            </w:r>
            <w:r w:rsidRPr="007F2E3C">
              <w:rPr>
                <w:lang w:val="es-EC"/>
              </w:rPr>
              <w:t>i</w:t>
            </w:r>
            <w:r w:rsidRPr="007F2E3C">
              <w:rPr>
                <w:spacing w:val="-3"/>
                <w:lang w:val="es-EC"/>
              </w:rPr>
              <w:t>o</w:t>
            </w:r>
            <w:r w:rsidRPr="007F2E3C">
              <w:rPr>
                <w:spacing w:val="-1"/>
                <w:lang w:val="es-EC"/>
              </w:rPr>
              <w:t>d</w:t>
            </w:r>
            <w:r w:rsidRPr="007F2E3C">
              <w:rPr>
                <w:lang w:val="es-EC"/>
              </w:rPr>
              <w:t>i</w:t>
            </w:r>
            <w:r w:rsidRPr="007F2E3C">
              <w:rPr>
                <w:spacing w:val="-1"/>
                <w:lang w:val="es-EC"/>
              </w:rPr>
              <w:t>ver</w:t>
            </w:r>
            <w:r w:rsidRPr="007F2E3C">
              <w:rPr>
                <w:lang w:val="es-EC"/>
              </w:rPr>
              <w:t>sid</w:t>
            </w:r>
            <w:r w:rsidRPr="007F2E3C">
              <w:rPr>
                <w:spacing w:val="-1"/>
                <w:lang w:val="es-EC"/>
              </w:rPr>
              <w:t>a</w:t>
            </w:r>
            <w:r w:rsidRPr="007F2E3C">
              <w:rPr>
                <w:lang w:val="es-EC"/>
              </w:rPr>
              <w:t>d</w:t>
            </w:r>
            <w:r w:rsidRPr="007F2E3C">
              <w:rPr>
                <w:spacing w:val="6"/>
                <w:lang w:val="es-EC"/>
              </w:rPr>
              <w:t xml:space="preserve"> </w:t>
            </w:r>
            <w:r w:rsidRPr="007F2E3C">
              <w:rPr>
                <w:lang w:val="es-EC"/>
              </w:rPr>
              <w:t>t</w:t>
            </w:r>
            <w:r w:rsidRPr="007F2E3C">
              <w:rPr>
                <w:spacing w:val="-1"/>
                <w:lang w:val="es-EC"/>
              </w:rPr>
              <w:t>erre</w:t>
            </w:r>
            <w:r w:rsidRPr="007F2E3C">
              <w:rPr>
                <w:spacing w:val="-2"/>
                <w:lang w:val="es-EC"/>
              </w:rPr>
              <w:t>s</w:t>
            </w:r>
            <w:r w:rsidRPr="007F2E3C">
              <w:rPr>
                <w:lang w:val="es-EC"/>
              </w:rPr>
              <w:t>t</w:t>
            </w:r>
            <w:r w:rsidRPr="007F2E3C">
              <w:rPr>
                <w:spacing w:val="-1"/>
                <w:lang w:val="es-EC"/>
              </w:rPr>
              <w:t>re</w:t>
            </w:r>
            <w:r w:rsidRPr="007F2E3C">
              <w:rPr>
                <w:lang w:val="es-EC"/>
              </w:rPr>
              <w:t>,</w:t>
            </w:r>
            <w:r w:rsidR="00A5773B" w:rsidRPr="007F2E3C">
              <w:rPr>
                <w:lang w:val="es-EC"/>
              </w:rPr>
              <w:t xml:space="preserve"> </w:t>
            </w:r>
            <w:r w:rsidRPr="007F2E3C">
              <w:rPr>
                <w:spacing w:val="-4"/>
                <w:lang w:val="es-EC"/>
              </w:rPr>
              <w:t>a</w:t>
            </w:r>
            <w:r w:rsidRPr="007F2E3C">
              <w:rPr>
                <w:lang w:val="es-EC"/>
              </w:rPr>
              <w:t>c</w:t>
            </w:r>
            <w:r w:rsidRPr="007F2E3C">
              <w:rPr>
                <w:spacing w:val="-1"/>
                <w:lang w:val="es-EC"/>
              </w:rPr>
              <w:t>u</w:t>
            </w:r>
            <w:r w:rsidRPr="007F2E3C">
              <w:rPr>
                <w:spacing w:val="3"/>
                <w:lang w:val="es-EC"/>
              </w:rPr>
              <w:t>á</w:t>
            </w:r>
            <w:r w:rsidRPr="007F2E3C">
              <w:rPr>
                <w:lang w:val="es-EC"/>
              </w:rPr>
              <w:t>t</w:t>
            </w:r>
            <w:r w:rsidRPr="007F2E3C">
              <w:rPr>
                <w:spacing w:val="-3"/>
                <w:lang w:val="es-EC"/>
              </w:rPr>
              <w:t>i</w:t>
            </w:r>
            <w:r w:rsidRPr="007F2E3C">
              <w:rPr>
                <w:lang w:val="es-EC"/>
              </w:rPr>
              <w:t>ca c</w:t>
            </w:r>
            <w:r w:rsidRPr="007F2E3C">
              <w:rPr>
                <w:spacing w:val="-1"/>
                <w:lang w:val="es-EC"/>
              </w:rPr>
              <w:t>on</w:t>
            </w:r>
            <w:r w:rsidRPr="007F2E3C">
              <w:rPr>
                <w:lang w:val="es-EC"/>
              </w:rPr>
              <w:t>tin</w:t>
            </w:r>
            <w:r w:rsidRPr="007F2E3C">
              <w:rPr>
                <w:spacing w:val="-1"/>
                <w:lang w:val="es-EC"/>
              </w:rPr>
              <w:t>en</w:t>
            </w:r>
            <w:r w:rsidRPr="007F2E3C">
              <w:rPr>
                <w:lang w:val="es-EC"/>
              </w:rPr>
              <w:t>t</w:t>
            </w:r>
            <w:r w:rsidRPr="007F2E3C">
              <w:rPr>
                <w:spacing w:val="-4"/>
                <w:lang w:val="es-EC"/>
              </w:rPr>
              <w:t>a</w:t>
            </w:r>
            <w:r w:rsidRPr="007F2E3C">
              <w:rPr>
                <w:lang w:val="es-EC"/>
              </w:rPr>
              <w:t>l,</w:t>
            </w:r>
            <w:r w:rsidRPr="007F2E3C">
              <w:rPr>
                <w:spacing w:val="25"/>
                <w:lang w:val="es-EC"/>
              </w:rPr>
              <w:t xml:space="preserve"> </w:t>
            </w:r>
            <w:r w:rsidRPr="007F2E3C">
              <w:rPr>
                <w:spacing w:val="2"/>
                <w:lang w:val="es-EC"/>
              </w:rPr>
              <w:t>m</w:t>
            </w:r>
            <w:r w:rsidRPr="007F2E3C">
              <w:rPr>
                <w:spacing w:val="-1"/>
                <w:lang w:val="es-EC"/>
              </w:rPr>
              <w:t>ar</w:t>
            </w:r>
            <w:r w:rsidRPr="007F2E3C">
              <w:rPr>
                <w:lang w:val="es-EC"/>
              </w:rPr>
              <w:t>ina</w:t>
            </w:r>
            <w:r w:rsidRPr="007F2E3C">
              <w:rPr>
                <w:spacing w:val="25"/>
                <w:lang w:val="es-EC"/>
              </w:rPr>
              <w:t xml:space="preserve"> </w:t>
            </w:r>
            <w:r w:rsidRPr="007F2E3C">
              <w:rPr>
                <w:lang w:val="es-EC"/>
              </w:rPr>
              <w:t>y</w:t>
            </w:r>
            <w:r w:rsidRPr="007F2E3C">
              <w:rPr>
                <w:spacing w:val="26"/>
                <w:lang w:val="es-EC"/>
              </w:rPr>
              <w:t xml:space="preserve"> </w:t>
            </w:r>
            <w:r w:rsidRPr="007F2E3C">
              <w:rPr>
                <w:lang w:val="es-EC"/>
              </w:rPr>
              <w:t>c</w:t>
            </w:r>
            <w:r w:rsidRPr="007F2E3C">
              <w:rPr>
                <w:spacing w:val="-1"/>
                <w:lang w:val="es-EC"/>
              </w:rPr>
              <w:t>o</w:t>
            </w:r>
            <w:r w:rsidRPr="007F2E3C">
              <w:rPr>
                <w:lang w:val="es-EC"/>
              </w:rPr>
              <w:t>st</w:t>
            </w:r>
            <w:r w:rsidRPr="007F2E3C">
              <w:rPr>
                <w:spacing w:val="-1"/>
                <w:lang w:val="es-EC"/>
              </w:rPr>
              <w:t>er</w:t>
            </w:r>
            <w:r w:rsidRPr="007F2E3C">
              <w:rPr>
                <w:spacing w:val="-4"/>
                <w:lang w:val="es-EC"/>
              </w:rPr>
              <w:t>a</w:t>
            </w:r>
            <w:r w:rsidRPr="007F2E3C">
              <w:rPr>
                <w:lang w:val="es-EC"/>
              </w:rPr>
              <w:t>,</w:t>
            </w:r>
            <w:r w:rsidRPr="007F2E3C">
              <w:rPr>
                <w:spacing w:val="27"/>
                <w:lang w:val="es-EC"/>
              </w:rPr>
              <w:t xml:space="preserve"> </w:t>
            </w:r>
            <w:r w:rsidRPr="007F2E3C">
              <w:rPr>
                <w:lang w:val="es-EC"/>
              </w:rPr>
              <w:t>c</w:t>
            </w:r>
            <w:r w:rsidRPr="007F2E3C">
              <w:rPr>
                <w:spacing w:val="-4"/>
                <w:lang w:val="es-EC"/>
              </w:rPr>
              <w:t>o</w:t>
            </w:r>
            <w:r w:rsidRPr="007F2E3C">
              <w:rPr>
                <w:lang w:val="es-EC"/>
              </w:rPr>
              <w:t>n</w:t>
            </w:r>
            <w:r w:rsidRPr="007F2E3C">
              <w:rPr>
                <w:spacing w:val="27"/>
                <w:lang w:val="es-EC"/>
              </w:rPr>
              <w:t xml:space="preserve"> </w:t>
            </w:r>
            <w:r w:rsidRPr="007F2E3C">
              <w:rPr>
                <w:spacing w:val="-1"/>
                <w:lang w:val="es-EC"/>
              </w:rPr>
              <w:t>e</w:t>
            </w:r>
            <w:r w:rsidRPr="007F2E3C">
              <w:rPr>
                <w:lang w:val="es-EC"/>
              </w:rPr>
              <w:t>l</w:t>
            </w:r>
            <w:r w:rsidRPr="007F2E3C">
              <w:rPr>
                <w:spacing w:val="27"/>
                <w:lang w:val="es-EC"/>
              </w:rPr>
              <w:t xml:space="preserve"> </w:t>
            </w:r>
            <w:r w:rsidRPr="007F2E3C">
              <w:rPr>
                <w:spacing w:val="-1"/>
                <w:lang w:val="es-EC"/>
              </w:rPr>
              <w:t>a</w:t>
            </w:r>
            <w:r w:rsidRPr="007F2E3C">
              <w:rPr>
                <w:lang w:val="es-EC"/>
              </w:rPr>
              <w:t>cc</w:t>
            </w:r>
            <w:r w:rsidRPr="007F2E3C">
              <w:rPr>
                <w:spacing w:val="-1"/>
                <w:lang w:val="es-EC"/>
              </w:rPr>
              <w:t>e</w:t>
            </w:r>
            <w:r w:rsidRPr="007F2E3C">
              <w:rPr>
                <w:lang w:val="es-EC"/>
              </w:rPr>
              <w:t>so</w:t>
            </w:r>
            <w:r w:rsidRPr="007F2E3C">
              <w:rPr>
                <w:spacing w:val="27"/>
                <w:lang w:val="es-EC"/>
              </w:rPr>
              <w:t xml:space="preserve"> </w:t>
            </w:r>
            <w:r w:rsidRPr="007F2E3C">
              <w:rPr>
                <w:lang w:val="es-EC"/>
              </w:rPr>
              <w:t>ju</w:t>
            </w:r>
            <w:r w:rsidRPr="007F2E3C">
              <w:rPr>
                <w:spacing w:val="-2"/>
                <w:lang w:val="es-EC"/>
              </w:rPr>
              <w:t>s</w:t>
            </w:r>
            <w:r w:rsidRPr="007F2E3C">
              <w:rPr>
                <w:lang w:val="es-EC"/>
              </w:rPr>
              <w:t>to</w:t>
            </w:r>
            <w:r w:rsidRPr="007F2E3C">
              <w:rPr>
                <w:spacing w:val="26"/>
                <w:lang w:val="es-EC"/>
              </w:rPr>
              <w:t xml:space="preserve"> </w:t>
            </w:r>
            <w:r w:rsidRPr="007F2E3C">
              <w:rPr>
                <w:lang w:val="es-EC"/>
              </w:rPr>
              <w:t>y</w:t>
            </w:r>
            <w:r w:rsidRPr="007F2E3C">
              <w:rPr>
                <w:spacing w:val="26"/>
                <w:lang w:val="es-EC"/>
              </w:rPr>
              <w:t xml:space="preserve"> </w:t>
            </w:r>
            <w:r w:rsidRPr="007F2E3C">
              <w:rPr>
                <w:spacing w:val="-1"/>
                <w:lang w:val="es-EC"/>
              </w:rPr>
              <w:t>equ</w:t>
            </w:r>
            <w:r w:rsidRPr="007F2E3C">
              <w:rPr>
                <w:lang w:val="es-EC"/>
              </w:rPr>
              <w:t>it</w:t>
            </w:r>
            <w:r w:rsidRPr="007F2E3C">
              <w:rPr>
                <w:spacing w:val="-1"/>
                <w:lang w:val="es-EC"/>
              </w:rPr>
              <w:t>a</w:t>
            </w:r>
            <w:r w:rsidRPr="007F2E3C">
              <w:rPr>
                <w:lang w:val="es-EC"/>
              </w:rPr>
              <w:t>ti</w:t>
            </w:r>
            <w:r w:rsidRPr="007F2E3C">
              <w:rPr>
                <w:spacing w:val="-1"/>
                <w:lang w:val="es-EC"/>
              </w:rPr>
              <w:t>v</w:t>
            </w:r>
            <w:r w:rsidRPr="007F2E3C">
              <w:rPr>
                <w:lang w:val="es-EC"/>
              </w:rPr>
              <w:t>o</w:t>
            </w:r>
            <w:r w:rsidRPr="007F2E3C">
              <w:rPr>
                <w:spacing w:val="26"/>
                <w:lang w:val="es-EC"/>
              </w:rPr>
              <w:t xml:space="preserve"> </w:t>
            </w:r>
            <w:r w:rsidRPr="007F2E3C">
              <w:rPr>
                <w:lang w:val="es-EC"/>
              </w:rPr>
              <w:t>a s</w:t>
            </w:r>
            <w:r w:rsidRPr="007F2E3C">
              <w:rPr>
                <w:spacing w:val="-1"/>
                <w:lang w:val="es-EC"/>
              </w:rPr>
              <w:t>u</w:t>
            </w:r>
            <w:r w:rsidRPr="007F2E3C">
              <w:rPr>
                <w:lang w:val="es-EC"/>
              </w:rPr>
              <w:t>s</w:t>
            </w:r>
            <w:r w:rsidRPr="007F2E3C">
              <w:rPr>
                <w:spacing w:val="-1"/>
                <w:lang w:val="es-EC"/>
              </w:rPr>
              <w:t xml:space="preserve"> bene</w:t>
            </w:r>
            <w:r w:rsidRPr="007F2E3C">
              <w:rPr>
                <w:lang w:val="es-EC"/>
              </w:rPr>
              <w:t>f</w:t>
            </w:r>
            <w:r w:rsidRPr="007F2E3C">
              <w:rPr>
                <w:spacing w:val="-3"/>
                <w:lang w:val="es-EC"/>
              </w:rPr>
              <w:t>i</w:t>
            </w:r>
            <w:r w:rsidRPr="007F2E3C">
              <w:rPr>
                <w:lang w:val="es-EC"/>
              </w:rPr>
              <w:t>ci</w:t>
            </w:r>
            <w:r w:rsidRPr="007F2E3C">
              <w:rPr>
                <w:spacing w:val="-3"/>
                <w:lang w:val="es-EC"/>
              </w:rPr>
              <w:t>o</w:t>
            </w:r>
            <w:r w:rsidRPr="007F2E3C">
              <w:rPr>
                <w:lang w:val="es-EC"/>
              </w:rPr>
              <w:t>s</w:t>
            </w:r>
          </w:p>
        </w:tc>
        <w:tc>
          <w:tcPr>
            <w:tcW w:w="950" w:type="dxa"/>
            <w:tcBorders>
              <w:top w:val="single" w:sz="5" w:space="0" w:color="000000"/>
              <w:left w:val="single" w:sz="5" w:space="0" w:color="000000"/>
              <w:bottom w:val="single" w:sz="5" w:space="0" w:color="000000"/>
              <w:right w:val="single" w:sz="5" w:space="0" w:color="000000"/>
            </w:tcBorders>
          </w:tcPr>
          <w:p w:rsidR="00C73835" w:rsidRPr="007F2E3C" w:rsidRDefault="00C73835" w:rsidP="00C73835">
            <w:pPr>
              <w:rPr>
                <w:lang w:val="es-EC"/>
              </w:rPr>
            </w:pPr>
          </w:p>
        </w:tc>
      </w:tr>
    </w:tbl>
    <w:p w:rsidR="00C73835" w:rsidRPr="007F2E3C" w:rsidRDefault="00C73835" w:rsidP="00C73835"/>
    <w:tbl>
      <w:tblPr>
        <w:tblStyle w:val="TableNormal2"/>
        <w:tblW w:w="9006" w:type="dxa"/>
        <w:tblInd w:w="108" w:type="dxa"/>
        <w:tblLayout w:type="fixed"/>
        <w:tblLook w:val="01E0" w:firstRow="1" w:lastRow="1" w:firstColumn="1" w:lastColumn="1" w:noHBand="0" w:noVBand="0"/>
      </w:tblPr>
      <w:tblGrid>
        <w:gridCol w:w="3073"/>
        <w:gridCol w:w="4983"/>
        <w:gridCol w:w="950"/>
      </w:tblGrid>
      <w:tr w:rsidR="00F57C2F" w:rsidRPr="007F2E3C" w:rsidTr="00F57C2F">
        <w:trPr>
          <w:trHeight w:hRule="exact" w:val="286"/>
        </w:trPr>
        <w:tc>
          <w:tcPr>
            <w:tcW w:w="9006" w:type="dxa"/>
            <w:gridSpan w:val="3"/>
            <w:tcBorders>
              <w:top w:val="single" w:sz="5" w:space="0" w:color="000000"/>
              <w:left w:val="single" w:sz="5" w:space="0" w:color="000000"/>
              <w:bottom w:val="single" w:sz="5" w:space="0" w:color="000000"/>
              <w:right w:val="single" w:sz="5" w:space="0" w:color="000000"/>
            </w:tcBorders>
            <w:shd w:val="clear" w:color="auto" w:fill="C5D9F0"/>
          </w:tcPr>
          <w:p w:rsidR="00F57C2F" w:rsidRPr="007F2E3C" w:rsidRDefault="00F57C2F" w:rsidP="00F57C2F">
            <w:pPr>
              <w:pStyle w:val="TableParagraph"/>
              <w:rPr>
                <w:lang w:val="es-EC"/>
              </w:rPr>
            </w:pPr>
            <w:r w:rsidRPr="007F2E3C">
              <w:rPr>
                <w:spacing w:val="-1"/>
                <w:lang w:val="es-EC"/>
              </w:rPr>
              <w:t>C</w:t>
            </w:r>
            <w:r w:rsidRPr="007F2E3C">
              <w:rPr>
                <w:lang w:val="es-EC"/>
              </w:rPr>
              <w:t>.7COOTAD</w:t>
            </w:r>
          </w:p>
        </w:tc>
      </w:tr>
      <w:tr w:rsidR="00F57C2F" w:rsidRPr="007F2E3C" w:rsidTr="00F57C2F">
        <w:trPr>
          <w:trHeight w:hRule="exact" w:val="286"/>
        </w:trPr>
        <w:tc>
          <w:tcPr>
            <w:tcW w:w="3073" w:type="dxa"/>
            <w:tcBorders>
              <w:top w:val="single" w:sz="5" w:space="0" w:color="000000"/>
              <w:left w:val="single" w:sz="5" w:space="0" w:color="000000"/>
              <w:bottom w:val="single" w:sz="5" w:space="0" w:color="000000"/>
              <w:right w:val="single" w:sz="5" w:space="0" w:color="000000"/>
            </w:tcBorders>
            <w:shd w:val="clear" w:color="auto" w:fill="C5D9F0"/>
          </w:tcPr>
          <w:p w:rsidR="00F57C2F" w:rsidRPr="007F2E3C" w:rsidRDefault="00F57C2F" w:rsidP="00F57C2F">
            <w:pPr>
              <w:pStyle w:val="TableParagraph"/>
            </w:pPr>
            <w:r w:rsidRPr="007F2E3C">
              <w:rPr>
                <w:spacing w:val="-1"/>
              </w:rPr>
              <w:t>Refe</w:t>
            </w:r>
            <w:r w:rsidRPr="007F2E3C">
              <w:t>r</w:t>
            </w:r>
            <w:r w:rsidRPr="007F2E3C">
              <w:rPr>
                <w:spacing w:val="-1"/>
              </w:rPr>
              <w:t>e</w:t>
            </w:r>
            <w:r w:rsidRPr="007F2E3C">
              <w:t>ncia</w:t>
            </w:r>
          </w:p>
        </w:tc>
        <w:tc>
          <w:tcPr>
            <w:tcW w:w="4983" w:type="dxa"/>
            <w:tcBorders>
              <w:top w:val="single" w:sz="5" w:space="0" w:color="000000"/>
              <w:left w:val="single" w:sz="5" w:space="0" w:color="000000"/>
              <w:bottom w:val="single" w:sz="5" w:space="0" w:color="000000"/>
              <w:right w:val="single" w:sz="5" w:space="0" w:color="000000"/>
            </w:tcBorders>
            <w:shd w:val="clear" w:color="auto" w:fill="C5D9F0"/>
          </w:tcPr>
          <w:p w:rsidR="00F57C2F" w:rsidRPr="007F2E3C" w:rsidRDefault="00F57C2F" w:rsidP="00F57C2F">
            <w:pPr>
              <w:pStyle w:val="TableParagraph"/>
            </w:pPr>
            <w:r w:rsidRPr="007F2E3C">
              <w:rPr>
                <w:spacing w:val="-1"/>
              </w:rPr>
              <w:t>Desc</w:t>
            </w:r>
            <w:r w:rsidRPr="007F2E3C">
              <w:t>ripción</w:t>
            </w:r>
          </w:p>
        </w:tc>
        <w:tc>
          <w:tcPr>
            <w:tcW w:w="950" w:type="dxa"/>
            <w:tcBorders>
              <w:top w:val="single" w:sz="5" w:space="0" w:color="000000"/>
              <w:left w:val="single" w:sz="5" w:space="0" w:color="000000"/>
              <w:bottom w:val="single" w:sz="5" w:space="0" w:color="000000"/>
              <w:right w:val="single" w:sz="5" w:space="0" w:color="000000"/>
            </w:tcBorders>
            <w:shd w:val="clear" w:color="auto" w:fill="C5D9F0"/>
          </w:tcPr>
          <w:p w:rsidR="00F57C2F" w:rsidRPr="007F2E3C" w:rsidRDefault="00F57C2F" w:rsidP="00F57C2F">
            <w:pPr>
              <w:pStyle w:val="TableParagraph"/>
            </w:pPr>
            <w:r w:rsidRPr="007F2E3C">
              <w:rPr>
                <w:spacing w:val="-1"/>
              </w:rPr>
              <w:t>Re</w:t>
            </w:r>
            <w:r w:rsidRPr="007F2E3C">
              <w:t>l</w:t>
            </w:r>
            <w:r w:rsidRPr="007F2E3C">
              <w:rPr>
                <w:spacing w:val="-1"/>
              </w:rPr>
              <w:t>ac</w:t>
            </w:r>
            <w:r w:rsidRPr="007F2E3C">
              <w:t>ión</w:t>
            </w:r>
          </w:p>
        </w:tc>
      </w:tr>
      <w:tr w:rsidR="00F57C2F" w:rsidRPr="007F2E3C" w:rsidTr="00F57C2F">
        <w:trPr>
          <w:trHeight w:hRule="exact" w:val="3791"/>
        </w:trPr>
        <w:tc>
          <w:tcPr>
            <w:tcW w:w="3073" w:type="dxa"/>
            <w:tcBorders>
              <w:top w:val="single" w:sz="5" w:space="0" w:color="000000"/>
              <w:left w:val="single" w:sz="5" w:space="0" w:color="000000"/>
              <w:bottom w:val="single" w:sz="5" w:space="0" w:color="000000"/>
              <w:right w:val="single" w:sz="5" w:space="0" w:color="000000"/>
            </w:tcBorders>
          </w:tcPr>
          <w:p w:rsidR="00F57C2F" w:rsidRPr="007F2E3C" w:rsidRDefault="00F57C2F" w:rsidP="00F57C2F">
            <w:pPr>
              <w:pStyle w:val="TableParagraph"/>
              <w:rPr>
                <w:lang w:val="es-EC"/>
              </w:rPr>
            </w:pPr>
            <w:r w:rsidRPr="007F2E3C">
              <w:rPr>
                <w:rFonts w:eastAsia="Calibri" w:cs="Tahoma"/>
                <w:lang w:val="es-ES_tradnl"/>
              </w:rPr>
              <w:t>Artículo 279</w:t>
            </w:r>
          </w:p>
        </w:tc>
        <w:tc>
          <w:tcPr>
            <w:tcW w:w="4983" w:type="dxa"/>
            <w:tcBorders>
              <w:top w:val="single" w:sz="5" w:space="0" w:color="000000"/>
              <w:left w:val="single" w:sz="5" w:space="0" w:color="000000"/>
              <w:bottom w:val="single" w:sz="5" w:space="0" w:color="000000"/>
              <w:right w:val="single" w:sz="5" w:space="0" w:color="000000"/>
            </w:tcBorders>
          </w:tcPr>
          <w:p w:rsidR="00F57C2F" w:rsidRPr="007F2E3C" w:rsidRDefault="00F57C2F" w:rsidP="00F57C2F">
            <w:pPr>
              <w:pStyle w:val="TableParagraph"/>
              <w:rPr>
                <w:rFonts w:eastAsia="Calibri" w:cs="Tahoma"/>
                <w:lang w:val="es-ES"/>
              </w:rPr>
            </w:pPr>
            <w:r w:rsidRPr="007F2E3C">
              <w:rPr>
                <w:rFonts w:eastAsia="Calibri" w:cs="Tahoma"/>
                <w:lang w:val="es-ES_tradnl"/>
              </w:rPr>
              <w:t>Delegación a otros niveles de gobierno.-</w:t>
            </w:r>
          </w:p>
          <w:p w:rsidR="00F57C2F" w:rsidRPr="007F2E3C" w:rsidRDefault="00F57C2F" w:rsidP="00F57C2F">
            <w:pPr>
              <w:pStyle w:val="TableParagraph"/>
              <w:rPr>
                <w:rFonts w:eastAsia="Calibri" w:cs="Tahoma"/>
                <w:lang w:val="es-ES"/>
              </w:rPr>
            </w:pPr>
            <w:r w:rsidRPr="007F2E3C">
              <w:rPr>
                <w:rFonts w:eastAsia="Calibri" w:cs="Tahoma"/>
                <w:lang w:val="es-ES_tradnl"/>
              </w:rPr>
              <w:t xml:space="preserve">Los </w:t>
            </w:r>
            <w:r w:rsidR="008F2727" w:rsidRPr="007F2E3C">
              <w:rPr>
                <w:rFonts w:eastAsia="Calibri" w:cs="Tahoma"/>
                <w:lang w:val="es-ES_tradnl"/>
              </w:rPr>
              <w:t>Gobiernos Autónomos Descentralizados</w:t>
            </w:r>
            <w:r w:rsidRPr="007F2E3C">
              <w:rPr>
                <w:rFonts w:eastAsia="Calibri" w:cs="Tahoma"/>
                <w:lang w:val="es-ES_tradnl"/>
              </w:rPr>
              <w:t xml:space="preserve"> regional, provincial, metropolitano o municipal podrán delegar la </w:t>
            </w:r>
            <w:r w:rsidRPr="007F2E3C">
              <w:rPr>
                <w:rFonts w:eastAsia="Calibri" w:cs="Tahoma"/>
                <w:spacing w:val="-2"/>
                <w:lang w:val="es-ES_tradnl"/>
              </w:rPr>
              <w:t xml:space="preserve">gestión de sus competencias a otros niveles de gobierno, sin </w:t>
            </w:r>
            <w:r w:rsidRPr="007F2E3C">
              <w:rPr>
                <w:rFonts w:eastAsia="Calibri" w:cs="Tahoma"/>
                <w:lang w:val="es-ES_tradnl"/>
              </w:rPr>
              <w:t>perder la titularidad de aquellas. Esta delegación requerirá acto normativo del órgano legislativo correspondiente y podrá ser revertida de la misma forma y en cualquier tiempo.</w:t>
            </w:r>
          </w:p>
          <w:p w:rsidR="00F57C2F" w:rsidRPr="007F2E3C" w:rsidRDefault="00F57C2F" w:rsidP="00F57C2F">
            <w:pPr>
              <w:pStyle w:val="TableParagraph"/>
              <w:rPr>
                <w:rFonts w:eastAsia="Calibri" w:cs="Tahoma"/>
                <w:lang w:val="es-ES"/>
              </w:rPr>
            </w:pPr>
            <w:r w:rsidRPr="007F2E3C">
              <w:rPr>
                <w:rFonts w:eastAsia="Calibri" w:cs="Tahoma"/>
                <w:spacing w:val="-2"/>
                <w:lang w:val="es-ES_tradnl"/>
              </w:rPr>
              <w:t xml:space="preserve">Para esta delegación las partes suscribirán un convenio que </w:t>
            </w:r>
            <w:r w:rsidRPr="007F2E3C">
              <w:rPr>
                <w:rFonts w:eastAsia="Calibri" w:cs="Tahoma"/>
                <w:lang w:val="es-ES_tradnl"/>
              </w:rPr>
              <w:t>contenga los compromisos y condiciones para la gestión de la competencia.</w:t>
            </w:r>
          </w:p>
          <w:p w:rsidR="00F57C2F" w:rsidRPr="007F2E3C" w:rsidRDefault="00F57C2F" w:rsidP="00F57C2F">
            <w:pPr>
              <w:pStyle w:val="TableParagraph"/>
              <w:rPr>
                <w:rFonts w:eastAsia="Calibri" w:cs="Tahoma"/>
                <w:lang w:val="es-ES"/>
              </w:rPr>
            </w:pPr>
            <w:r w:rsidRPr="007F2E3C">
              <w:rPr>
                <w:rFonts w:eastAsia="Calibri" w:cs="Tahoma"/>
                <w:spacing w:val="-1"/>
                <w:lang w:val="es-ES_tradnl"/>
              </w:rPr>
              <w:t xml:space="preserve">Ningún nivel de gobierno podrá delegar la prestación de servicios públicos que le hubiere delegado otro nivel de </w:t>
            </w:r>
            <w:r w:rsidRPr="007F2E3C">
              <w:rPr>
                <w:rFonts w:eastAsia="Calibri" w:cs="Tahoma"/>
                <w:lang w:val="es-ES_tradnl"/>
              </w:rPr>
              <w:t>gobierno.</w:t>
            </w:r>
          </w:p>
          <w:p w:rsidR="00F57C2F" w:rsidRPr="007F2E3C" w:rsidRDefault="00F57C2F" w:rsidP="00F57C2F">
            <w:pPr>
              <w:pStyle w:val="TableParagraph"/>
              <w:rPr>
                <w:rFonts w:eastAsia="Calibri" w:cs="Tahoma"/>
                <w:lang w:val="es-ES"/>
              </w:rPr>
            </w:pPr>
            <w:r w:rsidRPr="007F2E3C">
              <w:rPr>
                <w:rFonts w:eastAsia="Calibri" w:cs="Tahoma"/>
                <w:spacing w:val="-2"/>
                <w:lang w:val="es-ES_tradnl"/>
              </w:rPr>
              <w:t xml:space="preserve">Los </w:t>
            </w:r>
            <w:r w:rsidR="008F2727" w:rsidRPr="007F2E3C">
              <w:rPr>
                <w:rFonts w:eastAsia="Calibri" w:cs="Tahoma"/>
                <w:spacing w:val="-2"/>
                <w:lang w:val="es-ES_tradnl"/>
              </w:rPr>
              <w:t>Gobiernos Autónomos Descentralizados</w:t>
            </w:r>
            <w:r w:rsidRPr="007F2E3C">
              <w:rPr>
                <w:rFonts w:eastAsia="Calibri" w:cs="Tahoma"/>
                <w:spacing w:val="-2"/>
                <w:lang w:val="es-ES_tradnl"/>
              </w:rPr>
              <w:t xml:space="preserve"> podrán recibir delegaciones de servicios públicos desde el gobierno central para lo cual, este último, entregará la asignación económica </w:t>
            </w:r>
            <w:r w:rsidRPr="007F2E3C">
              <w:rPr>
                <w:rFonts w:eastAsia="Calibri" w:cs="Tahoma"/>
                <w:lang w:val="es-ES_tradnl"/>
              </w:rPr>
              <w:t>necesaria para la prestación del servicio.</w:t>
            </w:r>
          </w:p>
          <w:p w:rsidR="00F57C2F" w:rsidRPr="007F2E3C" w:rsidRDefault="00F57C2F" w:rsidP="00F57C2F">
            <w:pPr>
              <w:pStyle w:val="TableParagraph"/>
              <w:rPr>
                <w:lang w:val="es-EC"/>
              </w:rPr>
            </w:pPr>
          </w:p>
        </w:tc>
        <w:tc>
          <w:tcPr>
            <w:tcW w:w="950" w:type="dxa"/>
            <w:tcBorders>
              <w:top w:val="single" w:sz="5" w:space="0" w:color="000000"/>
              <w:left w:val="single" w:sz="5" w:space="0" w:color="000000"/>
              <w:bottom w:val="single" w:sz="5" w:space="0" w:color="000000"/>
              <w:right w:val="single" w:sz="5" w:space="0" w:color="000000"/>
            </w:tcBorders>
          </w:tcPr>
          <w:p w:rsidR="00F57C2F" w:rsidRPr="007F2E3C" w:rsidRDefault="00F57C2F" w:rsidP="00F57C2F">
            <w:pPr>
              <w:pStyle w:val="TableParagraph"/>
              <w:rPr>
                <w:lang w:val="es-EC"/>
              </w:rPr>
            </w:pPr>
          </w:p>
        </w:tc>
      </w:tr>
      <w:tr w:rsidR="00F57C2F" w:rsidRPr="007F2E3C" w:rsidTr="00F57C2F">
        <w:trPr>
          <w:trHeight w:hRule="exact" w:val="2414"/>
        </w:trPr>
        <w:tc>
          <w:tcPr>
            <w:tcW w:w="3073" w:type="dxa"/>
            <w:tcBorders>
              <w:top w:val="single" w:sz="5" w:space="0" w:color="000000"/>
              <w:left w:val="single" w:sz="5" w:space="0" w:color="000000"/>
              <w:bottom w:val="single" w:sz="5" w:space="0" w:color="000000"/>
              <w:right w:val="single" w:sz="5" w:space="0" w:color="000000"/>
            </w:tcBorders>
          </w:tcPr>
          <w:p w:rsidR="00F57C2F" w:rsidRPr="007F2E3C" w:rsidRDefault="00F57C2F" w:rsidP="00F57C2F">
            <w:pPr>
              <w:pStyle w:val="TableParagraph"/>
              <w:rPr>
                <w:lang w:val="es-EC"/>
              </w:rPr>
            </w:pPr>
            <w:r w:rsidRPr="007F2E3C">
              <w:rPr>
                <w:rFonts w:eastAsia="Calibri" w:cs="Tahoma"/>
                <w:lang w:val="es-ES_tradnl"/>
              </w:rPr>
              <w:t>Artículo 280</w:t>
            </w:r>
          </w:p>
        </w:tc>
        <w:tc>
          <w:tcPr>
            <w:tcW w:w="4983" w:type="dxa"/>
            <w:tcBorders>
              <w:top w:val="single" w:sz="5" w:space="0" w:color="000000"/>
              <w:left w:val="single" w:sz="5" w:space="0" w:color="000000"/>
              <w:bottom w:val="single" w:sz="5" w:space="0" w:color="000000"/>
              <w:right w:val="single" w:sz="5" w:space="0" w:color="000000"/>
            </w:tcBorders>
          </w:tcPr>
          <w:p w:rsidR="00F57C2F" w:rsidRPr="007F2E3C" w:rsidRDefault="00F57C2F" w:rsidP="00F57C2F">
            <w:pPr>
              <w:pStyle w:val="TableParagraph"/>
              <w:rPr>
                <w:rFonts w:eastAsia="Calibri" w:cs="Tahoma"/>
                <w:lang w:val="es-ES"/>
              </w:rPr>
            </w:pPr>
            <w:r w:rsidRPr="007F2E3C">
              <w:rPr>
                <w:rFonts w:eastAsia="Calibri" w:cs="Tahoma"/>
                <w:lang w:val="es-ES_tradnl"/>
              </w:rPr>
              <w:t xml:space="preserve">La gestión compartida entre los diversos </w:t>
            </w:r>
            <w:r w:rsidR="008F2727" w:rsidRPr="007F2E3C">
              <w:rPr>
                <w:rFonts w:eastAsia="Calibri" w:cs="Tahoma"/>
                <w:lang w:val="es-ES_tradnl"/>
              </w:rPr>
              <w:t>Gobiernos Autónomos Descentralizados</w:t>
            </w:r>
            <w:r w:rsidRPr="007F2E3C">
              <w:rPr>
                <w:rFonts w:eastAsia="Calibri" w:cs="Tahoma"/>
                <w:lang w:val="es-ES_tradnl"/>
              </w:rPr>
              <w:t xml:space="preserve">.- Para ejecutar obras públicas que permitan dar cumplimiento a </w:t>
            </w:r>
            <w:r w:rsidRPr="007F2E3C">
              <w:rPr>
                <w:rFonts w:eastAsia="Calibri" w:cs="Tahoma"/>
                <w:spacing w:val="-2"/>
                <w:lang w:val="es-ES_tradnl"/>
              </w:rPr>
              <w:t xml:space="preserve">competencias y gestiones concurrentes, dos o más </w:t>
            </w:r>
            <w:r w:rsidR="008F2727" w:rsidRPr="007F2E3C">
              <w:rPr>
                <w:rFonts w:eastAsia="Calibri" w:cs="Tahoma"/>
                <w:spacing w:val="-2"/>
                <w:lang w:val="es-ES_tradnl"/>
              </w:rPr>
              <w:t>Gobiernos Autónomos Descentralizados</w:t>
            </w:r>
            <w:r w:rsidRPr="007F2E3C">
              <w:rPr>
                <w:rFonts w:eastAsia="Calibri" w:cs="Tahoma"/>
                <w:lang w:val="es-ES_tradnl"/>
              </w:rPr>
              <w:t xml:space="preserve"> del mismo o de distinto nivel de gobierno podrán celebrar convenios de cogestión de obras.</w:t>
            </w:r>
          </w:p>
          <w:p w:rsidR="00F57C2F" w:rsidRPr="007F2E3C" w:rsidRDefault="00F57C2F" w:rsidP="00F57C2F">
            <w:pPr>
              <w:pStyle w:val="TableParagraph"/>
              <w:rPr>
                <w:rFonts w:eastAsia="Calibri" w:cs="Tahoma"/>
                <w:lang w:val="es-ES_tradnl"/>
              </w:rPr>
            </w:pPr>
            <w:r w:rsidRPr="007F2E3C">
              <w:rPr>
                <w:rFonts w:eastAsia="Calibri" w:cs="Tahoma"/>
                <w:spacing w:val="-1"/>
                <w:lang w:val="es-ES_tradnl"/>
              </w:rPr>
              <w:t xml:space="preserve">Los convenios establecerán los términos de coparticipación de cada una de las partes, el financiamiento de la obra, las </w:t>
            </w:r>
            <w:r w:rsidRPr="007F2E3C">
              <w:rPr>
                <w:rFonts w:eastAsia="Calibri" w:cs="Tahoma"/>
                <w:spacing w:val="-2"/>
                <w:lang w:val="es-ES_tradnl"/>
              </w:rPr>
              <w:t xml:space="preserve">especificaciones técnicas y la modalidad de fiscalización y </w:t>
            </w:r>
            <w:r w:rsidRPr="007F2E3C">
              <w:rPr>
                <w:rFonts w:eastAsia="Calibri" w:cs="Tahoma"/>
                <w:lang w:val="es-ES_tradnl"/>
              </w:rPr>
              <w:t xml:space="preserve">control social. Los procesos contractuales y formalidades </w:t>
            </w:r>
            <w:r w:rsidRPr="007F2E3C">
              <w:rPr>
                <w:rFonts w:eastAsia="Calibri" w:cs="Tahoma"/>
                <w:spacing w:val="-1"/>
                <w:lang w:val="es-ES_tradnl"/>
              </w:rPr>
              <w:t>del convenio observarán lo establecido en la ley.</w:t>
            </w:r>
          </w:p>
        </w:tc>
        <w:tc>
          <w:tcPr>
            <w:tcW w:w="950" w:type="dxa"/>
            <w:tcBorders>
              <w:top w:val="single" w:sz="5" w:space="0" w:color="000000"/>
              <w:left w:val="single" w:sz="5" w:space="0" w:color="000000"/>
              <w:bottom w:val="single" w:sz="5" w:space="0" w:color="000000"/>
              <w:right w:val="single" w:sz="5" w:space="0" w:color="000000"/>
            </w:tcBorders>
          </w:tcPr>
          <w:p w:rsidR="00F57C2F" w:rsidRPr="007F2E3C" w:rsidRDefault="00F57C2F" w:rsidP="00F57C2F">
            <w:pPr>
              <w:pStyle w:val="TableParagraph"/>
              <w:rPr>
                <w:lang w:val="es-EC"/>
              </w:rPr>
            </w:pPr>
          </w:p>
        </w:tc>
      </w:tr>
      <w:tr w:rsidR="00F57C2F" w:rsidRPr="007F2E3C" w:rsidTr="00C45885">
        <w:trPr>
          <w:trHeight w:hRule="exact" w:val="2972"/>
        </w:trPr>
        <w:tc>
          <w:tcPr>
            <w:tcW w:w="3073" w:type="dxa"/>
            <w:tcBorders>
              <w:top w:val="single" w:sz="5" w:space="0" w:color="000000"/>
              <w:left w:val="single" w:sz="5" w:space="0" w:color="000000"/>
              <w:bottom w:val="single" w:sz="5" w:space="0" w:color="000000"/>
              <w:right w:val="single" w:sz="5" w:space="0" w:color="000000"/>
            </w:tcBorders>
          </w:tcPr>
          <w:p w:rsidR="00F57C2F" w:rsidRPr="007F2E3C" w:rsidRDefault="00F57C2F" w:rsidP="00F57C2F">
            <w:pPr>
              <w:pStyle w:val="TableParagraph"/>
              <w:rPr>
                <w:lang w:val="es-EC"/>
              </w:rPr>
            </w:pPr>
            <w:r w:rsidRPr="007F2E3C">
              <w:rPr>
                <w:rFonts w:eastAsia="Calibri" w:cs="Tahoma"/>
                <w:lang w:val="es-ES_tradnl"/>
              </w:rPr>
              <w:t>Artículo 285</w:t>
            </w:r>
          </w:p>
        </w:tc>
        <w:tc>
          <w:tcPr>
            <w:tcW w:w="4983" w:type="dxa"/>
            <w:tcBorders>
              <w:top w:val="single" w:sz="5" w:space="0" w:color="000000"/>
              <w:left w:val="single" w:sz="5" w:space="0" w:color="000000"/>
              <w:bottom w:val="single" w:sz="5" w:space="0" w:color="000000"/>
              <w:right w:val="single" w:sz="5" w:space="0" w:color="000000"/>
            </w:tcBorders>
          </w:tcPr>
          <w:p w:rsidR="00F57C2F" w:rsidRPr="007F2E3C" w:rsidRDefault="00F57C2F" w:rsidP="00F57C2F">
            <w:pPr>
              <w:pStyle w:val="TableParagraph"/>
              <w:rPr>
                <w:rFonts w:eastAsia="Calibri" w:cs="Tahoma"/>
                <w:lang w:val="es-ES_tradnl"/>
              </w:rPr>
            </w:pPr>
            <w:r w:rsidRPr="007F2E3C">
              <w:rPr>
                <w:rFonts w:eastAsia="Calibri" w:cs="Tahoma"/>
                <w:lang w:val="es-ES_tradnl"/>
              </w:rPr>
              <w:t>Mancomunidades y consorcios.- Los gobiernos -autónomos descentralizados regionales, provinciales, distritales, cantonales o parroquiales rurales y los de las circunscripciones territoriales indígenas, afroecuatorianas y montubias podrán formar mancomunidades entre sí, con la finalidad de mejorar la gestión de sus competencias y favorecer sus procesos de integración, en los términos establecidos en la Constitución y de conformidad con los procedimientos y requisitos establecidos en este Código.</w:t>
            </w:r>
          </w:p>
          <w:p w:rsidR="00F57C2F" w:rsidRPr="007F2E3C" w:rsidRDefault="00F57C2F" w:rsidP="00F57C2F">
            <w:pPr>
              <w:pStyle w:val="TableParagraph"/>
              <w:rPr>
                <w:rFonts w:eastAsia="Calibri" w:cs="Tahoma"/>
                <w:lang w:val="es-ES_tradnl"/>
              </w:rPr>
            </w:pPr>
            <w:r w:rsidRPr="007F2E3C">
              <w:rPr>
                <w:rFonts w:eastAsia="Calibri" w:cs="Tahoma"/>
                <w:lang w:val="es-ES_tradnl"/>
              </w:rPr>
              <w:t xml:space="preserve">Cuando el mancomunamiento se realice entre dos o más </w:t>
            </w:r>
            <w:r w:rsidR="008F2727" w:rsidRPr="007F2E3C">
              <w:rPr>
                <w:rFonts w:eastAsia="Calibri" w:cs="Tahoma"/>
                <w:lang w:val="es-ES_tradnl"/>
              </w:rPr>
              <w:t>Gobiernos Autónomos Descentralizados</w:t>
            </w:r>
            <w:r w:rsidRPr="007F2E3C">
              <w:rPr>
                <w:rFonts w:eastAsia="Calibri" w:cs="Tahoma"/>
                <w:lang w:val="es-ES_tradnl"/>
              </w:rPr>
              <w:t xml:space="preserve"> del mismo nivel de gobierno que no fueran contiguos o entre </w:t>
            </w:r>
            <w:r w:rsidR="008F2727" w:rsidRPr="007F2E3C">
              <w:rPr>
                <w:rFonts w:eastAsia="Calibri" w:cs="Tahoma"/>
                <w:lang w:val="es-ES_tradnl"/>
              </w:rPr>
              <w:t>Gobiernos Autónomos Descentralizados</w:t>
            </w:r>
            <w:r w:rsidRPr="007F2E3C">
              <w:rPr>
                <w:rFonts w:eastAsia="Calibri" w:cs="Tahoma"/>
                <w:lang w:val="es-ES_tradnl"/>
              </w:rPr>
              <w:t xml:space="preserve"> de distintos niveles se denominarán consorcios.</w:t>
            </w:r>
          </w:p>
          <w:p w:rsidR="00F57C2F" w:rsidRPr="007F2E3C" w:rsidRDefault="00F57C2F" w:rsidP="00F57C2F">
            <w:pPr>
              <w:pStyle w:val="TableParagraph"/>
              <w:rPr>
                <w:rFonts w:eastAsia="Calibri" w:cs="Tahoma"/>
                <w:lang w:val="es-ES"/>
              </w:rPr>
            </w:pPr>
          </w:p>
          <w:p w:rsidR="00F57C2F" w:rsidRPr="007F2E3C" w:rsidRDefault="00F57C2F" w:rsidP="00F57C2F">
            <w:pPr>
              <w:pStyle w:val="TableParagraph"/>
              <w:rPr>
                <w:rFonts w:eastAsia="Calibri" w:cs="Tahoma"/>
                <w:lang w:val="es-ES_tradnl"/>
              </w:rPr>
            </w:pPr>
            <w:r w:rsidRPr="007F2E3C">
              <w:rPr>
                <w:rFonts w:eastAsia="Calibri" w:cs="Tahoma"/>
                <w:lang w:val="es-ES_tradnl"/>
              </w:rPr>
              <w:t>Las mancomunidades y consorcios que se constituyan podrán recibir financiamiento del presupuesto general del Estado para la obra o proyecto objeto del mancomunamiento, en función de la importancia de la obra o proyecto, previa aprobación por parte del gobierno central.</w:t>
            </w:r>
          </w:p>
          <w:p w:rsidR="00F57C2F" w:rsidRPr="007F2E3C" w:rsidRDefault="00F57C2F" w:rsidP="00F57C2F">
            <w:pPr>
              <w:pStyle w:val="TableParagraph"/>
              <w:rPr>
                <w:rFonts w:eastAsia="Calibri" w:cs="Tahoma"/>
                <w:lang w:val="es-ES_tradnl"/>
              </w:rPr>
            </w:pPr>
          </w:p>
        </w:tc>
        <w:tc>
          <w:tcPr>
            <w:tcW w:w="950" w:type="dxa"/>
            <w:tcBorders>
              <w:top w:val="single" w:sz="5" w:space="0" w:color="000000"/>
              <w:left w:val="single" w:sz="5" w:space="0" w:color="000000"/>
              <w:bottom w:val="single" w:sz="5" w:space="0" w:color="000000"/>
              <w:right w:val="single" w:sz="5" w:space="0" w:color="000000"/>
            </w:tcBorders>
          </w:tcPr>
          <w:p w:rsidR="00F57C2F" w:rsidRPr="007F2E3C" w:rsidRDefault="00F57C2F" w:rsidP="00F57C2F">
            <w:pPr>
              <w:pStyle w:val="TableParagraph"/>
              <w:rPr>
                <w:lang w:val="es-EC"/>
              </w:rPr>
            </w:pPr>
          </w:p>
        </w:tc>
      </w:tr>
    </w:tbl>
    <w:p w:rsidR="00F57C2F" w:rsidRPr="007F2E3C" w:rsidRDefault="00F57C2F" w:rsidP="00C73835"/>
    <w:p w:rsidR="00C73835" w:rsidRPr="007F2E3C" w:rsidRDefault="00C73835" w:rsidP="00154FE1">
      <w:pPr>
        <w:pStyle w:val="Prrafodelista"/>
        <w:numPr>
          <w:ilvl w:val="0"/>
          <w:numId w:val="5"/>
        </w:numPr>
      </w:pPr>
      <w:r w:rsidRPr="007F2E3C">
        <w:t>Reglamentos</w:t>
      </w:r>
    </w:p>
    <w:tbl>
      <w:tblPr>
        <w:tblStyle w:val="TableNormal2"/>
        <w:tblW w:w="0" w:type="auto"/>
        <w:tblInd w:w="108" w:type="dxa"/>
        <w:tblLayout w:type="fixed"/>
        <w:tblLook w:val="01E0" w:firstRow="1" w:lastRow="1" w:firstColumn="1" w:lastColumn="1" w:noHBand="0" w:noVBand="0"/>
      </w:tblPr>
      <w:tblGrid>
        <w:gridCol w:w="2413"/>
        <w:gridCol w:w="1387"/>
        <w:gridCol w:w="5207"/>
      </w:tblGrid>
      <w:tr w:rsidR="00310D02" w:rsidRPr="007F2E3C">
        <w:trPr>
          <w:trHeight w:hRule="exact" w:val="286"/>
        </w:trPr>
        <w:tc>
          <w:tcPr>
            <w:tcW w:w="9006" w:type="dxa"/>
            <w:gridSpan w:val="3"/>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rPr>
                <w:lang w:val="es-EC"/>
              </w:rPr>
            </w:pPr>
            <w:r w:rsidRPr="007F2E3C">
              <w:rPr>
                <w:spacing w:val="-1"/>
                <w:lang w:val="es-EC"/>
              </w:rPr>
              <w:t>D</w:t>
            </w:r>
            <w:r w:rsidRPr="007F2E3C">
              <w:rPr>
                <w:lang w:val="es-EC"/>
              </w:rPr>
              <w:t xml:space="preserve">.1 </w:t>
            </w:r>
            <w:r w:rsidRPr="007F2E3C">
              <w:rPr>
                <w:spacing w:val="-3"/>
                <w:lang w:val="es-EC"/>
              </w:rPr>
              <w:t>T</w:t>
            </w:r>
            <w:r w:rsidRPr="007F2E3C">
              <w:rPr>
                <w:spacing w:val="-1"/>
                <w:lang w:val="es-EC"/>
              </w:rPr>
              <w:t>ext</w:t>
            </w:r>
            <w:r w:rsidRPr="007F2E3C">
              <w:rPr>
                <w:lang w:val="es-EC"/>
              </w:rPr>
              <w:t>o</w:t>
            </w:r>
            <w:r w:rsidRPr="007F2E3C">
              <w:rPr>
                <w:spacing w:val="2"/>
                <w:lang w:val="es-EC"/>
              </w:rPr>
              <w:t xml:space="preserve"> </w:t>
            </w:r>
            <w:r w:rsidRPr="007F2E3C">
              <w:rPr>
                <w:lang w:val="es-EC"/>
              </w:rPr>
              <w:t>uni</w:t>
            </w:r>
            <w:r w:rsidRPr="007F2E3C">
              <w:rPr>
                <w:spacing w:val="-4"/>
                <w:lang w:val="es-EC"/>
              </w:rPr>
              <w:t>f</w:t>
            </w:r>
            <w:r w:rsidRPr="007F2E3C">
              <w:rPr>
                <w:lang w:val="es-EC"/>
              </w:rPr>
              <w:t>i</w:t>
            </w:r>
            <w:r w:rsidRPr="007F2E3C">
              <w:rPr>
                <w:spacing w:val="-1"/>
                <w:lang w:val="es-EC"/>
              </w:rPr>
              <w:t>ca</w:t>
            </w:r>
            <w:r w:rsidRPr="007F2E3C">
              <w:rPr>
                <w:lang w:val="es-EC"/>
              </w:rPr>
              <w:t>do</w:t>
            </w:r>
            <w:r w:rsidRPr="007F2E3C">
              <w:rPr>
                <w:spacing w:val="-1"/>
                <w:lang w:val="es-EC"/>
              </w:rPr>
              <w:t xml:space="preserve"> </w:t>
            </w:r>
            <w:r w:rsidRPr="007F2E3C">
              <w:rPr>
                <w:lang w:val="es-EC"/>
              </w:rPr>
              <w:t>de L</w:t>
            </w:r>
            <w:r w:rsidRPr="007F2E3C">
              <w:rPr>
                <w:spacing w:val="-4"/>
                <w:lang w:val="es-EC"/>
              </w:rPr>
              <w:t>e</w:t>
            </w:r>
            <w:r w:rsidRPr="007F2E3C">
              <w:rPr>
                <w:lang w:val="es-EC"/>
              </w:rPr>
              <w:t>gi</w:t>
            </w:r>
            <w:r w:rsidRPr="007F2E3C">
              <w:rPr>
                <w:spacing w:val="-4"/>
                <w:lang w:val="es-EC"/>
              </w:rPr>
              <w:t>s</w:t>
            </w:r>
            <w:r w:rsidRPr="007F2E3C">
              <w:rPr>
                <w:lang w:val="es-EC"/>
              </w:rPr>
              <w:t>l</w:t>
            </w:r>
            <w:r w:rsidRPr="007F2E3C">
              <w:rPr>
                <w:spacing w:val="-1"/>
                <w:lang w:val="es-EC"/>
              </w:rPr>
              <w:t>ac</w:t>
            </w:r>
            <w:r w:rsidRPr="007F2E3C">
              <w:rPr>
                <w:spacing w:val="-2"/>
                <w:lang w:val="es-EC"/>
              </w:rPr>
              <w:t>i</w:t>
            </w:r>
            <w:r w:rsidRPr="007F2E3C">
              <w:rPr>
                <w:lang w:val="es-EC"/>
              </w:rPr>
              <w:t>ón</w:t>
            </w:r>
            <w:r w:rsidRPr="007F2E3C">
              <w:rPr>
                <w:spacing w:val="3"/>
                <w:lang w:val="es-EC"/>
              </w:rPr>
              <w:t xml:space="preserve"> </w:t>
            </w:r>
            <w:r w:rsidRPr="007F2E3C">
              <w:rPr>
                <w:spacing w:val="-9"/>
                <w:lang w:val="es-EC"/>
              </w:rPr>
              <w:t>A</w:t>
            </w:r>
            <w:r w:rsidRPr="007F2E3C">
              <w:rPr>
                <w:lang w:val="es-EC"/>
              </w:rPr>
              <w:t>mbi</w:t>
            </w:r>
            <w:r w:rsidRPr="007F2E3C">
              <w:rPr>
                <w:spacing w:val="-1"/>
                <w:lang w:val="es-EC"/>
              </w:rPr>
              <w:t>e</w:t>
            </w:r>
            <w:r w:rsidRPr="007F2E3C">
              <w:rPr>
                <w:lang w:val="es-EC"/>
              </w:rPr>
              <w:t>n</w:t>
            </w:r>
            <w:r w:rsidRPr="007F2E3C">
              <w:rPr>
                <w:spacing w:val="-1"/>
                <w:lang w:val="es-EC"/>
              </w:rPr>
              <w:t>ta</w:t>
            </w:r>
            <w:r w:rsidRPr="007F2E3C">
              <w:rPr>
                <w:lang w:val="es-EC"/>
              </w:rPr>
              <w:t>l</w:t>
            </w:r>
            <w:r w:rsidRPr="007F2E3C">
              <w:rPr>
                <w:spacing w:val="-1"/>
                <w:lang w:val="es-EC"/>
              </w:rPr>
              <w:t xml:space="preserve"> </w:t>
            </w:r>
            <w:r w:rsidRPr="007F2E3C">
              <w:rPr>
                <w:lang w:val="es-EC"/>
              </w:rPr>
              <w:t>S</w:t>
            </w:r>
            <w:r w:rsidRPr="007F2E3C">
              <w:rPr>
                <w:spacing w:val="-1"/>
                <w:lang w:val="es-EC"/>
              </w:rPr>
              <w:t>ec</w:t>
            </w:r>
            <w:r w:rsidRPr="007F2E3C">
              <w:rPr>
                <w:lang w:val="es-EC"/>
              </w:rPr>
              <w:t>unda</w:t>
            </w:r>
            <w:r w:rsidRPr="007F2E3C">
              <w:rPr>
                <w:spacing w:val="-3"/>
                <w:lang w:val="es-EC"/>
              </w:rPr>
              <w:t>r</w:t>
            </w:r>
            <w:r w:rsidRPr="007F2E3C">
              <w:rPr>
                <w:lang w:val="es-EC"/>
              </w:rPr>
              <w:t xml:space="preserve">ia </w:t>
            </w:r>
            <w:r w:rsidRPr="007F2E3C">
              <w:rPr>
                <w:spacing w:val="-1"/>
                <w:lang w:val="es-EC"/>
              </w:rPr>
              <w:t>(</w:t>
            </w:r>
            <w:r w:rsidRPr="007F2E3C">
              <w:rPr>
                <w:spacing w:val="-3"/>
                <w:lang w:val="es-EC"/>
              </w:rPr>
              <w:t>T</w:t>
            </w:r>
            <w:r w:rsidRPr="007F2E3C">
              <w:rPr>
                <w:spacing w:val="-1"/>
                <w:lang w:val="es-EC"/>
              </w:rPr>
              <w:t>U</w:t>
            </w:r>
            <w:r w:rsidRPr="007F2E3C">
              <w:rPr>
                <w:spacing w:val="2"/>
                <w:lang w:val="es-EC"/>
              </w:rPr>
              <w:t>L</w:t>
            </w:r>
            <w:r w:rsidRPr="007F2E3C">
              <w:rPr>
                <w:spacing w:val="-4"/>
                <w:lang w:val="es-EC"/>
              </w:rPr>
              <w:t>A</w:t>
            </w:r>
            <w:r w:rsidRPr="007F2E3C">
              <w:rPr>
                <w:lang w:val="es-EC"/>
              </w:rPr>
              <w:t>S)</w:t>
            </w:r>
          </w:p>
        </w:tc>
      </w:tr>
      <w:tr w:rsidR="00310D02" w:rsidRPr="007F2E3C">
        <w:trPr>
          <w:trHeight w:hRule="exact" w:val="286"/>
        </w:trPr>
        <w:tc>
          <w:tcPr>
            <w:tcW w:w="2413" w:type="dxa"/>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pPr>
            <w:r w:rsidRPr="007F2E3C">
              <w:rPr>
                <w:spacing w:val="-1"/>
              </w:rPr>
              <w:t>Refe</w:t>
            </w:r>
            <w:r w:rsidRPr="007F2E3C">
              <w:t>r</w:t>
            </w:r>
            <w:r w:rsidRPr="007F2E3C">
              <w:rPr>
                <w:spacing w:val="-1"/>
              </w:rPr>
              <w:t>e</w:t>
            </w:r>
            <w:r w:rsidRPr="007F2E3C">
              <w:t>ncia</w:t>
            </w:r>
          </w:p>
        </w:tc>
        <w:tc>
          <w:tcPr>
            <w:tcW w:w="1387" w:type="dxa"/>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pPr>
            <w:r w:rsidRPr="007F2E3C">
              <w:rPr>
                <w:spacing w:val="-1"/>
              </w:rPr>
              <w:t>Desc</w:t>
            </w:r>
            <w:r w:rsidRPr="007F2E3C">
              <w:t>ripción</w:t>
            </w:r>
          </w:p>
        </w:tc>
        <w:tc>
          <w:tcPr>
            <w:tcW w:w="5207" w:type="dxa"/>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pPr>
            <w:r w:rsidRPr="007F2E3C">
              <w:rPr>
                <w:spacing w:val="-1"/>
              </w:rPr>
              <w:t>Re</w:t>
            </w:r>
            <w:r w:rsidRPr="007F2E3C">
              <w:t>l</w:t>
            </w:r>
            <w:r w:rsidRPr="007F2E3C">
              <w:rPr>
                <w:spacing w:val="-1"/>
              </w:rPr>
              <w:t>ac</w:t>
            </w:r>
            <w:r w:rsidRPr="007F2E3C">
              <w:t>ión</w:t>
            </w:r>
          </w:p>
        </w:tc>
      </w:tr>
      <w:tr w:rsidR="00310D02" w:rsidRPr="007F2E3C">
        <w:trPr>
          <w:trHeight w:hRule="exact" w:val="286"/>
        </w:trPr>
        <w:tc>
          <w:tcPr>
            <w:tcW w:w="2413" w:type="dxa"/>
            <w:vMerge w:val="restart"/>
            <w:tcBorders>
              <w:top w:val="single" w:sz="5" w:space="0" w:color="000000"/>
              <w:left w:val="single" w:sz="5" w:space="0" w:color="000000"/>
              <w:right w:val="single" w:sz="5" w:space="0" w:color="000000"/>
            </w:tcBorders>
          </w:tcPr>
          <w:p w:rsidR="00C73835" w:rsidRPr="007F2E3C" w:rsidRDefault="00C73835" w:rsidP="00F411BC">
            <w:pPr>
              <w:pStyle w:val="TableParagraph"/>
            </w:pPr>
            <w:r w:rsidRPr="007F2E3C">
              <w:rPr>
                <w:spacing w:val="-1"/>
              </w:rPr>
              <w:t>L</w:t>
            </w:r>
            <w:r w:rsidR="005418E1" w:rsidRPr="007F2E3C">
              <w:t>ibro</w:t>
            </w:r>
            <w:r w:rsidRPr="007F2E3C">
              <w:rPr>
                <w:spacing w:val="-2"/>
              </w:rPr>
              <w:t xml:space="preserve"> </w:t>
            </w:r>
            <w:r w:rsidRPr="007F2E3C">
              <w:t>I.</w:t>
            </w:r>
            <w:r w:rsidRPr="007F2E3C">
              <w:rPr>
                <w:spacing w:val="-1"/>
              </w:rPr>
              <w:t xml:space="preserve"> </w:t>
            </w:r>
            <w:r w:rsidRPr="007F2E3C">
              <w:rPr>
                <w:spacing w:val="-3"/>
              </w:rPr>
              <w:t>T</w:t>
            </w:r>
            <w:r w:rsidR="005418E1" w:rsidRPr="007F2E3C">
              <w:t>ítulo</w:t>
            </w:r>
            <w:r w:rsidRPr="007F2E3C">
              <w:rPr>
                <w:spacing w:val="-2"/>
              </w:rPr>
              <w:t xml:space="preserve"> </w:t>
            </w:r>
            <w:r w:rsidRPr="007F2E3C">
              <w:t>I</w:t>
            </w:r>
          </w:p>
        </w:tc>
        <w:tc>
          <w:tcPr>
            <w:tcW w:w="1387"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w:t>
            </w:r>
            <w:r w:rsidRPr="007F2E3C">
              <w:t>3</w:t>
            </w:r>
          </w:p>
        </w:tc>
        <w:tc>
          <w:tcPr>
            <w:tcW w:w="5207"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pPr>
            <w:r w:rsidRPr="007F2E3C">
              <w:t>Responsabilidad</w:t>
            </w:r>
            <w:r w:rsidRPr="007F2E3C">
              <w:rPr>
                <w:spacing w:val="-3"/>
              </w:rPr>
              <w:t xml:space="preserve"> </w:t>
            </w:r>
            <w:r w:rsidRPr="007F2E3C">
              <w:t>del</w:t>
            </w:r>
            <w:r w:rsidRPr="007F2E3C">
              <w:rPr>
                <w:spacing w:val="1"/>
              </w:rPr>
              <w:t xml:space="preserve"> </w:t>
            </w:r>
            <w:r w:rsidRPr="007F2E3C">
              <w:rPr>
                <w:spacing w:val="-2"/>
              </w:rPr>
              <w:t>MA</w:t>
            </w:r>
            <w:r w:rsidRPr="007F2E3C">
              <w:t>E</w:t>
            </w:r>
          </w:p>
        </w:tc>
      </w:tr>
      <w:tr w:rsidR="00310D02" w:rsidRPr="007F2E3C">
        <w:trPr>
          <w:trHeight w:hRule="exact" w:val="286"/>
        </w:trPr>
        <w:tc>
          <w:tcPr>
            <w:tcW w:w="2413" w:type="dxa"/>
            <w:vMerge/>
            <w:tcBorders>
              <w:left w:val="single" w:sz="5" w:space="0" w:color="000000"/>
              <w:bottom w:val="single" w:sz="5" w:space="0" w:color="000000"/>
              <w:right w:val="single" w:sz="5" w:space="0" w:color="000000"/>
            </w:tcBorders>
          </w:tcPr>
          <w:p w:rsidR="00C73835" w:rsidRPr="007F2E3C" w:rsidRDefault="00C73835" w:rsidP="00C73835"/>
        </w:tc>
        <w:tc>
          <w:tcPr>
            <w:tcW w:w="1387"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pPr>
            <w:r w:rsidRPr="007F2E3C">
              <w:t>A</w:t>
            </w:r>
            <w:r w:rsidRPr="007F2E3C">
              <w:rPr>
                <w:spacing w:val="-1"/>
              </w:rPr>
              <w:t>r</w:t>
            </w:r>
            <w:r w:rsidRPr="007F2E3C">
              <w:rPr>
                <w:spacing w:val="1"/>
              </w:rPr>
              <w:t>t</w:t>
            </w:r>
            <w:r w:rsidRPr="007F2E3C">
              <w:t>.</w:t>
            </w:r>
            <w:r w:rsidRPr="007F2E3C">
              <w:rPr>
                <w:spacing w:val="-1"/>
              </w:rPr>
              <w:t xml:space="preserve"> </w:t>
            </w:r>
            <w:r w:rsidRPr="007F2E3C">
              <w:t>4</w:t>
            </w:r>
          </w:p>
        </w:tc>
        <w:tc>
          <w:tcPr>
            <w:tcW w:w="5207"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r w:rsidRPr="007F2E3C">
              <w:rPr>
                <w:lang w:val="es-EC"/>
              </w:rPr>
              <w:t>A</w:t>
            </w:r>
            <w:r w:rsidRPr="007F2E3C">
              <w:rPr>
                <w:spacing w:val="-1"/>
                <w:lang w:val="es-EC"/>
              </w:rPr>
              <w:t>po</w:t>
            </w:r>
            <w:r w:rsidRPr="007F2E3C">
              <w:rPr>
                <w:spacing w:val="-2"/>
                <w:lang w:val="es-EC"/>
              </w:rPr>
              <w:t>y</w:t>
            </w:r>
            <w:r w:rsidRPr="007F2E3C">
              <w:rPr>
                <w:lang w:val="es-EC"/>
              </w:rPr>
              <w:t xml:space="preserve">o </w:t>
            </w:r>
            <w:r w:rsidRPr="007F2E3C">
              <w:rPr>
                <w:spacing w:val="-1"/>
                <w:lang w:val="es-EC"/>
              </w:rPr>
              <w:t>de</w:t>
            </w:r>
            <w:r w:rsidRPr="007F2E3C">
              <w:rPr>
                <w:lang w:val="es-EC"/>
              </w:rPr>
              <w:t>l</w:t>
            </w:r>
            <w:r w:rsidRPr="007F2E3C">
              <w:rPr>
                <w:spacing w:val="-1"/>
                <w:lang w:val="es-EC"/>
              </w:rPr>
              <w:t xml:space="preserve"> </w:t>
            </w:r>
            <w:r w:rsidRPr="007F2E3C">
              <w:rPr>
                <w:lang w:val="es-EC"/>
              </w:rPr>
              <w:t>s</w:t>
            </w:r>
            <w:r w:rsidRPr="007F2E3C">
              <w:rPr>
                <w:spacing w:val="-1"/>
                <w:lang w:val="es-EC"/>
              </w:rPr>
              <w:t>e</w:t>
            </w:r>
            <w:r w:rsidRPr="007F2E3C">
              <w:rPr>
                <w:spacing w:val="-2"/>
                <w:lang w:val="es-EC"/>
              </w:rPr>
              <w:t>c</w:t>
            </w:r>
            <w:r w:rsidRPr="007F2E3C">
              <w:rPr>
                <w:lang w:val="es-EC"/>
              </w:rPr>
              <w:t>t</w:t>
            </w:r>
            <w:r w:rsidRPr="007F2E3C">
              <w:rPr>
                <w:spacing w:val="-1"/>
                <w:lang w:val="es-EC"/>
              </w:rPr>
              <w:t>o</w:t>
            </w:r>
            <w:r w:rsidRPr="007F2E3C">
              <w:rPr>
                <w:lang w:val="es-EC"/>
              </w:rPr>
              <w:t xml:space="preserve">r </w:t>
            </w:r>
            <w:r w:rsidRPr="007F2E3C">
              <w:rPr>
                <w:spacing w:val="-1"/>
                <w:lang w:val="es-EC"/>
              </w:rPr>
              <w:t>pr</w:t>
            </w:r>
            <w:r w:rsidRPr="007F2E3C">
              <w:rPr>
                <w:lang w:val="es-EC"/>
              </w:rPr>
              <w:t>i</w:t>
            </w:r>
            <w:r w:rsidRPr="007F2E3C">
              <w:rPr>
                <w:spacing w:val="-1"/>
                <w:lang w:val="es-EC"/>
              </w:rPr>
              <w:t>vad</w:t>
            </w:r>
            <w:r w:rsidRPr="007F2E3C">
              <w:rPr>
                <w:lang w:val="es-EC"/>
              </w:rPr>
              <w:t xml:space="preserve">o </w:t>
            </w:r>
            <w:r w:rsidRPr="007F2E3C">
              <w:rPr>
                <w:spacing w:val="-1"/>
                <w:lang w:val="es-EC"/>
              </w:rPr>
              <w:t>a</w:t>
            </w:r>
            <w:r w:rsidRPr="007F2E3C">
              <w:rPr>
                <w:lang w:val="es-EC"/>
              </w:rPr>
              <w:t>l</w:t>
            </w:r>
            <w:r w:rsidRPr="007F2E3C">
              <w:rPr>
                <w:spacing w:val="1"/>
                <w:lang w:val="es-EC"/>
              </w:rPr>
              <w:t xml:space="preserve"> </w:t>
            </w:r>
            <w:r w:rsidRPr="007F2E3C">
              <w:rPr>
                <w:spacing w:val="-2"/>
                <w:lang w:val="es-EC"/>
              </w:rPr>
              <w:t>MA</w:t>
            </w:r>
            <w:r w:rsidRPr="007F2E3C">
              <w:rPr>
                <w:lang w:val="es-EC"/>
              </w:rPr>
              <w:t>E</w:t>
            </w:r>
          </w:p>
        </w:tc>
      </w:tr>
      <w:tr w:rsidR="00310D02" w:rsidRPr="007F2E3C">
        <w:trPr>
          <w:trHeight w:hRule="exact" w:val="564"/>
        </w:trPr>
        <w:tc>
          <w:tcPr>
            <w:tcW w:w="2413"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pPr>
            <w:r w:rsidRPr="007F2E3C">
              <w:rPr>
                <w:spacing w:val="-1"/>
              </w:rPr>
              <w:t>Cap</w:t>
            </w:r>
            <w:r w:rsidRPr="007F2E3C">
              <w:rPr>
                <w:spacing w:val="-2"/>
              </w:rPr>
              <w:t>í</w:t>
            </w:r>
            <w:r w:rsidRPr="007F2E3C">
              <w:t>t</w:t>
            </w:r>
            <w:r w:rsidRPr="007F2E3C">
              <w:rPr>
                <w:spacing w:val="-1"/>
              </w:rPr>
              <w:t>u</w:t>
            </w:r>
            <w:r w:rsidRPr="007F2E3C">
              <w:t>lo II</w:t>
            </w:r>
          </w:p>
        </w:tc>
        <w:tc>
          <w:tcPr>
            <w:tcW w:w="1387"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1</w:t>
            </w:r>
            <w:r w:rsidRPr="007F2E3C">
              <w:t>2</w:t>
            </w:r>
          </w:p>
        </w:tc>
        <w:tc>
          <w:tcPr>
            <w:tcW w:w="5207" w:type="dxa"/>
            <w:tcBorders>
              <w:top w:val="single" w:sz="5" w:space="0" w:color="000000"/>
              <w:left w:val="single" w:sz="5" w:space="0" w:color="000000"/>
              <w:bottom w:val="single" w:sz="5" w:space="0" w:color="000000"/>
              <w:right w:val="single" w:sz="5" w:space="0" w:color="000000"/>
            </w:tcBorders>
          </w:tcPr>
          <w:p w:rsidR="00C73835" w:rsidRPr="007F2E3C" w:rsidRDefault="00C73835" w:rsidP="00BE4F44">
            <w:pPr>
              <w:pStyle w:val="TableParagraph"/>
              <w:rPr>
                <w:lang w:val="es-EC"/>
              </w:rPr>
            </w:pPr>
            <w:r w:rsidRPr="007F2E3C">
              <w:rPr>
                <w:lang w:val="es-EC"/>
              </w:rPr>
              <w:t>I</w:t>
            </w:r>
            <w:r w:rsidRPr="007F2E3C">
              <w:rPr>
                <w:spacing w:val="-1"/>
                <w:lang w:val="es-EC"/>
              </w:rPr>
              <w:t>n</w:t>
            </w:r>
            <w:r w:rsidRPr="007F2E3C">
              <w:rPr>
                <w:lang w:val="es-EC"/>
              </w:rPr>
              <w:t>t</w:t>
            </w:r>
            <w:r w:rsidRPr="007F2E3C">
              <w:rPr>
                <w:spacing w:val="-1"/>
                <w:lang w:val="es-EC"/>
              </w:rPr>
              <w:t>eré</w:t>
            </w:r>
            <w:r w:rsidRPr="007F2E3C">
              <w:rPr>
                <w:lang w:val="es-EC"/>
              </w:rPr>
              <w:t>s</w:t>
            </w:r>
            <w:r w:rsidR="00A5773B" w:rsidRPr="007F2E3C">
              <w:rPr>
                <w:lang w:val="es-EC"/>
              </w:rPr>
              <w:t xml:space="preserve"> </w:t>
            </w:r>
            <w:r w:rsidRPr="007F2E3C">
              <w:rPr>
                <w:spacing w:val="-1"/>
                <w:lang w:val="es-EC"/>
              </w:rPr>
              <w:t>d</w:t>
            </w:r>
            <w:r w:rsidRPr="007F2E3C">
              <w:rPr>
                <w:lang w:val="es-EC"/>
              </w:rPr>
              <w:t>e</w:t>
            </w:r>
            <w:r w:rsidR="00A5773B" w:rsidRPr="007F2E3C">
              <w:rPr>
                <w:lang w:val="es-EC"/>
              </w:rPr>
              <w:t xml:space="preserve"> </w:t>
            </w:r>
            <w:r w:rsidRPr="007F2E3C">
              <w:rPr>
                <w:lang w:val="es-EC"/>
              </w:rPr>
              <w:t>la</w:t>
            </w:r>
            <w:r w:rsidR="00A5773B" w:rsidRPr="007F2E3C">
              <w:rPr>
                <w:lang w:val="es-EC"/>
              </w:rPr>
              <w:t xml:space="preserve"> </w:t>
            </w:r>
            <w:r w:rsidRPr="007F2E3C">
              <w:rPr>
                <w:spacing w:val="-1"/>
                <w:lang w:val="es-EC"/>
              </w:rPr>
              <w:t>par</w:t>
            </w:r>
            <w:r w:rsidRPr="007F2E3C">
              <w:rPr>
                <w:lang w:val="es-EC"/>
              </w:rPr>
              <w:t>ti</w:t>
            </w:r>
            <w:r w:rsidRPr="007F2E3C">
              <w:rPr>
                <w:spacing w:val="1"/>
                <w:lang w:val="es-EC"/>
              </w:rPr>
              <w:t>c</w:t>
            </w:r>
            <w:r w:rsidRPr="007F2E3C">
              <w:rPr>
                <w:lang w:val="es-EC"/>
              </w:rPr>
              <w:t>ip</w:t>
            </w:r>
            <w:r w:rsidRPr="007F2E3C">
              <w:rPr>
                <w:spacing w:val="-4"/>
                <w:lang w:val="es-EC"/>
              </w:rPr>
              <w:t>a</w:t>
            </w:r>
            <w:r w:rsidRPr="007F2E3C">
              <w:rPr>
                <w:lang w:val="es-EC"/>
              </w:rPr>
              <w:t>ción</w:t>
            </w:r>
            <w:r w:rsidR="00A5773B" w:rsidRPr="007F2E3C">
              <w:rPr>
                <w:lang w:val="es-EC"/>
              </w:rPr>
              <w:t xml:space="preserve"> </w:t>
            </w:r>
            <w:r w:rsidRPr="007F2E3C">
              <w:rPr>
                <w:spacing w:val="-1"/>
                <w:lang w:val="es-EC"/>
              </w:rPr>
              <w:t>d</w:t>
            </w:r>
            <w:r w:rsidRPr="007F2E3C">
              <w:rPr>
                <w:lang w:val="es-EC"/>
              </w:rPr>
              <w:t>e</w:t>
            </w:r>
            <w:r w:rsidR="00A5773B" w:rsidRPr="007F2E3C">
              <w:rPr>
                <w:lang w:val="es-EC"/>
              </w:rPr>
              <w:t xml:space="preserve"> </w:t>
            </w:r>
            <w:r w:rsidRPr="007F2E3C">
              <w:rPr>
                <w:lang w:val="es-EC"/>
              </w:rPr>
              <w:t>las</w:t>
            </w:r>
            <w:r w:rsidR="00A5773B" w:rsidRPr="007F2E3C">
              <w:rPr>
                <w:lang w:val="es-EC"/>
              </w:rPr>
              <w:t xml:space="preserve"> </w:t>
            </w:r>
            <w:r w:rsidRPr="007F2E3C">
              <w:rPr>
                <w:lang w:val="es-EC"/>
              </w:rPr>
              <w:t>c</w:t>
            </w:r>
            <w:r w:rsidRPr="007F2E3C">
              <w:rPr>
                <w:spacing w:val="-4"/>
                <w:lang w:val="es-EC"/>
              </w:rPr>
              <w:t>o</w:t>
            </w:r>
            <w:r w:rsidRPr="007F2E3C">
              <w:rPr>
                <w:spacing w:val="2"/>
                <w:lang w:val="es-EC"/>
              </w:rPr>
              <w:t>m</w:t>
            </w:r>
            <w:r w:rsidRPr="007F2E3C">
              <w:rPr>
                <w:spacing w:val="-1"/>
                <w:lang w:val="es-EC"/>
              </w:rPr>
              <w:t>un</w:t>
            </w:r>
            <w:r w:rsidRPr="007F2E3C">
              <w:rPr>
                <w:lang w:val="es-EC"/>
              </w:rPr>
              <w:t>id</w:t>
            </w:r>
            <w:r w:rsidRPr="007F2E3C">
              <w:rPr>
                <w:spacing w:val="-1"/>
                <w:lang w:val="es-EC"/>
              </w:rPr>
              <w:t>ade</w:t>
            </w:r>
            <w:r w:rsidRPr="007F2E3C">
              <w:rPr>
                <w:lang w:val="es-EC"/>
              </w:rPr>
              <w:t>s</w:t>
            </w:r>
            <w:r w:rsidR="00A5773B" w:rsidRPr="007F2E3C">
              <w:rPr>
                <w:lang w:val="es-EC"/>
              </w:rPr>
              <w:t xml:space="preserve"> </w:t>
            </w:r>
            <w:r w:rsidRPr="007F2E3C">
              <w:rPr>
                <w:spacing w:val="-1"/>
                <w:lang w:val="es-EC"/>
              </w:rPr>
              <w:t>e</w:t>
            </w:r>
            <w:r w:rsidRPr="007F2E3C">
              <w:rPr>
                <w:lang w:val="es-EC"/>
              </w:rPr>
              <w:t>n</w:t>
            </w:r>
            <w:r w:rsidR="00A5773B" w:rsidRPr="007F2E3C">
              <w:rPr>
                <w:lang w:val="es-EC"/>
              </w:rPr>
              <w:t xml:space="preserve"> </w:t>
            </w:r>
            <w:r w:rsidRPr="007F2E3C">
              <w:rPr>
                <w:spacing w:val="-1"/>
                <w:lang w:val="es-EC"/>
              </w:rPr>
              <w:t>a</w:t>
            </w:r>
            <w:r w:rsidRPr="007F2E3C">
              <w:rPr>
                <w:spacing w:val="-2"/>
                <w:lang w:val="es-EC"/>
              </w:rPr>
              <w:t>c</w:t>
            </w:r>
            <w:r w:rsidRPr="007F2E3C">
              <w:rPr>
                <w:lang w:val="es-EC"/>
              </w:rPr>
              <w:t>ti</w:t>
            </w:r>
            <w:r w:rsidRPr="007F2E3C">
              <w:rPr>
                <w:spacing w:val="-1"/>
                <w:lang w:val="es-EC"/>
              </w:rPr>
              <w:t>v</w:t>
            </w:r>
            <w:r w:rsidRPr="007F2E3C">
              <w:rPr>
                <w:lang w:val="es-EC"/>
              </w:rPr>
              <w:t>id</w:t>
            </w:r>
            <w:r w:rsidRPr="007F2E3C">
              <w:rPr>
                <w:spacing w:val="-1"/>
                <w:lang w:val="es-EC"/>
              </w:rPr>
              <w:t>ade</w:t>
            </w:r>
            <w:r w:rsidRPr="007F2E3C">
              <w:rPr>
                <w:lang w:val="es-EC"/>
              </w:rPr>
              <w:t>s</w:t>
            </w:r>
            <w:r w:rsidR="00BE4F44" w:rsidRPr="007F2E3C">
              <w:rPr>
                <w:lang w:val="es-EC"/>
              </w:rPr>
              <w:t xml:space="preserve"> </w:t>
            </w:r>
            <w:r w:rsidRPr="007F2E3C">
              <w:rPr>
                <w:lang w:val="es-EC"/>
              </w:rPr>
              <w:t>t</w:t>
            </w:r>
            <w:r w:rsidRPr="007F2E3C">
              <w:rPr>
                <w:spacing w:val="-1"/>
                <w:lang w:val="es-EC"/>
              </w:rPr>
              <w:t>ur</w:t>
            </w:r>
            <w:r w:rsidRPr="007F2E3C">
              <w:rPr>
                <w:spacing w:val="-2"/>
                <w:lang w:val="es-EC"/>
              </w:rPr>
              <w:t>í</w:t>
            </w:r>
            <w:r w:rsidRPr="007F2E3C">
              <w:rPr>
                <w:lang w:val="es-EC"/>
              </w:rPr>
              <w:t>st</w:t>
            </w:r>
            <w:r w:rsidRPr="007F2E3C">
              <w:rPr>
                <w:spacing w:val="-3"/>
                <w:lang w:val="es-EC"/>
              </w:rPr>
              <w:t>i</w:t>
            </w:r>
            <w:r w:rsidRPr="007F2E3C">
              <w:rPr>
                <w:lang w:val="es-EC"/>
              </w:rPr>
              <w:t>c</w:t>
            </w:r>
            <w:r w:rsidRPr="007F2E3C">
              <w:rPr>
                <w:spacing w:val="-1"/>
                <w:lang w:val="es-EC"/>
              </w:rPr>
              <w:t>a</w:t>
            </w:r>
            <w:r w:rsidRPr="007F2E3C">
              <w:rPr>
                <w:lang w:val="es-EC"/>
              </w:rPr>
              <w:t>s</w:t>
            </w:r>
          </w:p>
        </w:tc>
      </w:tr>
      <w:tr w:rsidR="00310D02" w:rsidRPr="007F2E3C">
        <w:trPr>
          <w:trHeight w:hRule="exact" w:val="286"/>
        </w:trPr>
        <w:tc>
          <w:tcPr>
            <w:tcW w:w="2413"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pPr>
            <w:r w:rsidRPr="007F2E3C">
              <w:rPr>
                <w:spacing w:val="-1"/>
              </w:rPr>
              <w:t>L</w:t>
            </w:r>
            <w:r w:rsidRPr="007F2E3C">
              <w:t>ib</w:t>
            </w:r>
            <w:r w:rsidRPr="007F2E3C">
              <w:rPr>
                <w:spacing w:val="-2"/>
              </w:rPr>
              <w:t>r</w:t>
            </w:r>
            <w:r w:rsidRPr="007F2E3C">
              <w:t>o I</w:t>
            </w:r>
            <w:r w:rsidRPr="007F2E3C">
              <w:rPr>
                <w:spacing w:val="-2"/>
              </w:rPr>
              <w:t>I</w:t>
            </w:r>
            <w:r w:rsidRPr="007F2E3C">
              <w:t>I,</w:t>
            </w:r>
            <w:r w:rsidRPr="007F2E3C">
              <w:rPr>
                <w:spacing w:val="-1"/>
              </w:rPr>
              <w:t xml:space="preserve"> </w:t>
            </w:r>
            <w:r w:rsidRPr="007F2E3C">
              <w:t>T</w:t>
            </w:r>
            <w:r w:rsidRPr="007F2E3C">
              <w:rPr>
                <w:spacing w:val="-2"/>
              </w:rPr>
              <w:t>í</w:t>
            </w:r>
            <w:r w:rsidRPr="007F2E3C">
              <w:t>t</w:t>
            </w:r>
            <w:r w:rsidRPr="007F2E3C">
              <w:rPr>
                <w:spacing w:val="-1"/>
              </w:rPr>
              <w:t>u</w:t>
            </w:r>
            <w:r w:rsidRPr="007F2E3C">
              <w:t xml:space="preserve">lo </w:t>
            </w:r>
            <w:r w:rsidRPr="007F2E3C">
              <w:rPr>
                <w:spacing w:val="-5"/>
              </w:rPr>
              <w:t>X</w:t>
            </w:r>
            <w:r w:rsidRPr="007F2E3C">
              <w:t>IV</w:t>
            </w:r>
          </w:p>
        </w:tc>
        <w:tc>
          <w:tcPr>
            <w:tcW w:w="1387"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16</w:t>
            </w:r>
            <w:r w:rsidRPr="007F2E3C">
              <w:t xml:space="preserve">8 </w:t>
            </w:r>
            <w:r w:rsidRPr="007F2E3C">
              <w:rPr>
                <w:spacing w:val="-1"/>
              </w:rPr>
              <w:t>a</w:t>
            </w:r>
            <w:r w:rsidRPr="007F2E3C">
              <w:t>l</w:t>
            </w:r>
            <w:r w:rsidRPr="007F2E3C">
              <w:rPr>
                <w:spacing w:val="-2"/>
              </w:rPr>
              <w:t xml:space="preserve"> </w:t>
            </w:r>
            <w:r w:rsidRPr="007F2E3C">
              <w:rPr>
                <w:spacing w:val="-1"/>
              </w:rPr>
              <w:t>20</w:t>
            </w:r>
            <w:r w:rsidRPr="007F2E3C">
              <w:t>0</w:t>
            </w:r>
          </w:p>
        </w:tc>
        <w:tc>
          <w:tcPr>
            <w:tcW w:w="5207"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pPr>
            <w:r w:rsidRPr="007F2E3C">
              <w:rPr>
                <w:spacing w:val="-1"/>
              </w:rPr>
              <w:t>D</w:t>
            </w:r>
            <w:r w:rsidRPr="007F2E3C">
              <w:t>e las</w:t>
            </w:r>
            <w:r w:rsidRPr="007F2E3C">
              <w:rPr>
                <w:spacing w:val="1"/>
              </w:rPr>
              <w:t xml:space="preserve"> </w:t>
            </w:r>
            <w:r w:rsidRPr="007F2E3C">
              <w:rPr>
                <w:spacing w:val="-1"/>
              </w:rPr>
              <w:t>áre</w:t>
            </w:r>
            <w:r w:rsidRPr="007F2E3C">
              <w:rPr>
                <w:spacing w:val="-4"/>
              </w:rPr>
              <w:t>a</w:t>
            </w:r>
            <w:r w:rsidRPr="007F2E3C">
              <w:t>s</w:t>
            </w:r>
            <w:r w:rsidRPr="007F2E3C">
              <w:rPr>
                <w:spacing w:val="2"/>
              </w:rPr>
              <w:t xml:space="preserve"> </w:t>
            </w:r>
            <w:r w:rsidRPr="007F2E3C">
              <w:rPr>
                <w:spacing w:val="-1"/>
              </w:rPr>
              <w:t>n</w:t>
            </w:r>
            <w:r w:rsidRPr="007F2E3C">
              <w:rPr>
                <w:spacing w:val="-4"/>
              </w:rPr>
              <w:t>a</w:t>
            </w:r>
            <w:r w:rsidRPr="007F2E3C">
              <w:t>t</w:t>
            </w:r>
            <w:r w:rsidRPr="007F2E3C">
              <w:rPr>
                <w:spacing w:val="-1"/>
              </w:rPr>
              <w:t>ura</w:t>
            </w:r>
            <w:r w:rsidRPr="007F2E3C">
              <w:t>les</w:t>
            </w:r>
          </w:p>
        </w:tc>
      </w:tr>
      <w:tr w:rsidR="00310D02" w:rsidRPr="007F2E3C">
        <w:trPr>
          <w:trHeight w:hRule="exact" w:val="562"/>
        </w:trPr>
        <w:tc>
          <w:tcPr>
            <w:tcW w:w="2413"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pPr>
            <w:r w:rsidRPr="007F2E3C">
              <w:rPr>
                <w:spacing w:val="-1"/>
              </w:rPr>
              <w:t>L</w:t>
            </w:r>
            <w:r w:rsidRPr="007F2E3C">
              <w:t>ib</w:t>
            </w:r>
            <w:r w:rsidRPr="007F2E3C">
              <w:rPr>
                <w:spacing w:val="-2"/>
              </w:rPr>
              <w:t>r</w:t>
            </w:r>
            <w:r w:rsidRPr="007F2E3C">
              <w:t>o I</w:t>
            </w:r>
            <w:r w:rsidRPr="007F2E3C">
              <w:rPr>
                <w:spacing w:val="-2"/>
              </w:rPr>
              <w:t>V</w:t>
            </w:r>
            <w:r w:rsidRPr="007F2E3C">
              <w:t>.</w:t>
            </w:r>
            <w:r w:rsidRPr="007F2E3C">
              <w:rPr>
                <w:spacing w:val="1"/>
              </w:rPr>
              <w:t xml:space="preserve"> </w:t>
            </w:r>
            <w:r w:rsidRPr="007F2E3C">
              <w:rPr>
                <w:spacing w:val="-1"/>
              </w:rPr>
              <w:t>Cap</w:t>
            </w:r>
            <w:r w:rsidRPr="007F2E3C">
              <w:rPr>
                <w:spacing w:val="-2"/>
              </w:rPr>
              <w:t>í</w:t>
            </w:r>
            <w:r w:rsidRPr="007F2E3C">
              <w:t>t</w:t>
            </w:r>
            <w:r w:rsidRPr="007F2E3C">
              <w:rPr>
                <w:spacing w:val="-1"/>
              </w:rPr>
              <w:t>u</w:t>
            </w:r>
            <w:r w:rsidRPr="007F2E3C">
              <w:t>lo</w:t>
            </w:r>
            <w:r w:rsidRPr="007F2E3C">
              <w:rPr>
                <w:spacing w:val="-2"/>
              </w:rPr>
              <w:t xml:space="preserve"> </w:t>
            </w:r>
            <w:r w:rsidRPr="007F2E3C">
              <w:t>V</w:t>
            </w:r>
          </w:p>
        </w:tc>
        <w:tc>
          <w:tcPr>
            <w:tcW w:w="1387"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16</w:t>
            </w:r>
            <w:r w:rsidRPr="007F2E3C">
              <w:t xml:space="preserve">5 </w:t>
            </w:r>
            <w:r w:rsidRPr="007F2E3C">
              <w:rPr>
                <w:spacing w:val="-1"/>
              </w:rPr>
              <w:t>a</w:t>
            </w:r>
            <w:r w:rsidRPr="007F2E3C">
              <w:t>l</w:t>
            </w:r>
            <w:r w:rsidRPr="007F2E3C">
              <w:rPr>
                <w:spacing w:val="-2"/>
              </w:rPr>
              <w:t xml:space="preserve"> </w:t>
            </w:r>
            <w:r w:rsidRPr="007F2E3C">
              <w:rPr>
                <w:spacing w:val="-1"/>
              </w:rPr>
              <w:t>17</w:t>
            </w:r>
            <w:r w:rsidRPr="007F2E3C">
              <w:t>2</w:t>
            </w:r>
          </w:p>
        </w:tc>
        <w:tc>
          <w:tcPr>
            <w:tcW w:w="5207" w:type="dxa"/>
            <w:tcBorders>
              <w:top w:val="single" w:sz="5" w:space="0" w:color="000000"/>
              <w:left w:val="single" w:sz="5" w:space="0" w:color="000000"/>
              <w:bottom w:val="single" w:sz="5" w:space="0" w:color="000000"/>
              <w:right w:val="single" w:sz="5" w:space="0" w:color="000000"/>
            </w:tcBorders>
          </w:tcPr>
          <w:p w:rsidR="00C73835" w:rsidRPr="007F2E3C" w:rsidRDefault="00C73835" w:rsidP="00BE4F44">
            <w:pPr>
              <w:pStyle w:val="TableParagraph"/>
              <w:rPr>
                <w:lang w:val="es-EC"/>
              </w:rPr>
            </w:pPr>
            <w:r w:rsidRPr="007F2E3C">
              <w:rPr>
                <w:spacing w:val="-2"/>
                <w:lang w:val="es-EC"/>
              </w:rPr>
              <w:t>I</w:t>
            </w:r>
            <w:r w:rsidRPr="007F2E3C">
              <w:rPr>
                <w:spacing w:val="2"/>
                <w:lang w:val="es-EC"/>
              </w:rPr>
              <w:t>m</w:t>
            </w:r>
            <w:r w:rsidRPr="007F2E3C">
              <w:rPr>
                <w:spacing w:val="-1"/>
                <w:lang w:val="es-EC"/>
              </w:rPr>
              <w:t>pu</w:t>
            </w:r>
            <w:r w:rsidRPr="007F2E3C">
              <w:rPr>
                <w:spacing w:val="-3"/>
                <w:lang w:val="es-EC"/>
              </w:rPr>
              <w:t>l</w:t>
            </w:r>
            <w:r w:rsidRPr="007F2E3C">
              <w:rPr>
                <w:lang w:val="es-EC"/>
              </w:rPr>
              <w:t>sa</w:t>
            </w:r>
            <w:r w:rsidRPr="007F2E3C">
              <w:rPr>
                <w:spacing w:val="43"/>
                <w:lang w:val="es-EC"/>
              </w:rPr>
              <w:t xml:space="preserve"> </w:t>
            </w:r>
            <w:r w:rsidRPr="007F2E3C">
              <w:rPr>
                <w:lang w:val="es-EC"/>
              </w:rPr>
              <w:t>la</w:t>
            </w:r>
            <w:r w:rsidRPr="007F2E3C">
              <w:rPr>
                <w:spacing w:val="43"/>
                <w:lang w:val="es-EC"/>
              </w:rPr>
              <w:t xml:space="preserve"> </w:t>
            </w:r>
            <w:r w:rsidRPr="007F2E3C">
              <w:rPr>
                <w:lang w:val="es-EC"/>
              </w:rPr>
              <w:t>c</w:t>
            </w:r>
            <w:r w:rsidRPr="007F2E3C">
              <w:rPr>
                <w:spacing w:val="-1"/>
                <w:lang w:val="es-EC"/>
              </w:rPr>
              <w:t>on</w:t>
            </w:r>
            <w:r w:rsidRPr="007F2E3C">
              <w:rPr>
                <w:lang w:val="es-EC"/>
              </w:rPr>
              <w:t>s</w:t>
            </w:r>
            <w:r w:rsidRPr="007F2E3C">
              <w:rPr>
                <w:spacing w:val="-2"/>
                <w:lang w:val="es-EC"/>
              </w:rPr>
              <w:t>t</w:t>
            </w:r>
            <w:r w:rsidRPr="007F2E3C">
              <w:rPr>
                <w:lang w:val="es-EC"/>
              </w:rPr>
              <w:t>it</w:t>
            </w:r>
            <w:r w:rsidRPr="007F2E3C">
              <w:rPr>
                <w:spacing w:val="-4"/>
                <w:lang w:val="es-EC"/>
              </w:rPr>
              <w:t>u</w:t>
            </w:r>
            <w:r w:rsidRPr="007F2E3C">
              <w:rPr>
                <w:lang w:val="es-EC"/>
              </w:rPr>
              <w:t>ción</w:t>
            </w:r>
            <w:r w:rsidRPr="007F2E3C">
              <w:rPr>
                <w:spacing w:val="43"/>
                <w:lang w:val="es-EC"/>
              </w:rPr>
              <w:t xml:space="preserve"> </w:t>
            </w:r>
            <w:r w:rsidRPr="007F2E3C">
              <w:rPr>
                <w:lang w:val="es-EC"/>
              </w:rPr>
              <w:t>y</w:t>
            </w:r>
            <w:r w:rsidR="00A5773B" w:rsidRPr="007F2E3C">
              <w:rPr>
                <w:lang w:val="es-EC"/>
              </w:rPr>
              <w:t xml:space="preserve"> </w:t>
            </w:r>
            <w:r w:rsidRPr="007F2E3C">
              <w:rPr>
                <w:spacing w:val="-1"/>
                <w:lang w:val="es-EC"/>
              </w:rPr>
              <w:t>de</w:t>
            </w:r>
            <w:r w:rsidRPr="007F2E3C">
              <w:rPr>
                <w:lang w:val="es-EC"/>
              </w:rPr>
              <w:t>fini</w:t>
            </w:r>
            <w:r w:rsidRPr="007F2E3C">
              <w:rPr>
                <w:spacing w:val="-2"/>
                <w:lang w:val="es-EC"/>
              </w:rPr>
              <w:t>c</w:t>
            </w:r>
            <w:r w:rsidRPr="007F2E3C">
              <w:rPr>
                <w:lang w:val="es-EC"/>
              </w:rPr>
              <w:t>ión</w:t>
            </w:r>
            <w:r w:rsidRPr="007F2E3C">
              <w:rPr>
                <w:spacing w:val="42"/>
                <w:lang w:val="es-EC"/>
              </w:rPr>
              <w:t xml:space="preserve"> </w:t>
            </w:r>
            <w:r w:rsidRPr="007F2E3C">
              <w:rPr>
                <w:lang w:val="es-EC"/>
              </w:rPr>
              <w:t>y</w:t>
            </w:r>
            <w:r w:rsidRPr="007F2E3C">
              <w:rPr>
                <w:spacing w:val="43"/>
                <w:lang w:val="es-EC"/>
              </w:rPr>
              <w:t xml:space="preserve"> </w:t>
            </w:r>
            <w:r w:rsidRPr="007F2E3C">
              <w:rPr>
                <w:lang w:val="es-EC"/>
              </w:rPr>
              <w:t>la</w:t>
            </w:r>
            <w:r w:rsidR="00A5773B" w:rsidRPr="007F2E3C">
              <w:rPr>
                <w:lang w:val="es-EC"/>
              </w:rPr>
              <w:t xml:space="preserve"> </w:t>
            </w:r>
            <w:r w:rsidRPr="007F2E3C">
              <w:rPr>
                <w:spacing w:val="-1"/>
                <w:lang w:val="es-EC"/>
              </w:rPr>
              <w:t>opera</w:t>
            </w:r>
            <w:r w:rsidRPr="007F2E3C">
              <w:rPr>
                <w:lang w:val="es-EC"/>
              </w:rPr>
              <w:t>ción</w:t>
            </w:r>
            <w:r w:rsidRPr="007F2E3C">
              <w:rPr>
                <w:spacing w:val="42"/>
                <w:lang w:val="es-EC"/>
              </w:rPr>
              <w:t xml:space="preserve"> </w:t>
            </w:r>
            <w:r w:rsidRPr="007F2E3C">
              <w:rPr>
                <w:spacing w:val="-1"/>
                <w:lang w:val="es-EC"/>
              </w:rPr>
              <w:t>de</w:t>
            </w:r>
            <w:r w:rsidRPr="007F2E3C">
              <w:rPr>
                <w:lang w:val="es-EC"/>
              </w:rPr>
              <w:t>l</w:t>
            </w:r>
            <w:r w:rsidRPr="007F2E3C">
              <w:rPr>
                <w:spacing w:val="44"/>
                <w:lang w:val="es-EC"/>
              </w:rPr>
              <w:t xml:space="preserve"> </w:t>
            </w:r>
            <w:r w:rsidRPr="007F2E3C">
              <w:rPr>
                <w:spacing w:val="-1"/>
                <w:lang w:val="es-EC"/>
              </w:rPr>
              <w:t>Co</w:t>
            </w:r>
            <w:r w:rsidRPr="007F2E3C">
              <w:rPr>
                <w:spacing w:val="2"/>
                <w:lang w:val="es-EC"/>
              </w:rPr>
              <w:t>m</w:t>
            </w:r>
            <w:r w:rsidRPr="007F2E3C">
              <w:rPr>
                <w:lang w:val="es-EC"/>
              </w:rPr>
              <w:t>ité</w:t>
            </w:r>
            <w:r w:rsidRPr="007F2E3C">
              <w:rPr>
                <w:spacing w:val="43"/>
                <w:lang w:val="es-EC"/>
              </w:rPr>
              <w:t xml:space="preserve"> </w:t>
            </w:r>
            <w:r w:rsidRPr="007F2E3C">
              <w:rPr>
                <w:spacing w:val="-1"/>
                <w:lang w:val="es-EC"/>
              </w:rPr>
              <w:t>d</w:t>
            </w:r>
            <w:r w:rsidRPr="007F2E3C">
              <w:rPr>
                <w:lang w:val="es-EC"/>
              </w:rPr>
              <w:t>e</w:t>
            </w:r>
            <w:r w:rsidR="00BE4F44" w:rsidRPr="007F2E3C">
              <w:rPr>
                <w:lang w:val="es-EC"/>
              </w:rPr>
              <w:t xml:space="preserve"> </w:t>
            </w:r>
            <w:r w:rsidRPr="007F2E3C">
              <w:rPr>
                <w:lang w:val="es-EC"/>
              </w:rPr>
              <w:t>G</w:t>
            </w:r>
            <w:r w:rsidRPr="007F2E3C">
              <w:rPr>
                <w:spacing w:val="-1"/>
                <w:lang w:val="es-EC"/>
              </w:rPr>
              <w:t>e</w:t>
            </w:r>
            <w:r w:rsidRPr="007F2E3C">
              <w:rPr>
                <w:lang w:val="es-EC"/>
              </w:rPr>
              <w:t>stión</w:t>
            </w:r>
          </w:p>
        </w:tc>
      </w:tr>
      <w:tr w:rsidR="00310D02" w:rsidRPr="007F2E3C">
        <w:trPr>
          <w:trHeight w:hRule="exact" w:val="562"/>
        </w:trPr>
        <w:tc>
          <w:tcPr>
            <w:tcW w:w="2413" w:type="dxa"/>
            <w:tcBorders>
              <w:top w:val="single" w:sz="5" w:space="0" w:color="000000"/>
              <w:left w:val="single" w:sz="5" w:space="0" w:color="000000"/>
              <w:bottom w:val="single" w:sz="5" w:space="0" w:color="000000"/>
              <w:right w:val="single" w:sz="5" w:space="0" w:color="000000"/>
            </w:tcBorders>
          </w:tcPr>
          <w:p w:rsidR="00C73835" w:rsidRPr="007F2E3C" w:rsidRDefault="00C73835" w:rsidP="00BE4F44">
            <w:pPr>
              <w:pStyle w:val="TableParagraph"/>
              <w:rPr>
                <w:lang w:val="es-EC"/>
              </w:rPr>
            </w:pPr>
            <w:r w:rsidRPr="007F2E3C">
              <w:rPr>
                <w:spacing w:val="-1"/>
                <w:lang w:val="es-EC"/>
              </w:rPr>
              <w:t>L</w:t>
            </w:r>
            <w:r w:rsidRPr="007F2E3C">
              <w:rPr>
                <w:lang w:val="es-EC"/>
              </w:rPr>
              <w:t>ib</w:t>
            </w:r>
            <w:r w:rsidRPr="007F2E3C">
              <w:rPr>
                <w:spacing w:val="-2"/>
                <w:lang w:val="es-EC"/>
              </w:rPr>
              <w:t>r</w:t>
            </w:r>
            <w:r w:rsidRPr="007F2E3C">
              <w:rPr>
                <w:lang w:val="es-EC"/>
              </w:rPr>
              <w:t>o</w:t>
            </w:r>
            <w:r w:rsidRPr="007F2E3C">
              <w:rPr>
                <w:spacing w:val="31"/>
                <w:lang w:val="es-EC"/>
              </w:rPr>
              <w:t xml:space="preserve"> </w:t>
            </w:r>
            <w:r w:rsidRPr="007F2E3C">
              <w:rPr>
                <w:lang w:val="es-EC"/>
              </w:rPr>
              <w:t>I</w:t>
            </w:r>
            <w:r w:rsidRPr="007F2E3C">
              <w:rPr>
                <w:spacing w:val="-2"/>
                <w:lang w:val="es-EC"/>
              </w:rPr>
              <w:t>V</w:t>
            </w:r>
            <w:r w:rsidRPr="007F2E3C">
              <w:rPr>
                <w:lang w:val="es-EC"/>
              </w:rPr>
              <w:t>.</w:t>
            </w:r>
            <w:r w:rsidRPr="007F2E3C">
              <w:rPr>
                <w:spacing w:val="32"/>
                <w:lang w:val="es-EC"/>
              </w:rPr>
              <w:t xml:space="preserve"> </w:t>
            </w:r>
            <w:r w:rsidRPr="007F2E3C">
              <w:rPr>
                <w:spacing w:val="-1"/>
                <w:lang w:val="es-EC"/>
              </w:rPr>
              <w:t>Cap</w:t>
            </w:r>
            <w:r w:rsidRPr="007F2E3C">
              <w:rPr>
                <w:spacing w:val="-2"/>
                <w:lang w:val="es-EC"/>
              </w:rPr>
              <w:t>í</w:t>
            </w:r>
            <w:r w:rsidRPr="007F2E3C">
              <w:rPr>
                <w:lang w:val="es-EC"/>
              </w:rPr>
              <w:t>t</w:t>
            </w:r>
            <w:r w:rsidRPr="007F2E3C">
              <w:rPr>
                <w:spacing w:val="-1"/>
                <w:lang w:val="es-EC"/>
              </w:rPr>
              <w:t>u</w:t>
            </w:r>
            <w:r w:rsidRPr="007F2E3C">
              <w:rPr>
                <w:lang w:val="es-EC"/>
              </w:rPr>
              <w:t>lo</w:t>
            </w:r>
            <w:r w:rsidRPr="007F2E3C">
              <w:rPr>
                <w:spacing w:val="30"/>
                <w:lang w:val="es-EC"/>
              </w:rPr>
              <w:t xml:space="preserve"> </w:t>
            </w:r>
            <w:r w:rsidRPr="007F2E3C">
              <w:rPr>
                <w:lang w:val="es-EC"/>
              </w:rPr>
              <w:t>V,</w:t>
            </w:r>
            <w:r w:rsidRPr="007F2E3C">
              <w:rPr>
                <w:spacing w:val="30"/>
                <w:lang w:val="es-EC"/>
              </w:rPr>
              <w:t xml:space="preserve"> </w:t>
            </w:r>
            <w:r w:rsidRPr="007F2E3C">
              <w:rPr>
                <w:spacing w:val="-1"/>
                <w:lang w:val="es-EC"/>
              </w:rPr>
              <w:t>Cap</w:t>
            </w:r>
            <w:r w:rsidRPr="007F2E3C">
              <w:rPr>
                <w:spacing w:val="-2"/>
                <w:lang w:val="es-EC"/>
              </w:rPr>
              <w:t>í</w:t>
            </w:r>
            <w:r w:rsidRPr="007F2E3C">
              <w:rPr>
                <w:lang w:val="es-EC"/>
              </w:rPr>
              <w:t>t</w:t>
            </w:r>
            <w:r w:rsidRPr="007F2E3C">
              <w:rPr>
                <w:spacing w:val="-1"/>
                <w:lang w:val="es-EC"/>
              </w:rPr>
              <w:t>u</w:t>
            </w:r>
            <w:r w:rsidRPr="007F2E3C">
              <w:rPr>
                <w:lang w:val="es-EC"/>
              </w:rPr>
              <w:t>lo1</w:t>
            </w:r>
          </w:p>
        </w:tc>
        <w:tc>
          <w:tcPr>
            <w:tcW w:w="1387"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175</w:t>
            </w:r>
            <w:r w:rsidRPr="007F2E3C">
              <w:t xml:space="preserve">- </w:t>
            </w:r>
            <w:r w:rsidRPr="007F2E3C">
              <w:rPr>
                <w:spacing w:val="-1"/>
              </w:rPr>
              <w:t>a</w:t>
            </w:r>
            <w:r w:rsidRPr="007F2E3C">
              <w:t>l</w:t>
            </w:r>
            <w:r w:rsidRPr="007F2E3C">
              <w:rPr>
                <w:spacing w:val="1"/>
              </w:rPr>
              <w:t xml:space="preserve"> </w:t>
            </w:r>
            <w:r w:rsidRPr="007F2E3C">
              <w:rPr>
                <w:spacing w:val="-1"/>
              </w:rPr>
              <w:t>17</w:t>
            </w:r>
            <w:r w:rsidRPr="007F2E3C">
              <w:t>8</w:t>
            </w:r>
          </w:p>
        </w:tc>
        <w:tc>
          <w:tcPr>
            <w:tcW w:w="5207"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r w:rsidRPr="007F2E3C">
              <w:rPr>
                <w:spacing w:val="-2"/>
                <w:lang w:val="es-EC"/>
              </w:rPr>
              <w:t>I</w:t>
            </w:r>
            <w:r w:rsidRPr="007F2E3C">
              <w:rPr>
                <w:spacing w:val="2"/>
                <w:lang w:val="es-EC"/>
              </w:rPr>
              <w:t>m</w:t>
            </w:r>
            <w:r w:rsidRPr="007F2E3C">
              <w:rPr>
                <w:spacing w:val="-1"/>
                <w:lang w:val="es-EC"/>
              </w:rPr>
              <w:t>pu</w:t>
            </w:r>
            <w:r w:rsidRPr="007F2E3C">
              <w:rPr>
                <w:spacing w:val="-3"/>
                <w:lang w:val="es-EC"/>
              </w:rPr>
              <w:t>l</w:t>
            </w:r>
            <w:r w:rsidRPr="007F2E3C">
              <w:rPr>
                <w:lang w:val="es-EC"/>
              </w:rPr>
              <w:t>sa la</w:t>
            </w:r>
            <w:r w:rsidRPr="007F2E3C">
              <w:rPr>
                <w:spacing w:val="-2"/>
                <w:lang w:val="es-EC"/>
              </w:rPr>
              <w:t xml:space="preserve"> </w:t>
            </w:r>
            <w:r w:rsidRPr="007F2E3C">
              <w:rPr>
                <w:lang w:val="es-EC"/>
              </w:rPr>
              <w:t>c</w:t>
            </w:r>
            <w:r w:rsidRPr="007F2E3C">
              <w:rPr>
                <w:spacing w:val="-1"/>
                <w:lang w:val="es-EC"/>
              </w:rPr>
              <w:t>o</w:t>
            </w:r>
            <w:r w:rsidRPr="007F2E3C">
              <w:rPr>
                <w:spacing w:val="-4"/>
                <w:lang w:val="es-EC"/>
              </w:rPr>
              <w:t>n</w:t>
            </w:r>
            <w:r w:rsidRPr="007F2E3C">
              <w:rPr>
                <w:lang w:val="es-EC"/>
              </w:rPr>
              <w:t>st</w:t>
            </w:r>
            <w:r w:rsidRPr="007F2E3C">
              <w:rPr>
                <w:spacing w:val="-3"/>
                <w:lang w:val="es-EC"/>
              </w:rPr>
              <w:t>i</w:t>
            </w:r>
            <w:r w:rsidRPr="007F2E3C">
              <w:rPr>
                <w:lang w:val="es-EC"/>
              </w:rPr>
              <w:t>t</w:t>
            </w:r>
            <w:r w:rsidRPr="007F2E3C">
              <w:rPr>
                <w:spacing w:val="-4"/>
                <w:lang w:val="es-EC"/>
              </w:rPr>
              <w:t>u</w:t>
            </w:r>
            <w:r w:rsidRPr="007F2E3C">
              <w:rPr>
                <w:lang w:val="es-EC"/>
              </w:rPr>
              <w:t xml:space="preserve">ción </w:t>
            </w:r>
            <w:r w:rsidRPr="007F2E3C">
              <w:rPr>
                <w:spacing w:val="-1"/>
                <w:lang w:val="es-EC"/>
              </w:rPr>
              <w:t>de</w:t>
            </w:r>
            <w:r w:rsidRPr="007F2E3C">
              <w:rPr>
                <w:lang w:val="es-EC"/>
              </w:rPr>
              <w:t>l</w:t>
            </w:r>
            <w:r w:rsidRPr="007F2E3C">
              <w:rPr>
                <w:spacing w:val="-2"/>
                <w:lang w:val="es-EC"/>
              </w:rPr>
              <w:t xml:space="preserve"> </w:t>
            </w:r>
            <w:r w:rsidRPr="007F2E3C">
              <w:rPr>
                <w:lang w:val="es-EC"/>
              </w:rPr>
              <w:t>G</w:t>
            </w:r>
            <w:r w:rsidRPr="007F2E3C">
              <w:rPr>
                <w:spacing w:val="-2"/>
                <w:lang w:val="es-EC"/>
              </w:rPr>
              <w:t>r</w:t>
            </w:r>
            <w:r w:rsidRPr="007F2E3C">
              <w:rPr>
                <w:spacing w:val="-1"/>
                <w:lang w:val="es-EC"/>
              </w:rPr>
              <w:t>up</w:t>
            </w:r>
            <w:r w:rsidRPr="007F2E3C">
              <w:rPr>
                <w:lang w:val="es-EC"/>
              </w:rPr>
              <w:t>o</w:t>
            </w:r>
            <w:r w:rsidRPr="007F2E3C">
              <w:rPr>
                <w:spacing w:val="-2"/>
                <w:lang w:val="es-EC"/>
              </w:rPr>
              <w:t xml:space="preserve"> </w:t>
            </w:r>
            <w:r w:rsidRPr="007F2E3C">
              <w:rPr>
                <w:spacing w:val="-1"/>
                <w:lang w:val="es-EC"/>
              </w:rPr>
              <w:t>d</w:t>
            </w:r>
            <w:r w:rsidRPr="007F2E3C">
              <w:rPr>
                <w:lang w:val="es-EC"/>
              </w:rPr>
              <w:t>e A</w:t>
            </w:r>
            <w:r w:rsidRPr="007F2E3C">
              <w:rPr>
                <w:spacing w:val="-1"/>
                <w:lang w:val="es-EC"/>
              </w:rPr>
              <w:t>po</w:t>
            </w:r>
            <w:r w:rsidRPr="007F2E3C">
              <w:rPr>
                <w:spacing w:val="-2"/>
                <w:lang w:val="es-EC"/>
              </w:rPr>
              <w:t>y</w:t>
            </w:r>
            <w:r w:rsidRPr="007F2E3C">
              <w:rPr>
                <w:lang w:val="es-EC"/>
              </w:rPr>
              <w:t>o T</w:t>
            </w:r>
            <w:r w:rsidRPr="007F2E3C">
              <w:rPr>
                <w:spacing w:val="-3"/>
                <w:lang w:val="es-EC"/>
              </w:rPr>
              <w:t>é</w:t>
            </w:r>
            <w:r w:rsidRPr="007F2E3C">
              <w:rPr>
                <w:lang w:val="es-EC"/>
              </w:rPr>
              <w:t>c</w:t>
            </w:r>
            <w:r w:rsidRPr="007F2E3C">
              <w:rPr>
                <w:spacing w:val="-1"/>
                <w:lang w:val="es-EC"/>
              </w:rPr>
              <w:t>n</w:t>
            </w:r>
            <w:r w:rsidRPr="007F2E3C">
              <w:rPr>
                <w:lang w:val="es-EC"/>
              </w:rPr>
              <w:t>i</w:t>
            </w:r>
            <w:r w:rsidRPr="007F2E3C">
              <w:rPr>
                <w:spacing w:val="1"/>
                <w:lang w:val="es-EC"/>
              </w:rPr>
              <w:t>c</w:t>
            </w:r>
            <w:r w:rsidRPr="007F2E3C">
              <w:rPr>
                <w:lang w:val="es-EC"/>
              </w:rPr>
              <w:t>o</w:t>
            </w:r>
            <w:r w:rsidRPr="007F2E3C">
              <w:rPr>
                <w:spacing w:val="-3"/>
                <w:lang w:val="es-EC"/>
              </w:rPr>
              <w:t xml:space="preserve"> </w:t>
            </w:r>
            <w:r w:rsidRPr="007F2E3C">
              <w:rPr>
                <w:spacing w:val="-1"/>
                <w:lang w:val="es-EC"/>
              </w:rPr>
              <w:t>(</w:t>
            </w:r>
            <w:r w:rsidRPr="007F2E3C">
              <w:rPr>
                <w:lang w:val="es-EC"/>
              </w:rPr>
              <w:t>G</w:t>
            </w:r>
            <w:r w:rsidRPr="007F2E3C">
              <w:rPr>
                <w:spacing w:val="-2"/>
                <w:lang w:val="es-EC"/>
              </w:rPr>
              <w:t>A</w:t>
            </w:r>
            <w:r w:rsidRPr="007F2E3C">
              <w:rPr>
                <w:lang w:val="es-EC"/>
              </w:rPr>
              <w:t>T)</w:t>
            </w:r>
          </w:p>
        </w:tc>
      </w:tr>
      <w:tr w:rsidR="00310D02" w:rsidRPr="007F2E3C" w:rsidTr="00BE4F44">
        <w:trPr>
          <w:trHeight w:hRule="exact" w:val="642"/>
        </w:trPr>
        <w:tc>
          <w:tcPr>
            <w:tcW w:w="2413" w:type="dxa"/>
            <w:tcBorders>
              <w:top w:val="single" w:sz="5" w:space="0" w:color="000000"/>
              <w:left w:val="single" w:sz="5" w:space="0" w:color="000000"/>
              <w:bottom w:val="single" w:sz="5" w:space="0" w:color="000000"/>
              <w:right w:val="single" w:sz="5" w:space="0" w:color="000000"/>
            </w:tcBorders>
          </w:tcPr>
          <w:p w:rsidR="00C73835" w:rsidRPr="007F2E3C" w:rsidRDefault="00C73835" w:rsidP="00BE4F44">
            <w:pPr>
              <w:pStyle w:val="TableParagraph"/>
              <w:rPr>
                <w:lang w:val="es-EC"/>
              </w:rPr>
            </w:pPr>
            <w:r w:rsidRPr="007F2E3C">
              <w:rPr>
                <w:spacing w:val="-1"/>
                <w:lang w:val="es-EC"/>
              </w:rPr>
              <w:t>L</w:t>
            </w:r>
            <w:r w:rsidRPr="007F2E3C">
              <w:rPr>
                <w:lang w:val="es-EC"/>
              </w:rPr>
              <w:t>ib</w:t>
            </w:r>
            <w:r w:rsidRPr="007F2E3C">
              <w:rPr>
                <w:spacing w:val="-2"/>
                <w:lang w:val="es-EC"/>
              </w:rPr>
              <w:t>r</w:t>
            </w:r>
            <w:r w:rsidRPr="007F2E3C">
              <w:rPr>
                <w:lang w:val="es-EC"/>
              </w:rPr>
              <w:t>o V.</w:t>
            </w:r>
            <w:r w:rsidRPr="007F2E3C">
              <w:rPr>
                <w:spacing w:val="-1"/>
                <w:lang w:val="es-EC"/>
              </w:rPr>
              <w:t xml:space="preserve"> </w:t>
            </w:r>
            <w:r w:rsidRPr="007F2E3C">
              <w:rPr>
                <w:lang w:val="es-EC"/>
              </w:rPr>
              <w:t>T</w:t>
            </w:r>
            <w:r w:rsidRPr="007F2E3C">
              <w:rPr>
                <w:spacing w:val="-2"/>
                <w:lang w:val="es-EC"/>
              </w:rPr>
              <w:t>í</w:t>
            </w:r>
            <w:r w:rsidRPr="007F2E3C">
              <w:rPr>
                <w:lang w:val="es-EC"/>
              </w:rPr>
              <w:t>t</w:t>
            </w:r>
            <w:r w:rsidRPr="007F2E3C">
              <w:rPr>
                <w:spacing w:val="-1"/>
                <w:lang w:val="es-EC"/>
              </w:rPr>
              <w:t>u</w:t>
            </w:r>
            <w:r w:rsidRPr="007F2E3C">
              <w:rPr>
                <w:lang w:val="es-EC"/>
              </w:rPr>
              <w:t>lo</w:t>
            </w:r>
            <w:r w:rsidRPr="007F2E3C">
              <w:rPr>
                <w:spacing w:val="-2"/>
                <w:lang w:val="es-EC"/>
              </w:rPr>
              <w:t xml:space="preserve"> </w:t>
            </w:r>
            <w:r w:rsidRPr="007F2E3C">
              <w:rPr>
                <w:lang w:val="es-EC"/>
              </w:rPr>
              <w:t>I</w:t>
            </w:r>
            <w:r w:rsidRPr="007F2E3C">
              <w:rPr>
                <w:spacing w:val="-2"/>
                <w:lang w:val="es-EC"/>
              </w:rPr>
              <w:t>I</w:t>
            </w:r>
            <w:r w:rsidRPr="007F2E3C">
              <w:rPr>
                <w:lang w:val="es-EC"/>
              </w:rPr>
              <w:t>I:</w:t>
            </w:r>
            <w:r w:rsidRPr="007F2E3C">
              <w:rPr>
                <w:spacing w:val="-1"/>
                <w:lang w:val="es-EC"/>
              </w:rPr>
              <w:t xml:space="preserve"> D</w:t>
            </w:r>
            <w:r w:rsidRPr="007F2E3C">
              <w:rPr>
                <w:lang w:val="es-EC"/>
              </w:rPr>
              <w:t>e l</w:t>
            </w:r>
            <w:r w:rsidRPr="007F2E3C">
              <w:rPr>
                <w:spacing w:val="-3"/>
                <w:lang w:val="es-EC"/>
              </w:rPr>
              <w:t>o</w:t>
            </w:r>
            <w:r w:rsidRPr="007F2E3C">
              <w:rPr>
                <w:lang w:val="es-EC"/>
              </w:rPr>
              <w:t>s</w:t>
            </w:r>
            <w:r w:rsidR="00BE4F44" w:rsidRPr="007F2E3C">
              <w:rPr>
                <w:lang w:val="es-EC"/>
              </w:rPr>
              <w:t xml:space="preserve"> </w:t>
            </w:r>
            <w:r w:rsidRPr="007F2E3C">
              <w:rPr>
                <w:lang w:val="es-EC"/>
              </w:rPr>
              <w:t>Recursos Co</w:t>
            </w:r>
            <w:r w:rsidRPr="007F2E3C">
              <w:rPr>
                <w:spacing w:val="-2"/>
                <w:lang w:val="es-EC"/>
              </w:rPr>
              <w:t>s</w:t>
            </w:r>
            <w:r w:rsidRPr="007F2E3C">
              <w:rPr>
                <w:lang w:val="es-EC"/>
              </w:rPr>
              <w:t>teros</w:t>
            </w:r>
          </w:p>
        </w:tc>
        <w:tc>
          <w:tcPr>
            <w:tcW w:w="1387"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1</w:t>
            </w:r>
            <w:r w:rsidRPr="007F2E3C">
              <w:t xml:space="preserve">9 </w:t>
            </w:r>
            <w:r w:rsidRPr="007F2E3C">
              <w:rPr>
                <w:spacing w:val="-1"/>
              </w:rPr>
              <w:t>a</w:t>
            </w:r>
            <w:r w:rsidRPr="007F2E3C">
              <w:t>l</w:t>
            </w:r>
            <w:r w:rsidRPr="007F2E3C">
              <w:rPr>
                <w:spacing w:val="-2"/>
              </w:rPr>
              <w:t xml:space="preserve"> </w:t>
            </w:r>
            <w:r w:rsidRPr="007F2E3C">
              <w:rPr>
                <w:spacing w:val="-1"/>
              </w:rPr>
              <w:t>6</w:t>
            </w:r>
            <w:r w:rsidRPr="007F2E3C">
              <w:t>1</w:t>
            </w:r>
          </w:p>
        </w:tc>
        <w:tc>
          <w:tcPr>
            <w:tcW w:w="5207" w:type="dxa"/>
            <w:tcBorders>
              <w:top w:val="single" w:sz="5" w:space="0" w:color="000000"/>
              <w:left w:val="single" w:sz="5" w:space="0" w:color="000000"/>
              <w:bottom w:val="single" w:sz="5" w:space="0" w:color="000000"/>
              <w:right w:val="single" w:sz="5" w:space="0" w:color="000000"/>
            </w:tcBorders>
          </w:tcPr>
          <w:p w:rsidR="00C73835" w:rsidRPr="007F2E3C" w:rsidRDefault="00C73835" w:rsidP="00BE4F44">
            <w:pPr>
              <w:pStyle w:val="TableParagraph"/>
              <w:rPr>
                <w:lang w:val="es-EC"/>
              </w:rPr>
            </w:pPr>
            <w:r w:rsidRPr="007F2E3C">
              <w:rPr>
                <w:lang w:val="es-EC"/>
              </w:rPr>
              <w:t>Del</w:t>
            </w:r>
            <w:r w:rsidRPr="007F2E3C">
              <w:rPr>
                <w:spacing w:val="1"/>
                <w:lang w:val="es-EC"/>
              </w:rPr>
              <w:t xml:space="preserve"> </w:t>
            </w:r>
            <w:r w:rsidRPr="007F2E3C">
              <w:rPr>
                <w:spacing w:val="-2"/>
                <w:lang w:val="es-EC"/>
              </w:rPr>
              <w:t>M</w:t>
            </w:r>
            <w:r w:rsidRPr="007F2E3C">
              <w:rPr>
                <w:lang w:val="es-EC"/>
              </w:rPr>
              <w:t>angla</w:t>
            </w:r>
            <w:r w:rsidRPr="007F2E3C">
              <w:rPr>
                <w:spacing w:val="-2"/>
                <w:lang w:val="es-EC"/>
              </w:rPr>
              <w:t>r</w:t>
            </w:r>
            <w:r w:rsidRPr="007F2E3C">
              <w:rPr>
                <w:lang w:val="es-EC"/>
              </w:rPr>
              <w:t>,</w:t>
            </w:r>
            <w:r w:rsidRPr="007F2E3C">
              <w:rPr>
                <w:spacing w:val="1"/>
                <w:lang w:val="es-EC"/>
              </w:rPr>
              <w:t xml:space="preserve"> </w:t>
            </w:r>
            <w:r w:rsidRPr="007F2E3C">
              <w:rPr>
                <w:lang w:val="es-EC"/>
              </w:rPr>
              <w:t>O</w:t>
            </w:r>
            <w:r w:rsidRPr="007F2E3C">
              <w:rPr>
                <w:spacing w:val="-2"/>
                <w:lang w:val="es-EC"/>
              </w:rPr>
              <w:t>r</w:t>
            </w:r>
            <w:r w:rsidRPr="007F2E3C">
              <w:rPr>
                <w:lang w:val="es-EC"/>
              </w:rPr>
              <w:t>denación, Conse</w:t>
            </w:r>
            <w:r w:rsidRPr="007F2E3C">
              <w:rPr>
                <w:spacing w:val="-4"/>
                <w:lang w:val="es-EC"/>
              </w:rPr>
              <w:t>r</w:t>
            </w:r>
            <w:r w:rsidRPr="007F2E3C">
              <w:rPr>
                <w:spacing w:val="-2"/>
                <w:lang w:val="es-EC"/>
              </w:rPr>
              <w:t>v</w:t>
            </w:r>
            <w:r w:rsidRPr="007F2E3C">
              <w:rPr>
                <w:lang w:val="es-EC"/>
              </w:rPr>
              <w:t>ación,</w:t>
            </w:r>
            <w:r w:rsidRPr="007F2E3C">
              <w:rPr>
                <w:spacing w:val="5"/>
                <w:lang w:val="es-EC"/>
              </w:rPr>
              <w:t xml:space="preserve"> </w:t>
            </w:r>
            <w:r w:rsidRPr="007F2E3C">
              <w:rPr>
                <w:spacing w:val="-2"/>
                <w:lang w:val="es-EC"/>
              </w:rPr>
              <w:t>M</w:t>
            </w:r>
            <w:r w:rsidRPr="007F2E3C">
              <w:rPr>
                <w:lang w:val="es-EC"/>
              </w:rPr>
              <w:t>anejo y</w:t>
            </w:r>
            <w:r w:rsidRPr="007F2E3C">
              <w:rPr>
                <w:spacing w:val="-3"/>
                <w:lang w:val="es-EC"/>
              </w:rPr>
              <w:t xml:space="preserve"> </w:t>
            </w:r>
            <w:r w:rsidRPr="007F2E3C">
              <w:rPr>
                <w:lang w:val="es-EC"/>
              </w:rPr>
              <w:t>Apro</w:t>
            </w:r>
            <w:r w:rsidRPr="007F2E3C">
              <w:rPr>
                <w:spacing w:val="-2"/>
                <w:lang w:val="es-EC"/>
              </w:rPr>
              <w:t>v</w:t>
            </w:r>
            <w:r w:rsidRPr="007F2E3C">
              <w:rPr>
                <w:lang w:val="es-EC"/>
              </w:rPr>
              <w:t>ech</w:t>
            </w:r>
            <w:r w:rsidRPr="007F2E3C">
              <w:rPr>
                <w:spacing w:val="-4"/>
                <w:lang w:val="es-EC"/>
              </w:rPr>
              <w:t>a</w:t>
            </w:r>
            <w:r w:rsidRPr="007F2E3C">
              <w:rPr>
                <w:spacing w:val="2"/>
                <w:lang w:val="es-EC"/>
              </w:rPr>
              <w:t>m</w:t>
            </w:r>
            <w:r w:rsidRPr="007F2E3C">
              <w:rPr>
                <w:lang w:val="es-EC"/>
              </w:rPr>
              <w:t>ien</w:t>
            </w:r>
            <w:r w:rsidRPr="007F2E3C">
              <w:rPr>
                <w:spacing w:val="-2"/>
                <w:lang w:val="es-EC"/>
              </w:rPr>
              <w:t>t</w:t>
            </w:r>
            <w:r w:rsidRPr="007F2E3C">
              <w:rPr>
                <w:lang w:val="es-EC"/>
              </w:rPr>
              <w:t>o,</w:t>
            </w:r>
            <w:r w:rsidR="00BE4F44" w:rsidRPr="007F2E3C">
              <w:rPr>
                <w:lang w:val="es-EC"/>
              </w:rPr>
              <w:t xml:space="preserve"> </w:t>
            </w:r>
          </w:p>
        </w:tc>
      </w:tr>
    </w:tbl>
    <w:p w:rsidR="00C73835" w:rsidRPr="007F2E3C" w:rsidRDefault="00C73835" w:rsidP="00F57C2F">
      <w:pPr>
        <w:pStyle w:val="Prrafodelista"/>
        <w:numPr>
          <w:ilvl w:val="0"/>
          <w:numId w:val="0"/>
        </w:numPr>
        <w:ind w:left="720"/>
      </w:pPr>
    </w:p>
    <w:tbl>
      <w:tblPr>
        <w:tblStyle w:val="TableNormal2"/>
        <w:tblW w:w="90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7"/>
        <w:gridCol w:w="1219"/>
        <w:gridCol w:w="5370"/>
      </w:tblGrid>
      <w:tr w:rsidR="00310D02" w:rsidRPr="007F2E3C">
        <w:trPr>
          <w:trHeight w:hRule="exact" w:val="288"/>
        </w:trPr>
        <w:tc>
          <w:tcPr>
            <w:tcW w:w="9006" w:type="dxa"/>
            <w:gridSpan w:val="3"/>
            <w:shd w:val="clear" w:color="auto" w:fill="C5D9F0"/>
          </w:tcPr>
          <w:p w:rsidR="00C73835" w:rsidRPr="007F2E3C" w:rsidRDefault="00C73835" w:rsidP="00F411BC">
            <w:pPr>
              <w:pStyle w:val="TableParagraph"/>
              <w:rPr>
                <w:lang w:val="es-EC"/>
              </w:rPr>
            </w:pPr>
            <w:r w:rsidRPr="007F2E3C">
              <w:rPr>
                <w:spacing w:val="-1"/>
                <w:lang w:val="es-EC"/>
              </w:rPr>
              <w:t>D</w:t>
            </w:r>
            <w:r w:rsidRPr="007F2E3C">
              <w:rPr>
                <w:lang w:val="es-EC"/>
              </w:rPr>
              <w:t xml:space="preserve">.2 </w:t>
            </w:r>
            <w:r w:rsidRPr="007F2E3C">
              <w:rPr>
                <w:spacing w:val="-1"/>
                <w:lang w:val="es-EC"/>
              </w:rPr>
              <w:t>Re</w:t>
            </w:r>
            <w:r w:rsidRPr="007F2E3C">
              <w:rPr>
                <w:lang w:val="es-EC"/>
              </w:rPr>
              <w:t>gl</w:t>
            </w:r>
            <w:r w:rsidRPr="007F2E3C">
              <w:rPr>
                <w:spacing w:val="-4"/>
                <w:lang w:val="es-EC"/>
              </w:rPr>
              <w:t>a</w:t>
            </w:r>
            <w:r w:rsidRPr="007F2E3C">
              <w:rPr>
                <w:lang w:val="es-EC"/>
              </w:rPr>
              <w:t>m</w:t>
            </w:r>
            <w:r w:rsidRPr="007F2E3C">
              <w:rPr>
                <w:spacing w:val="-1"/>
                <w:lang w:val="es-EC"/>
              </w:rPr>
              <w:t>e</w:t>
            </w:r>
            <w:r w:rsidRPr="007F2E3C">
              <w:rPr>
                <w:lang w:val="es-EC"/>
              </w:rPr>
              <w:t>n</w:t>
            </w:r>
            <w:r w:rsidRPr="007F2E3C">
              <w:rPr>
                <w:spacing w:val="-1"/>
                <w:lang w:val="es-EC"/>
              </w:rPr>
              <w:t>t</w:t>
            </w:r>
            <w:r w:rsidRPr="007F2E3C">
              <w:rPr>
                <w:lang w:val="es-EC"/>
              </w:rPr>
              <w:t>o</w:t>
            </w:r>
            <w:r w:rsidRPr="007F2E3C">
              <w:rPr>
                <w:spacing w:val="-2"/>
                <w:lang w:val="es-EC"/>
              </w:rPr>
              <w:t xml:space="preserve"> </w:t>
            </w:r>
            <w:r w:rsidRPr="007F2E3C">
              <w:rPr>
                <w:lang w:val="es-EC"/>
              </w:rPr>
              <w:t>E</w:t>
            </w:r>
            <w:r w:rsidRPr="007F2E3C">
              <w:rPr>
                <w:spacing w:val="-1"/>
                <w:lang w:val="es-EC"/>
              </w:rPr>
              <w:t>s</w:t>
            </w:r>
            <w:r w:rsidRPr="007F2E3C">
              <w:rPr>
                <w:lang w:val="es-EC"/>
              </w:rPr>
              <w:t>pe</w:t>
            </w:r>
            <w:r w:rsidRPr="007F2E3C">
              <w:rPr>
                <w:spacing w:val="-4"/>
                <w:lang w:val="es-EC"/>
              </w:rPr>
              <w:t>c</w:t>
            </w:r>
            <w:r w:rsidRPr="007F2E3C">
              <w:rPr>
                <w:lang w:val="es-EC"/>
              </w:rPr>
              <w:t>i</w:t>
            </w:r>
            <w:r w:rsidRPr="007F2E3C">
              <w:rPr>
                <w:spacing w:val="-1"/>
                <w:lang w:val="es-EC"/>
              </w:rPr>
              <w:t>a</w:t>
            </w:r>
            <w:r w:rsidRPr="007F2E3C">
              <w:rPr>
                <w:lang w:val="es-EC"/>
              </w:rPr>
              <w:t>l</w:t>
            </w:r>
            <w:r w:rsidRPr="007F2E3C">
              <w:rPr>
                <w:spacing w:val="-1"/>
                <w:lang w:val="es-EC"/>
              </w:rPr>
              <w:t xml:space="preserve"> </w:t>
            </w:r>
            <w:r w:rsidRPr="007F2E3C">
              <w:rPr>
                <w:lang w:val="es-EC"/>
              </w:rPr>
              <w:t>de tu</w:t>
            </w:r>
            <w:r w:rsidRPr="007F2E3C">
              <w:rPr>
                <w:spacing w:val="-3"/>
                <w:lang w:val="es-EC"/>
              </w:rPr>
              <w:t>r</w:t>
            </w:r>
            <w:r w:rsidRPr="007F2E3C">
              <w:rPr>
                <w:spacing w:val="-2"/>
                <w:lang w:val="es-EC"/>
              </w:rPr>
              <w:t>i</w:t>
            </w:r>
            <w:r w:rsidRPr="007F2E3C">
              <w:rPr>
                <w:spacing w:val="-1"/>
                <w:lang w:val="es-EC"/>
              </w:rPr>
              <w:t>s</w:t>
            </w:r>
            <w:r w:rsidRPr="007F2E3C">
              <w:rPr>
                <w:lang w:val="es-EC"/>
              </w:rPr>
              <w:t>mo</w:t>
            </w:r>
            <w:r w:rsidRPr="007F2E3C">
              <w:rPr>
                <w:spacing w:val="1"/>
                <w:lang w:val="es-EC"/>
              </w:rPr>
              <w:t xml:space="preserve"> </w:t>
            </w:r>
            <w:r w:rsidRPr="007F2E3C">
              <w:rPr>
                <w:spacing w:val="-4"/>
                <w:lang w:val="es-EC"/>
              </w:rPr>
              <w:t>e</w:t>
            </w:r>
            <w:r w:rsidRPr="007F2E3C">
              <w:rPr>
                <w:lang w:val="es-EC"/>
              </w:rPr>
              <w:t>n</w:t>
            </w:r>
            <w:r w:rsidRPr="007F2E3C">
              <w:rPr>
                <w:spacing w:val="1"/>
                <w:lang w:val="es-EC"/>
              </w:rPr>
              <w:t xml:space="preserve"> </w:t>
            </w:r>
            <w:r w:rsidRPr="007F2E3C">
              <w:rPr>
                <w:spacing w:val="-1"/>
                <w:lang w:val="es-EC"/>
              </w:rPr>
              <w:t>á</w:t>
            </w:r>
            <w:r w:rsidRPr="007F2E3C">
              <w:rPr>
                <w:lang w:val="es-EC"/>
              </w:rPr>
              <w:t>r</w:t>
            </w:r>
            <w:r w:rsidRPr="007F2E3C">
              <w:rPr>
                <w:spacing w:val="-1"/>
                <w:lang w:val="es-EC"/>
              </w:rPr>
              <w:t>ea</w:t>
            </w:r>
            <w:r w:rsidRPr="007F2E3C">
              <w:rPr>
                <w:lang w:val="es-EC"/>
              </w:rPr>
              <w:t>s</w:t>
            </w:r>
            <w:r w:rsidRPr="007F2E3C">
              <w:rPr>
                <w:spacing w:val="-2"/>
                <w:lang w:val="es-EC"/>
              </w:rPr>
              <w:t xml:space="preserve"> </w:t>
            </w:r>
            <w:r w:rsidRPr="007F2E3C">
              <w:rPr>
                <w:lang w:val="es-EC"/>
              </w:rPr>
              <w:t>na</w:t>
            </w:r>
            <w:r w:rsidRPr="007F2E3C">
              <w:rPr>
                <w:spacing w:val="-2"/>
                <w:lang w:val="es-EC"/>
              </w:rPr>
              <w:t>t</w:t>
            </w:r>
            <w:r w:rsidRPr="007F2E3C">
              <w:rPr>
                <w:lang w:val="es-EC"/>
              </w:rPr>
              <w:t>ur</w:t>
            </w:r>
            <w:r w:rsidRPr="007F2E3C">
              <w:rPr>
                <w:spacing w:val="-1"/>
                <w:lang w:val="es-EC"/>
              </w:rPr>
              <w:t>a</w:t>
            </w:r>
            <w:r w:rsidRPr="007F2E3C">
              <w:rPr>
                <w:lang w:val="es-EC"/>
              </w:rPr>
              <w:t>l</w:t>
            </w:r>
            <w:r w:rsidRPr="007F2E3C">
              <w:rPr>
                <w:spacing w:val="-1"/>
                <w:lang w:val="es-EC"/>
              </w:rPr>
              <w:t>e</w:t>
            </w:r>
            <w:r w:rsidRPr="007F2E3C">
              <w:rPr>
                <w:lang w:val="es-EC"/>
              </w:rPr>
              <w:t>s</w:t>
            </w:r>
            <w:r w:rsidRPr="007F2E3C">
              <w:rPr>
                <w:spacing w:val="-2"/>
                <w:lang w:val="es-EC"/>
              </w:rPr>
              <w:t xml:space="preserve"> </w:t>
            </w:r>
            <w:r w:rsidRPr="007F2E3C">
              <w:rPr>
                <w:lang w:val="es-EC"/>
              </w:rPr>
              <w:t>pro</w:t>
            </w:r>
            <w:r w:rsidRPr="007F2E3C">
              <w:rPr>
                <w:spacing w:val="-1"/>
                <w:lang w:val="es-EC"/>
              </w:rPr>
              <w:t>te</w:t>
            </w:r>
            <w:r w:rsidRPr="007F2E3C">
              <w:rPr>
                <w:lang w:val="es-EC"/>
              </w:rPr>
              <w:t>g</w:t>
            </w:r>
            <w:r w:rsidRPr="007F2E3C">
              <w:rPr>
                <w:spacing w:val="-2"/>
                <w:lang w:val="es-EC"/>
              </w:rPr>
              <w:t>i</w:t>
            </w:r>
            <w:r w:rsidRPr="007F2E3C">
              <w:rPr>
                <w:lang w:val="es-EC"/>
              </w:rPr>
              <w:t>das</w:t>
            </w:r>
            <w:r w:rsidRPr="007F2E3C">
              <w:rPr>
                <w:spacing w:val="-1"/>
                <w:lang w:val="es-EC"/>
              </w:rPr>
              <w:t xml:space="preserve"> (R</w:t>
            </w:r>
            <w:r w:rsidRPr="007F2E3C">
              <w:rPr>
                <w:lang w:val="es-EC"/>
              </w:rPr>
              <w:t>ET</w:t>
            </w:r>
            <w:r w:rsidRPr="007F2E3C">
              <w:rPr>
                <w:spacing w:val="-6"/>
                <w:lang w:val="es-EC"/>
              </w:rPr>
              <w:t>A</w:t>
            </w:r>
            <w:r w:rsidRPr="007F2E3C">
              <w:rPr>
                <w:spacing w:val="-1"/>
                <w:lang w:val="es-EC"/>
              </w:rPr>
              <w:t>N</w:t>
            </w:r>
            <w:r w:rsidRPr="007F2E3C">
              <w:rPr>
                <w:lang w:val="es-EC"/>
              </w:rPr>
              <w:t xml:space="preserve">P) </w:t>
            </w:r>
            <w:r w:rsidRPr="007F2E3C">
              <w:rPr>
                <w:spacing w:val="-1"/>
                <w:lang w:val="es-EC"/>
              </w:rPr>
              <w:t>R</w:t>
            </w:r>
            <w:r w:rsidRPr="007F2E3C">
              <w:rPr>
                <w:lang w:val="es-EC"/>
              </w:rPr>
              <w:t>O Edi</w:t>
            </w:r>
            <w:r w:rsidRPr="007F2E3C">
              <w:rPr>
                <w:spacing w:val="-4"/>
                <w:lang w:val="es-EC"/>
              </w:rPr>
              <w:t>c</w:t>
            </w:r>
            <w:r w:rsidRPr="007F2E3C">
              <w:rPr>
                <w:lang w:val="es-EC"/>
              </w:rPr>
              <w:t>ión</w:t>
            </w:r>
            <w:r w:rsidRPr="007F2E3C">
              <w:rPr>
                <w:spacing w:val="-2"/>
                <w:lang w:val="es-EC"/>
              </w:rPr>
              <w:t xml:space="preserve"> </w:t>
            </w:r>
            <w:r w:rsidRPr="007F2E3C">
              <w:rPr>
                <w:lang w:val="es-EC"/>
              </w:rPr>
              <w:t>E</w:t>
            </w:r>
            <w:r w:rsidRPr="007F2E3C">
              <w:rPr>
                <w:spacing w:val="-1"/>
                <w:lang w:val="es-EC"/>
              </w:rPr>
              <w:t>s</w:t>
            </w:r>
            <w:r w:rsidRPr="007F2E3C">
              <w:rPr>
                <w:lang w:val="es-EC"/>
              </w:rPr>
              <w:t>p</w:t>
            </w:r>
            <w:r w:rsidRPr="007F2E3C">
              <w:rPr>
                <w:spacing w:val="-3"/>
                <w:lang w:val="es-EC"/>
              </w:rPr>
              <w:t>e</w:t>
            </w:r>
            <w:r w:rsidRPr="007F2E3C">
              <w:rPr>
                <w:spacing w:val="-1"/>
                <w:lang w:val="es-EC"/>
              </w:rPr>
              <w:t>c</w:t>
            </w:r>
            <w:r w:rsidRPr="007F2E3C">
              <w:rPr>
                <w:lang w:val="es-EC"/>
              </w:rPr>
              <w:t>i</w:t>
            </w:r>
            <w:r w:rsidRPr="007F2E3C">
              <w:rPr>
                <w:spacing w:val="-1"/>
                <w:lang w:val="es-EC"/>
              </w:rPr>
              <w:t>a</w:t>
            </w:r>
            <w:r w:rsidRPr="007F2E3C">
              <w:rPr>
                <w:lang w:val="es-EC"/>
              </w:rPr>
              <w:t>l</w:t>
            </w:r>
            <w:r w:rsidRPr="007F2E3C">
              <w:rPr>
                <w:spacing w:val="1"/>
                <w:lang w:val="es-EC"/>
              </w:rPr>
              <w:t xml:space="preserve"> </w:t>
            </w:r>
            <w:r w:rsidRPr="007F2E3C">
              <w:rPr>
                <w:lang w:val="es-EC"/>
              </w:rPr>
              <w:t>2</w:t>
            </w:r>
            <w:r w:rsidRPr="007F2E3C">
              <w:rPr>
                <w:spacing w:val="-3"/>
                <w:lang w:val="es-EC"/>
              </w:rPr>
              <w:t xml:space="preserve"> </w:t>
            </w:r>
            <w:r w:rsidRPr="007F2E3C">
              <w:rPr>
                <w:spacing w:val="-1"/>
                <w:lang w:val="es-EC"/>
              </w:rPr>
              <w:t>31</w:t>
            </w:r>
            <w:r w:rsidRPr="007F2E3C">
              <w:rPr>
                <w:lang w:val="es-EC"/>
              </w:rPr>
              <w:t>.</w:t>
            </w:r>
            <w:r w:rsidRPr="007F2E3C">
              <w:rPr>
                <w:spacing w:val="-1"/>
                <w:lang w:val="es-EC"/>
              </w:rPr>
              <w:t>03</w:t>
            </w:r>
            <w:r w:rsidRPr="007F2E3C">
              <w:rPr>
                <w:lang w:val="es-EC"/>
              </w:rPr>
              <w:t>.</w:t>
            </w:r>
            <w:r w:rsidRPr="007F2E3C">
              <w:rPr>
                <w:spacing w:val="-1"/>
                <w:lang w:val="es-EC"/>
              </w:rPr>
              <w:t>0</w:t>
            </w:r>
            <w:r w:rsidRPr="007F2E3C">
              <w:rPr>
                <w:lang w:val="es-EC"/>
              </w:rPr>
              <w:t>3</w:t>
            </w:r>
          </w:p>
        </w:tc>
      </w:tr>
      <w:tr w:rsidR="00310D02" w:rsidRPr="007F2E3C">
        <w:trPr>
          <w:trHeight w:hRule="exact" w:val="286"/>
        </w:trPr>
        <w:tc>
          <w:tcPr>
            <w:tcW w:w="2417" w:type="dxa"/>
            <w:shd w:val="clear" w:color="auto" w:fill="C5D9F0"/>
          </w:tcPr>
          <w:p w:rsidR="00C73835" w:rsidRPr="007F2E3C" w:rsidRDefault="00C73835" w:rsidP="00F411BC">
            <w:pPr>
              <w:pStyle w:val="TableParagraph"/>
            </w:pPr>
            <w:r w:rsidRPr="007F2E3C">
              <w:rPr>
                <w:spacing w:val="-1"/>
              </w:rPr>
              <w:t>Refe</w:t>
            </w:r>
            <w:r w:rsidRPr="007F2E3C">
              <w:t>r</w:t>
            </w:r>
            <w:r w:rsidRPr="007F2E3C">
              <w:rPr>
                <w:spacing w:val="-1"/>
              </w:rPr>
              <w:t>e</w:t>
            </w:r>
            <w:r w:rsidRPr="007F2E3C">
              <w:t>ncia</w:t>
            </w:r>
          </w:p>
        </w:tc>
        <w:tc>
          <w:tcPr>
            <w:tcW w:w="1219" w:type="dxa"/>
            <w:shd w:val="clear" w:color="auto" w:fill="C5D9F0"/>
          </w:tcPr>
          <w:p w:rsidR="00C73835" w:rsidRPr="007F2E3C" w:rsidRDefault="00C73835" w:rsidP="00F411BC">
            <w:pPr>
              <w:pStyle w:val="TableParagraph"/>
            </w:pPr>
            <w:r w:rsidRPr="007F2E3C">
              <w:rPr>
                <w:spacing w:val="-1"/>
              </w:rPr>
              <w:t>Desc</w:t>
            </w:r>
            <w:r w:rsidRPr="007F2E3C">
              <w:t>ripción</w:t>
            </w:r>
          </w:p>
        </w:tc>
        <w:tc>
          <w:tcPr>
            <w:tcW w:w="5370" w:type="dxa"/>
            <w:shd w:val="clear" w:color="auto" w:fill="C5D9F0"/>
          </w:tcPr>
          <w:p w:rsidR="00C73835" w:rsidRPr="007F2E3C" w:rsidRDefault="00C73835" w:rsidP="00F411BC">
            <w:pPr>
              <w:pStyle w:val="TableParagraph"/>
            </w:pPr>
            <w:r w:rsidRPr="007F2E3C">
              <w:rPr>
                <w:spacing w:val="-1"/>
              </w:rPr>
              <w:t>Re</w:t>
            </w:r>
            <w:r w:rsidRPr="007F2E3C">
              <w:t>l</w:t>
            </w:r>
            <w:r w:rsidRPr="007F2E3C">
              <w:rPr>
                <w:spacing w:val="-1"/>
              </w:rPr>
              <w:t>ac</w:t>
            </w:r>
            <w:r w:rsidRPr="007F2E3C">
              <w:t>ión</w:t>
            </w:r>
          </w:p>
        </w:tc>
      </w:tr>
      <w:tr w:rsidR="00310D02" w:rsidRPr="007F2E3C">
        <w:trPr>
          <w:trHeight w:hRule="exact" w:val="286"/>
        </w:trPr>
        <w:tc>
          <w:tcPr>
            <w:tcW w:w="2417" w:type="dxa"/>
          </w:tcPr>
          <w:p w:rsidR="00C73835" w:rsidRPr="007F2E3C" w:rsidRDefault="00C73835" w:rsidP="00F411BC">
            <w:pPr>
              <w:pStyle w:val="TableParagraph"/>
            </w:pPr>
            <w:r w:rsidRPr="007F2E3C">
              <w:rPr>
                <w:spacing w:val="-1"/>
              </w:rPr>
              <w:t>Cap</w:t>
            </w:r>
            <w:r w:rsidRPr="007F2E3C">
              <w:rPr>
                <w:spacing w:val="-2"/>
              </w:rPr>
              <w:t>í</w:t>
            </w:r>
            <w:r w:rsidRPr="007F2E3C">
              <w:t>t</w:t>
            </w:r>
            <w:r w:rsidRPr="007F2E3C">
              <w:rPr>
                <w:spacing w:val="-1"/>
              </w:rPr>
              <w:t>u</w:t>
            </w:r>
            <w:r w:rsidRPr="007F2E3C">
              <w:t>lo I</w:t>
            </w:r>
            <w:r w:rsidRPr="007F2E3C">
              <w:rPr>
                <w:spacing w:val="-2"/>
              </w:rPr>
              <w:t>I</w:t>
            </w:r>
            <w:r w:rsidRPr="007F2E3C">
              <w:t>:</w:t>
            </w:r>
            <w:r w:rsidRPr="007F2E3C">
              <w:rPr>
                <w:spacing w:val="1"/>
              </w:rPr>
              <w:t xml:space="preserve"> </w:t>
            </w:r>
            <w:r w:rsidRPr="007F2E3C">
              <w:rPr>
                <w:spacing w:val="-1"/>
              </w:rPr>
              <w:t>C</w:t>
            </w:r>
            <w:r w:rsidRPr="007F2E3C">
              <w:rPr>
                <w:spacing w:val="-4"/>
              </w:rPr>
              <w:t>o</w:t>
            </w:r>
            <w:r w:rsidRPr="007F2E3C">
              <w:rPr>
                <w:spacing w:val="2"/>
              </w:rPr>
              <w:t>m</w:t>
            </w:r>
            <w:r w:rsidRPr="007F2E3C">
              <w:rPr>
                <w:spacing w:val="-1"/>
              </w:rPr>
              <w:t>p</w:t>
            </w:r>
            <w:r w:rsidRPr="007F2E3C">
              <w:rPr>
                <w:spacing w:val="-4"/>
              </w:rPr>
              <w:t>e</w:t>
            </w:r>
            <w:r w:rsidRPr="007F2E3C">
              <w:t>t</w:t>
            </w:r>
            <w:r w:rsidRPr="007F2E3C">
              <w:rPr>
                <w:spacing w:val="-1"/>
              </w:rPr>
              <w:t>en</w:t>
            </w:r>
            <w:r w:rsidRPr="007F2E3C">
              <w:t>ci</w:t>
            </w:r>
            <w:r w:rsidRPr="007F2E3C">
              <w:rPr>
                <w:spacing w:val="-3"/>
              </w:rPr>
              <w:t>a</w:t>
            </w:r>
            <w:r w:rsidRPr="007F2E3C">
              <w:t>s</w:t>
            </w:r>
          </w:p>
        </w:tc>
        <w:tc>
          <w:tcPr>
            <w:tcW w:w="1219" w:type="dxa"/>
          </w:tcPr>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1</w:t>
            </w:r>
            <w:r w:rsidRPr="007F2E3C">
              <w:t>1</w:t>
            </w:r>
          </w:p>
        </w:tc>
        <w:tc>
          <w:tcPr>
            <w:tcW w:w="5370" w:type="dxa"/>
          </w:tcPr>
          <w:p w:rsidR="00C73835" w:rsidRPr="007F2E3C" w:rsidRDefault="00C73835" w:rsidP="00F411BC">
            <w:pPr>
              <w:pStyle w:val="TableParagraph"/>
              <w:rPr>
                <w:lang w:val="es-EC"/>
              </w:rPr>
            </w:pPr>
            <w:r w:rsidRPr="007F2E3C">
              <w:rPr>
                <w:lang w:val="es-EC"/>
              </w:rPr>
              <w:t>El</w:t>
            </w:r>
            <w:r w:rsidRPr="007F2E3C">
              <w:rPr>
                <w:spacing w:val="-1"/>
                <w:lang w:val="es-EC"/>
              </w:rPr>
              <w:t xml:space="preserve"> </w:t>
            </w:r>
            <w:r w:rsidRPr="007F2E3C">
              <w:rPr>
                <w:lang w:val="es-EC"/>
              </w:rPr>
              <w:t xml:space="preserve">Plan </w:t>
            </w:r>
            <w:r w:rsidRPr="007F2E3C">
              <w:rPr>
                <w:spacing w:val="-1"/>
                <w:lang w:val="es-EC"/>
              </w:rPr>
              <w:t>d</w:t>
            </w:r>
            <w:r w:rsidRPr="007F2E3C">
              <w:rPr>
                <w:lang w:val="es-EC"/>
              </w:rPr>
              <w:t>e</w:t>
            </w:r>
            <w:r w:rsidRPr="007F2E3C">
              <w:rPr>
                <w:spacing w:val="-3"/>
                <w:lang w:val="es-EC"/>
              </w:rPr>
              <w:t xml:space="preserve"> </w:t>
            </w:r>
            <w:r w:rsidRPr="007F2E3C">
              <w:rPr>
                <w:spacing w:val="-2"/>
                <w:lang w:val="es-EC"/>
              </w:rPr>
              <w:t>M</w:t>
            </w:r>
            <w:r w:rsidRPr="007F2E3C">
              <w:rPr>
                <w:spacing w:val="-1"/>
                <w:lang w:val="es-EC"/>
              </w:rPr>
              <w:t>ane</w:t>
            </w:r>
            <w:r w:rsidRPr="007F2E3C">
              <w:rPr>
                <w:lang w:val="es-EC"/>
              </w:rPr>
              <w:t xml:space="preserve">jo </w:t>
            </w:r>
            <w:r w:rsidRPr="007F2E3C">
              <w:rPr>
                <w:spacing w:val="-1"/>
                <w:lang w:val="es-EC"/>
              </w:rPr>
              <w:t>regu</w:t>
            </w:r>
            <w:r w:rsidRPr="007F2E3C">
              <w:rPr>
                <w:lang w:val="es-EC"/>
              </w:rPr>
              <w:t xml:space="preserve">la </w:t>
            </w:r>
            <w:r w:rsidRPr="007F2E3C">
              <w:rPr>
                <w:spacing w:val="-1"/>
                <w:lang w:val="es-EC"/>
              </w:rPr>
              <w:t>e</w:t>
            </w:r>
            <w:r w:rsidRPr="007F2E3C">
              <w:rPr>
                <w:lang w:val="es-EC"/>
              </w:rPr>
              <w:t>l</w:t>
            </w:r>
            <w:r w:rsidRPr="007F2E3C">
              <w:rPr>
                <w:spacing w:val="-1"/>
                <w:lang w:val="es-EC"/>
              </w:rPr>
              <w:t xml:space="preserve"> </w:t>
            </w:r>
            <w:r w:rsidRPr="007F2E3C">
              <w:rPr>
                <w:lang w:val="es-EC"/>
              </w:rPr>
              <w:t xml:space="preserve">tipo </w:t>
            </w:r>
            <w:r w:rsidRPr="007F2E3C">
              <w:rPr>
                <w:spacing w:val="-4"/>
                <w:lang w:val="es-EC"/>
              </w:rPr>
              <w:t>d</w:t>
            </w:r>
            <w:r w:rsidRPr="007F2E3C">
              <w:rPr>
                <w:lang w:val="es-EC"/>
              </w:rPr>
              <w:t xml:space="preserve">e </w:t>
            </w:r>
            <w:r w:rsidRPr="007F2E3C">
              <w:rPr>
                <w:spacing w:val="-1"/>
                <w:lang w:val="es-EC"/>
              </w:rPr>
              <w:t>a</w:t>
            </w:r>
            <w:r w:rsidRPr="007F2E3C">
              <w:rPr>
                <w:lang w:val="es-EC"/>
              </w:rPr>
              <w:t>c</w:t>
            </w:r>
            <w:r w:rsidRPr="007F2E3C">
              <w:rPr>
                <w:spacing w:val="-2"/>
                <w:lang w:val="es-EC"/>
              </w:rPr>
              <w:t>t</w:t>
            </w:r>
            <w:r w:rsidRPr="007F2E3C">
              <w:rPr>
                <w:lang w:val="es-EC"/>
              </w:rPr>
              <w:t>i</w:t>
            </w:r>
            <w:r w:rsidRPr="007F2E3C">
              <w:rPr>
                <w:spacing w:val="-1"/>
                <w:lang w:val="es-EC"/>
              </w:rPr>
              <w:t>v</w:t>
            </w:r>
            <w:r w:rsidRPr="007F2E3C">
              <w:rPr>
                <w:lang w:val="es-EC"/>
              </w:rPr>
              <w:t>id</w:t>
            </w:r>
            <w:r w:rsidRPr="007F2E3C">
              <w:rPr>
                <w:spacing w:val="-1"/>
                <w:lang w:val="es-EC"/>
              </w:rPr>
              <w:t>a</w:t>
            </w:r>
            <w:r w:rsidRPr="007F2E3C">
              <w:rPr>
                <w:lang w:val="es-EC"/>
              </w:rPr>
              <w:t>d t</w:t>
            </w:r>
            <w:r w:rsidRPr="007F2E3C">
              <w:rPr>
                <w:spacing w:val="-1"/>
                <w:lang w:val="es-EC"/>
              </w:rPr>
              <w:t>ur</w:t>
            </w:r>
            <w:r w:rsidRPr="007F2E3C">
              <w:rPr>
                <w:spacing w:val="-2"/>
                <w:lang w:val="es-EC"/>
              </w:rPr>
              <w:t>ís</w:t>
            </w:r>
            <w:r w:rsidRPr="007F2E3C">
              <w:rPr>
                <w:lang w:val="es-EC"/>
              </w:rPr>
              <w:t>ti</w:t>
            </w:r>
            <w:r w:rsidRPr="007F2E3C">
              <w:rPr>
                <w:spacing w:val="1"/>
                <w:lang w:val="es-EC"/>
              </w:rPr>
              <w:t>c</w:t>
            </w:r>
            <w:r w:rsidRPr="007F2E3C">
              <w:rPr>
                <w:lang w:val="es-EC"/>
              </w:rPr>
              <w:t>a</w:t>
            </w:r>
            <w:r w:rsidRPr="007F2E3C">
              <w:rPr>
                <w:spacing w:val="-3"/>
                <w:lang w:val="es-EC"/>
              </w:rPr>
              <w:t xml:space="preserve"> </w:t>
            </w:r>
            <w:r w:rsidRPr="007F2E3C">
              <w:rPr>
                <w:spacing w:val="-1"/>
                <w:lang w:val="es-EC"/>
              </w:rPr>
              <w:t>den</w:t>
            </w:r>
            <w:r w:rsidRPr="007F2E3C">
              <w:rPr>
                <w:lang w:val="es-EC"/>
              </w:rPr>
              <w:t>t</w:t>
            </w:r>
            <w:r w:rsidRPr="007F2E3C">
              <w:rPr>
                <w:spacing w:val="-1"/>
                <w:lang w:val="es-EC"/>
              </w:rPr>
              <w:t>r</w:t>
            </w:r>
            <w:r w:rsidRPr="007F2E3C">
              <w:rPr>
                <w:lang w:val="es-EC"/>
              </w:rPr>
              <w:t xml:space="preserve">o </w:t>
            </w:r>
            <w:r w:rsidRPr="007F2E3C">
              <w:rPr>
                <w:spacing w:val="-1"/>
                <w:lang w:val="es-EC"/>
              </w:rPr>
              <w:t>de</w:t>
            </w:r>
            <w:r w:rsidRPr="007F2E3C">
              <w:rPr>
                <w:lang w:val="es-EC"/>
              </w:rPr>
              <w:t>l</w:t>
            </w:r>
            <w:r w:rsidRPr="007F2E3C">
              <w:rPr>
                <w:spacing w:val="-2"/>
                <w:lang w:val="es-EC"/>
              </w:rPr>
              <w:t xml:space="preserve"> A</w:t>
            </w:r>
            <w:r w:rsidRPr="007F2E3C">
              <w:rPr>
                <w:lang w:val="es-EC"/>
              </w:rPr>
              <w:t>P</w:t>
            </w:r>
          </w:p>
        </w:tc>
      </w:tr>
      <w:tr w:rsidR="00310D02" w:rsidRPr="007F2E3C" w:rsidTr="00BE4F44">
        <w:tblPrEx>
          <w:tblLook w:val="04A0" w:firstRow="1" w:lastRow="0" w:firstColumn="1" w:lastColumn="0" w:noHBand="0" w:noVBand="1"/>
        </w:tblPrEx>
        <w:trPr>
          <w:trHeight w:hRule="exact" w:val="498"/>
        </w:trPr>
        <w:tc>
          <w:tcPr>
            <w:tcW w:w="2417" w:type="dxa"/>
            <w:vMerge w:val="restart"/>
          </w:tcPr>
          <w:p w:rsidR="00C73835" w:rsidRPr="007F2E3C" w:rsidRDefault="00C73835" w:rsidP="00C73835">
            <w:pPr>
              <w:rPr>
                <w:lang w:val="es-EC"/>
              </w:rPr>
            </w:pPr>
          </w:p>
        </w:tc>
        <w:tc>
          <w:tcPr>
            <w:tcW w:w="1219" w:type="dxa"/>
          </w:tcPr>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1</w:t>
            </w:r>
            <w:r w:rsidRPr="007F2E3C">
              <w:t>3</w:t>
            </w:r>
          </w:p>
        </w:tc>
        <w:tc>
          <w:tcPr>
            <w:tcW w:w="5370" w:type="dxa"/>
          </w:tcPr>
          <w:p w:rsidR="00C73835" w:rsidRPr="007F2E3C" w:rsidRDefault="00C73835" w:rsidP="00F411BC">
            <w:pPr>
              <w:pStyle w:val="TableParagraph"/>
              <w:rPr>
                <w:lang w:val="es-EC"/>
              </w:rPr>
            </w:pPr>
            <w:r w:rsidRPr="007F2E3C">
              <w:rPr>
                <w:lang w:val="es-EC"/>
              </w:rPr>
              <w:t>E</w:t>
            </w:r>
            <w:r w:rsidRPr="007F2E3C">
              <w:rPr>
                <w:spacing w:val="-2"/>
                <w:lang w:val="es-EC"/>
              </w:rPr>
              <w:t>s</w:t>
            </w:r>
            <w:r w:rsidRPr="007F2E3C">
              <w:rPr>
                <w:lang w:val="es-EC"/>
              </w:rPr>
              <w:t>t</w:t>
            </w:r>
            <w:r w:rsidRPr="007F2E3C">
              <w:rPr>
                <w:spacing w:val="-1"/>
                <w:lang w:val="es-EC"/>
              </w:rPr>
              <w:t>ab</w:t>
            </w:r>
            <w:r w:rsidRPr="007F2E3C">
              <w:rPr>
                <w:lang w:val="es-EC"/>
              </w:rPr>
              <w:t>lece</w:t>
            </w:r>
            <w:r w:rsidRPr="007F2E3C">
              <w:rPr>
                <w:spacing w:val="-3"/>
                <w:lang w:val="es-EC"/>
              </w:rPr>
              <w:t xml:space="preserve"> </w:t>
            </w:r>
            <w:r w:rsidRPr="007F2E3C">
              <w:rPr>
                <w:lang w:val="es-EC"/>
              </w:rPr>
              <w:t>c</w:t>
            </w:r>
            <w:r w:rsidRPr="007F2E3C">
              <w:rPr>
                <w:spacing w:val="-1"/>
                <w:lang w:val="es-EC"/>
              </w:rPr>
              <w:t>orre</w:t>
            </w:r>
            <w:r w:rsidRPr="007F2E3C">
              <w:rPr>
                <w:lang w:val="es-EC"/>
              </w:rPr>
              <w:t>s</w:t>
            </w:r>
            <w:r w:rsidRPr="007F2E3C">
              <w:rPr>
                <w:spacing w:val="-1"/>
                <w:lang w:val="es-EC"/>
              </w:rPr>
              <w:t>ponde</w:t>
            </w:r>
            <w:r w:rsidRPr="007F2E3C">
              <w:rPr>
                <w:spacing w:val="-4"/>
                <w:lang w:val="es-EC"/>
              </w:rPr>
              <w:t>n</w:t>
            </w:r>
            <w:r w:rsidRPr="007F2E3C">
              <w:rPr>
                <w:lang w:val="es-EC"/>
              </w:rPr>
              <w:t>cias</w:t>
            </w:r>
            <w:r w:rsidRPr="007F2E3C">
              <w:rPr>
                <w:spacing w:val="-1"/>
                <w:lang w:val="es-EC"/>
              </w:rPr>
              <w:t xml:space="preserve"> en</w:t>
            </w:r>
            <w:r w:rsidRPr="007F2E3C">
              <w:rPr>
                <w:lang w:val="es-EC"/>
              </w:rPr>
              <w:t>t</w:t>
            </w:r>
            <w:r w:rsidRPr="007F2E3C">
              <w:rPr>
                <w:spacing w:val="-1"/>
                <w:lang w:val="es-EC"/>
              </w:rPr>
              <w:t>r</w:t>
            </w:r>
            <w:r w:rsidRPr="007F2E3C">
              <w:rPr>
                <w:lang w:val="es-EC"/>
              </w:rPr>
              <w:t>e</w:t>
            </w:r>
            <w:r w:rsidRPr="007F2E3C">
              <w:rPr>
                <w:spacing w:val="-3"/>
                <w:lang w:val="es-EC"/>
              </w:rPr>
              <w:t xml:space="preserve"> </w:t>
            </w:r>
            <w:r w:rsidRPr="007F2E3C">
              <w:rPr>
                <w:lang w:val="es-EC"/>
              </w:rPr>
              <w:t>los</w:t>
            </w:r>
            <w:r w:rsidRPr="007F2E3C">
              <w:rPr>
                <w:spacing w:val="-1"/>
                <w:lang w:val="es-EC"/>
              </w:rPr>
              <w:t xml:space="preserve"> </w:t>
            </w:r>
            <w:r w:rsidRPr="007F2E3C">
              <w:rPr>
                <w:lang w:val="es-EC"/>
              </w:rPr>
              <w:t>in</w:t>
            </w:r>
            <w:r w:rsidRPr="007F2E3C">
              <w:rPr>
                <w:spacing w:val="-2"/>
                <w:lang w:val="es-EC"/>
              </w:rPr>
              <w:t>s</w:t>
            </w:r>
            <w:r w:rsidRPr="007F2E3C">
              <w:rPr>
                <w:lang w:val="es-EC"/>
              </w:rPr>
              <w:t>t</w:t>
            </w:r>
            <w:r w:rsidRPr="007F2E3C">
              <w:rPr>
                <w:spacing w:val="-1"/>
                <w:lang w:val="es-EC"/>
              </w:rPr>
              <w:t>r</w:t>
            </w:r>
            <w:r w:rsidRPr="007F2E3C">
              <w:rPr>
                <w:spacing w:val="-4"/>
                <w:lang w:val="es-EC"/>
              </w:rPr>
              <w:t>u</w:t>
            </w:r>
            <w:r w:rsidRPr="007F2E3C">
              <w:rPr>
                <w:spacing w:val="2"/>
                <w:lang w:val="es-EC"/>
              </w:rPr>
              <w:t>m</w:t>
            </w:r>
            <w:r w:rsidRPr="007F2E3C">
              <w:rPr>
                <w:spacing w:val="-1"/>
                <w:lang w:val="es-EC"/>
              </w:rPr>
              <w:t>en</w:t>
            </w:r>
            <w:r w:rsidRPr="007F2E3C">
              <w:rPr>
                <w:lang w:val="es-EC"/>
              </w:rPr>
              <w:t>t</w:t>
            </w:r>
            <w:r w:rsidRPr="007F2E3C">
              <w:rPr>
                <w:spacing w:val="-4"/>
                <w:lang w:val="es-EC"/>
              </w:rPr>
              <w:t>o</w:t>
            </w:r>
            <w:r w:rsidRPr="007F2E3C">
              <w:rPr>
                <w:lang w:val="es-EC"/>
              </w:rPr>
              <w:t>s</w:t>
            </w:r>
            <w:r w:rsidRPr="007F2E3C">
              <w:rPr>
                <w:spacing w:val="-1"/>
                <w:lang w:val="es-EC"/>
              </w:rPr>
              <w:t xml:space="preserve"> d</w:t>
            </w:r>
            <w:r w:rsidRPr="007F2E3C">
              <w:rPr>
                <w:lang w:val="es-EC"/>
              </w:rPr>
              <w:t xml:space="preserve">e </w:t>
            </w:r>
            <w:r w:rsidRPr="007F2E3C">
              <w:rPr>
                <w:spacing w:val="-1"/>
                <w:lang w:val="es-EC"/>
              </w:rPr>
              <w:t>ge</w:t>
            </w:r>
            <w:r w:rsidRPr="007F2E3C">
              <w:rPr>
                <w:spacing w:val="-2"/>
                <w:lang w:val="es-EC"/>
              </w:rPr>
              <w:t>s</w:t>
            </w:r>
            <w:r w:rsidRPr="007F2E3C">
              <w:rPr>
                <w:lang w:val="es-EC"/>
              </w:rPr>
              <w:t xml:space="preserve">tión </w:t>
            </w:r>
            <w:r w:rsidRPr="007F2E3C">
              <w:rPr>
                <w:spacing w:val="-1"/>
                <w:lang w:val="es-EC"/>
              </w:rPr>
              <w:t>de</w:t>
            </w:r>
            <w:r w:rsidRPr="007F2E3C">
              <w:rPr>
                <w:lang w:val="es-EC"/>
              </w:rPr>
              <w:t>l</w:t>
            </w:r>
            <w:r w:rsidRPr="007F2E3C">
              <w:rPr>
                <w:spacing w:val="-2"/>
                <w:lang w:val="es-EC"/>
              </w:rPr>
              <w:t xml:space="preserve"> M</w:t>
            </w:r>
            <w:r w:rsidRPr="007F2E3C">
              <w:rPr>
                <w:lang w:val="es-EC"/>
              </w:rPr>
              <w:t>AE</w:t>
            </w:r>
          </w:p>
        </w:tc>
      </w:tr>
      <w:tr w:rsidR="00310D02" w:rsidRPr="007F2E3C">
        <w:tblPrEx>
          <w:tblLook w:val="04A0" w:firstRow="1" w:lastRow="0" w:firstColumn="1" w:lastColumn="0" w:noHBand="0" w:noVBand="1"/>
        </w:tblPrEx>
        <w:trPr>
          <w:trHeight w:hRule="exact" w:val="562"/>
        </w:trPr>
        <w:tc>
          <w:tcPr>
            <w:tcW w:w="2417" w:type="dxa"/>
            <w:vMerge/>
          </w:tcPr>
          <w:p w:rsidR="00C73835" w:rsidRPr="007F2E3C" w:rsidRDefault="00C73835" w:rsidP="00C73835">
            <w:pPr>
              <w:rPr>
                <w:lang w:val="es-EC"/>
              </w:rPr>
            </w:pPr>
          </w:p>
        </w:tc>
        <w:tc>
          <w:tcPr>
            <w:tcW w:w="1219" w:type="dxa"/>
          </w:tcPr>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1</w:t>
            </w:r>
            <w:r w:rsidRPr="007F2E3C">
              <w:t>7</w:t>
            </w:r>
          </w:p>
        </w:tc>
        <w:tc>
          <w:tcPr>
            <w:tcW w:w="5370" w:type="dxa"/>
          </w:tcPr>
          <w:p w:rsidR="00C73835" w:rsidRPr="007F2E3C" w:rsidRDefault="00C73835" w:rsidP="00BE4F44">
            <w:pPr>
              <w:pStyle w:val="TableParagraph"/>
              <w:rPr>
                <w:lang w:val="es-EC"/>
              </w:rPr>
            </w:pPr>
            <w:r w:rsidRPr="007F2E3C">
              <w:rPr>
                <w:lang w:val="es-EC"/>
              </w:rPr>
              <w:t>O</w:t>
            </w:r>
            <w:r w:rsidRPr="007F2E3C">
              <w:rPr>
                <w:spacing w:val="-1"/>
                <w:lang w:val="es-EC"/>
              </w:rPr>
              <w:t>b</w:t>
            </w:r>
            <w:r w:rsidRPr="007F2E3C">
              <w:rPr>
                <w:lang w:val="es-EC"/>
              </w:rPr>
              <w:t>li</w:t>
            </w:r>
            <w:r w:rsidRPr="007F2E3C">
              <w:rPr>
                <w:spacing w:val="-1"/>
                <w:lang w:val="es-EC"/>
              </w:rPr>
              <w:t>ga</w:t>
            </w:r>
            <w:r w:rsidRPr="007F2E3C">
              <w:rPr>
                <w:lang w:val="es-EC"/>
              </w:rPr>
              <w:t>t</w:t>
            </w:r>
            <w:r w:rsidRPr="007F2E3C">
              <w:rPr>
                <w:spacing w:val="-1"/>
                <w:lang w:val="es-EC"/>
              </w:rPr>
              <w:t>or</w:t>
            </w:r>
            <w:r w:rsidRPr="007F2E3C">
              <w:rPr>
                <w:lang w:val="es-EC"/>
              </w:rPr>
              <w:t>ie</w:t>
            </w:r>
            <w:r w:rsidRPr="007F2E3C">
              <w:rPr>
                <w:spacing w:val="-1"/>
                <w:lang w:val="es-EC"/>
              </w:rPr>
              <w:t>da</w:t>
            </w:r>
            <w:r w:rsidRPr="007F2E3C">
              <w:rPr>
                <w:lang w:val="es-EC"/>
              </w:rPr>
              <w:t>d</w:t>
            </w:r>
            <w:r w:rsidRPr="007F2E3C">
              <w:rPr>
                <w:spacing w:val="2"/>
                <w:lang w:val="es-EC"/>
              </w:rPr>
              <w:t xml:space="preserve"> </w:t>
            </w:r>
            <w:r w:rsidRPr="007F2E3C">
              <w:rPr>
                <w:spacing w:val="-1"/>
                <w:lang w:val="es-EC"/>
              </w:rPr>
              <w:t>d</w:t>
            </w:r>
            <w:r w:rsidRPr="007F2E3C">
              <w:rPr>
                <w:lang w:val="es-EC"/>
              </w:rPr>
              <w:t>e</w:t>
            </w:r>
            <w:r w:rsidRPr="007F2E3C">
              <w:rPr>
                <w:spacing w:val="2"/>
                <w:lang w:val="es-EC"/>
              </w:rPr>
              <w:t xml:space="preserve"> </w:t>
            </w:r>
            <w:r w:rsidRPr="007F2E3C">
              <w:rPr>
                <w:spacing w:val="-1"/>
                <w:lang w:val="es-EC"/>
              </w:rPr>
              <w:t>rea</w:t>
            </w:r>
            <w:r w:rsidRPr="007F2E3C">
              <w:rPr>
                <w:lang w:val="es-EC"/>
              </w:rPr>
              <w:t>li</w:t>
            </w:r>
            <w:r w:rsidRPr="007F2E3C">
              <w:rPr>
                <w:spacing w:val="-2"/>
                <w:lang w:val="es-EC"/>
              </w:rPr>
              <w:t>z</w:t>
            </w:r>
            <w:r w:rsidRPr="007F2E3C">
              <w:rPr>
                <w:spacing w:val="-1"/>
                <w:lang w:val="es-EC"/>
              </w:rPr>
              <w:t>a</w:t>
            </w:r>
            <w:r w:rsidRPr="007F2E3C">
              <w:rPr>
                <w:lang w:val="es-EC"/>
              </w:rPr>
              <w:t>r</w:t>
            </w:r>
            <w:r w:rsidRPr="007F2E3C">
              <w:rPr>
                <w:spacing w:val="2"/>
                <w:lang w:val="es-EC"/>
              </w:rPr>
              <w:t xml:space="preserve"> </w:t>
            </w:r>
            <w:r w:rsidRPr="007F2E3C">
              <w:rPr>
                <w:spacing w:val="-1"/>
                <w:lang w:val="es-EC"/>
              </w:rPr>
              <w:t>e</w:t>
            </w:r>
            <w:r w:rsidRPr="007F2E3C">
              <w:rPr>
                <w:spacing w:val="-2"/>
                <w:lang w:val="es-EC"/>
              </w:rPr>
              <w:t>v</w:t>
            </w:r>
            <w:r w:rsidRPr="007F2E3C">
              <w:rPr>
                <w:spacing w:val="-1"/>
                <w:lang w:val="es-EC"/>
              </w:rPr>
              <w:t>a</w:t>
            </w:r>
            <w:r w:rsidRPr="007F2E3C">
              <w:rPr>
                <w:lang w:val="es-EC"/>
              </w:rPr>
              <w:t>lu</w:t>
            </w:r>
            <w:r w:rsidRPr="007F2E3C">
              <w:rPr>
                <w:spacing w:val="-1"/>
                <w:lang w:val="es-EC"/>
              </w:rPr>
              <w:t>a</w:t>
            </w:r>
            <w:r w:rsidRPr="007F2E3C">
              <w:rPr>
                <w:spacing w:val="-2"/>
                <w:lang w:val="es-EC"/>
              </w:rPr>
              <w:t>c</w:t>
            </w:r>
            <w:r w:rsidRPr="007F2E3C">
              <w:rPr>
                <w:lang w:val="es-EC"/>
              </w:rPr>
              <w:t>io</w:t>
            </w:r>
            <w:r w:rsidRPr="007F2E3C">
              <w:rPr>
                <w:spacing w:val="-1"/>
                <w:lang w:val="es-EC"/>
              </w:rPr>
              <w:t>ne</w:t>
            </w:r>
            <w:r w:rsidRPr="007F2E3C">
              <w:rPr>
                <w:lang w:val="es-EC"/>
              </w:rPr>
              <w:t>s</w:t>
            </w:r>
            <w:r w:rsidRPr="007F2E3C">
              <w:rPr>
                <w:spacing w:val="4"/>
                <w:lang w:val="es-EC"/>
              </w:rPr>
              <w:t xml:space="preserve"> </w:t>
            </w:r>
            <w:r w:rsidRPr="007F2E3C">
              <w:rPr>
                <w:spacing w:val="-1"/>
                <w:lang w:val="es-EC"/>
              </w:rPr>
              <w:t>d</w:t>
            </w:r>
            <w:r w:rsidRPr="007F2E3C">
              <w:rPr>
                <w:lang w:val="es-EC"/>
              </w:rPr>
              <w:t>e</w:t>
            </w:r>
            <w:r w:rsidRPr="007F2E3C">
              <w:rPr>
                <w:spacing w:val="2"/>
                <w:lang w:val="es-EC"/>
              </w:rPr>
              <w:t xml:space="preserve"> </w:t>
            </w:r>
            <w:r w:rsidRPr="007F2E3C">
              <w:rPr>
                <w:spacing w:val="-3"/>
                <w:lang w:val="es-EC"/>
              </w:rPr>
              <w:t>i</w:t>
            </w:r>
            <w:r w:rsidRPr="007F2E3C">
              <w:rPr>
                <w:lang w:val="es-EC"/>
              </w:rPr>
              <w:t>mp</w:t>
            </w:r>
            <w:r w:rsidRPr="007F2E3C">
              <w:rPr>
                <w:spacing w:val="-1"/>
                <w:lang w:val="es-EC"/>
              </w:rPr>
              <w:t>a</w:t>
            </w:r>
            <w:r w:rsidRPr="007F2E3C">
              <w:rPr>
                <w:spacing w:val="-2"/>
                <w:lang w:val="es-EC"/>
              </w:rPr>
              <w:t>c</w:t>
            </w:r>
            <w:r w:rsidRPr="007F2E3C">
              <w:rPr>
                <w:lang w:val="es-EC"/>
              </w:rPr>
              <w:t>to</w:t>
            </w:r>
            <w:r w:rsidRPr="007F2E3C">
              <w:rPr>
                <w:spacing w:val="2"/>
                <w:lang w:val="es-EC"/>
              </w:rPr>
              <w:t xml:space="preserve"> </w:t>
            </w:r>
            <w:r w:rsidRPr="007F2E3C">
              <w:rPr>
                <w:spacing w:val="-4"/>
                <w:lang w:val="es-EC"/>
              </w:rPr>
              <w:t>a</w:t>
            </w:r>
            <w:r w:rsidRPr="007F2E3C">
              <w:rPr>
                <w:spacing w:val="2"/>
                <w:lang w:val="es-EC"/>
              </w:rPr>
              <w:t>m</w:t>
            </w:r>
            <w:r w:rsidRPr="007F2E3C">
              <w:rPr>
                <w:spacing w:val="-4"/>
                <w:lang w:val="es-EC"/>
              </w:rPr>
              <w:t>b</w:t>
            </w:r>
            <w:r w:rsidRPr="007F2E3C">
              <w:rPr>
                <w:lang w:val="es-EC"/>
              </w:rPr>
              <w:t>ie</w:t>
            </w:r>
            <w:r w:rsidRPr="007F2E3C">
              <w:rPr>
                <w:spacing w:val="-1"/>
                <w:lang w:val="es-EC"/>
              </w:rPr>
              <w:t>n</w:t>
            </w:r>
            <w:r w:rsidRPr="007F2E3C">
              <w:rPr>
                <w:lang w:val="es-EC"/>
              </w:rPr>
              <w:t>t</w:t>
            </w:r>
            <w:r w:rsidRPr="007F2E3C">
              <w:rPr>
                <w:spacing w:val="-1"/>
                <w:lang w:val="es-EC"/>
              </w:rPr>
              <w:t>a</w:t>
            </w:r>
            <w:r w:rsidRPr="007F2E3C">
              <w:rPr>
                <w:lang w:val="es-EC"/>
              </w:rPr>
              <w:t>l</w:t>
            </w:r>
            <w:r w:rsidRPr="007F2E3C">
              <w:rPr>
                <w:spacing w:val="3"/>
                <w:lang w:val="es-EC"/>
              </w:rPr>
              <w:t xml:space="preserve"> </w:t>
            </w:r>
            <w:r w:rsidRPr="007F2E3C">
              <w:rPr>
                <w:spacing w:val="-1"/>
                <w:lang w:val="es-EC"/>
              </w:rPr>
              <w:t>de</w:t>
            </w:r>
            <w:r w:rsidRPr="007F2E3C">
              <w:rPr>
                <w:spacing w:val="-4"/>
                <w:lang w:val="es-EC"/>
              </w:rPr>
              <w:t>n</w:t>
            </w:r>
            <w:r w:rsidRPr="007F2E3C">
              <w:rPr>
                <w:lang w:val="es-EC"/>
              </w:rPr>
              <w:t>t</w:t>
            </w:r>
            <w:r w:rsidRPr="007F2E3C">
              <w:rPr>
                <w:spacing w:val="-1"/>
                <w:lang w:val="es-EC"/>
              </w:rPr>
              <w:t>r</w:t>
            </w:r>
            <w:r w:rsidRPr="007F2E3C">
              <w:rPr>
                <w:lang w:val="es-EC"/>
              </w:rPr>
              <w:t>o</w:t>
            </w:r>
            <w:r w:rsidRPr="007F2E3C">
              <w:rPr>
                <w:spacing w:val="2"/>
                <w:lang w:val="es-EC"/>
              </w:rPr>
              <w:t xml:space="preserve"> </w:t>
            </w:r>
            <w:r w:rsidRPr="007F2E3C">
              <w:rPr>
                <w:spacing w:val="-1"/>
                <w:lang w:val="es-EC"/>
              </w:rPr>
              <w:t>de</w:t>
            </w:r>
            <w:r w:rsidRPr="007F2E3C">
              <w:rPr>
                <w:lang w:val="es-EC"/>
              </w:rPr>
              <w:t>l</w:t>
            </w:r>
            <w:r w:rsidR="00BE4F44" w:rsidRPr="007F2E3C">
              <w:rPr>
                <w:lang w:val="es-EC"/>
              </w:rPr>
              <w:t xml:space="preserve"> </w:t>
            </w:r>
            <w:r w:rsidRPr="007F2E3C">
              <w:rPr>
                <w:lang w:val="es-EC"/>
              </w:rPr>
              <w:t>AP</w:t>
            </w:r>
          </w:p>
        </w:tc>
      </w:tr>
      <w:tr w:rsidR="00310D02" w:rsidRPr="007F2E3C">
        <w:tblPrEx>
          <w:tblLook w:val="04A0" w:firstRow="1" w:lastRow="0" w:firstColumn="1" w:lastColumn="0" w:noHBand="0" w:noVBand="1"/>
        </w:tblPrEx>
        <w:trPr>
          <w:trHeight w:hRule="exact" w:val="562"/>
        </w:trPr>
        <w:tc>
          <w:tcPr>
            <w:tcW w:w="2417" w:type="dxa"/>
            <w:vMerge/>
          </w:tcPr>
          <w:p w:rsidR="00C73835" w:rsidRPr="007F2E3C" w:rsidRDefault="00C73835" w:rsidP="00C73835">
            <w:pPr>
              <w:rPr>
                <w:lang w:val="es-EC"/>
              </w:rPr>
            </w:pPr>
          </w:p>
        </w:tc>
        <w:tc>
          <w:tcPr>
            <w:tcW w:w="1219" w:type="dxa"/>
          </w:tcPr>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1</w:t>
            </w:r>
            <w:r w:rsidRPr="007F2E3C">
              <w:t>9</w:t>
            </w:r>
          </w:p>
        </w:tc>
        <w:tc>
          <w:tcPr>
            <w:tcW w:w="5370" w:type="dxa"/>
          </w:tcPr>
          <w:p w:rsidR="00C73835" w:rsidRPr="007F2E3C" w:rsidRDefault="00C73835" w:rsidP="00BE4F44">
            <w:pPr>
              <w:pStyle w:val="TableParagraph"/>
              <w:rPr>
                <w:lang w:val="es-EC"/>
              </w:rPr>
            </w:pPr>
            <w:r w:rsidRPr="007F2E3C">
              <w:rPr>
                <w:lang w:val="es-EC"/>
              </w:rPr>
              <w:t>E</w:t>
            </w:r>
            <w:r w:rsidRPr="007F2E3C">
              <w:rPr>
                <w:spacing w:val="-4"/>
                <w:lang w:val="es-EC"/>
              </w:rPr>
              <w:t>x</w:t>
            </w:r>
            <w:r w:rsidRPr="007F2E3C">
              <w:rPr>
                <w:lang w:val="es-EC"/>
              </w:rPr>
              <w:t>c</w:t>
            </w:r>
            <w:r w:rsidRPr="007F2E3C">
              <w:rPr>
                <w:spacing w:val="-1"/>
                <w:lang w:val="es-EC"/>
              </w:rPr>
              <w:t>ep</w:t>
            </w:r>
            <w:r w:rsidRPr="007F2E3C">
              <w:rPr>
                <w:lang w:val="es-EC"/>
              </w:rPr>
              <w:t>ción</w:t>
            </w:r>
            <w:r w:rsidRPr="007F2E3C">
              <w:rPr>
                <w:spacing w:val="37"/>
                <w:lang w:val="es-EC"/>
              </w:rPr>
              <w:t xml:space="preserve"> </w:t>
            </w:r>
            <w:r w:rsidRPr="007F2E3C">
              <w:rPr>
                <w:spacing w:val="-1"/>
                <w:lang w:val="es-EC"/>
              </w:rPr>
              <w:t>d</w:t>
            </w:r>
            <w:r w:rsidRPr="007F2E3C">
              <w:rPr>
                <w:lang w:val="es-EC"/>
              </w:rPr>
              <w:t>e</w:t>
            </w:r>
            <w:r w:rsidRPr="007F2E3C">
              <w:rPr>
                <w:spacing w:val="39"/>
                <w:lang w:val="es-EC"/>
              </w:rPr>
              <w:t xml:space="preserve"> </w:t>
            </w:r>
            <w:r w:rsidRPr="007F2E3C">
              <w:rPr>
                <w:spacing w:val="-1"/>
                <w:lang w:val="es-EC"/>
              </w:rPr>
              <w:t>pre</w:t>
            </w:r>
            <w:r w:rsidRPr="007F2E3C">
              <w:rPr>
                <w:lang w:val="es-EC"/>
              </w:rPr>
              <w:t>s</w:t>
            </w:r>
            <w:r w:rsidRPr="007F2E3C">
              <w:rPr>
                <w:spacing w:val="-1"/>
                <w:lang w:val="es-EC"/>
              </w:rPr>
              <w:t>en</w:t>
            </w:r>
            <w:r w:rsidRPr="007F2E3C">
              <w:rPr>
                <w:lang w:val="es-EC"/>
              </w:rPr>
              <w:t>t</w:t>
            </w:r>
            <w:r w:rsidRPr="007F2E3C">
              <w:rPr>
                <w:spacing w:val="-4"/>
                <w:lang w:val="es-EC"/>
              </w:rPr>
              <w:t>a</w:t>
            </w:r>
            <w:r w:rsidRPr="007F2E3C">
              <w:rPr>
                <w:lang w:val="es-EC"/>
              </w:rPr>
              <w:t>ción</w:t>
            </w:r>
            <w:r w:rsidRPr="007F2E3C">
              <w:rPr>
                <w:spacing w:val="38"/>
                <w:lang w:val="es-EC"/>
              </w:rPr>
              <w:t xml:space="preserve"> </w:t>
            </w:r>
            <w:r w:rsidRPr="007F2E3C">
              <w:rPr>
                <w:spacing w:val="-1"/>
                <w:lang w:val="es-EC"/>
              </w:rPr>
              <w:t>d</w:t>
            </w:r>
            <w:r w:rsidRPr="007F2E3C">
              <w:rPr>
                <w:lang w:val="es-EC"/>
              </w:rPr>
              <w:t>e</w:t>
            </w:r>
            <w:r w:rsidRPr="007F2E3C">
              <w:rPr>
                <w:spacing w:val="38"/>
                <w:lang w:val="es-EC"/>
              </w:rPr>
              <w:t xml:space="preserve"> </w:t>
            </w:r>
            <w:r w:rsidRPr="007F2E3C">
              <w:rPr>
                <w:spacing w:val="-4"/>
                <w:lang w:val="es-EC"/>
              </w:rPr>
              <w:t>e</w:t>
            </w:r>
            <w:r w:rsidRPr="007F2E3C">
              <w:rPr>
                <w:lang w:val="es-EC"/>
              </w:rPr>
              <w:t>st</w:t>
            </w:r>
            <w:r w:rsidRPr="007F2E3C">
              <w:rPr>
                <w:spacing w:val="-1"/>
                <w:lang w:val="es-EC"/>
              </w:rPr>
              <w:t>ud</w:t>
            </w:r>
            <w:r w:rsidRPr="007F2E3C">
              <w:rPr>
                <w:lang w:val="es-EC"/>
              </w:rPr>
              <w:t>io</w:t>
            </w:r>
            <w:r w:rsidRPr="007F2E3C">
              <w:rPr>
                <w:spacing w:val="39"/>
                <w:lang w:val="es-EC"/>
              </w:rPr>
              <w:t xml:space="preserve"> </w:t>
            </w:r>
            <w:r w:rsidRPr="007F2E3C">
              <w:rPr>
                <w:spacing w:val="-1"/>
                <w:lang w:val="es-EC"/>
              </w:rPr>
              <w:t>d</w:t>
            </w:r>
            <w:r w:rsidRPr="007F2E3C">
              <w:rPr>
                <w:lang w:val="es-EC"/>
              </w:rPr>
              <w:t>e</w:t>
            </w:r>
            <w:r w:rsidRPr="007F2E3C">
              <w:rPr>
                <w:spacing w:val="35"/>
                <w:lang w:val="es-EC"/>
              </w:rPr>
              <w:t xml:space="preserve"> </w:t>
            </w:r>
            <w:r w:rsidRPr="007F2E3C">
              <w:rPr>
                <w:spacing w:val="-3"/>
                <w:lang w:val="es-EC"/>
              </w:rPr>
              <w:t>i</w:t>
            </w:r>
            <w:r w:rsidRPr="007F2E3C">
              <w:rPr>
                <w:spacing w:val="2"/>
                <w:lang w:val="es-EC"/>
              </w:rPr>
              <w:t>m</w:t>
            </w:r>
            <w:r w:rsidRPr="007F2E3C">
              <w:rPr>
                <w:spacing w:val="-1"/>
                <w:lang w:val="es-EC"/>
              </w:rPr>
              <w:t>p</w:t>
            </w:r>
            <w:r w:rsidRPr="007F2E3C">
              <w:rPr>
                <w:spacing w:val="-4"/>
                <w:lang w:val="es-EC"/>
              </w:rPr>
              <w:t>a</w:t>
            </w:r>
            <w:r w:rsidRPr="007F2E3C">
              <w:rPr>
                <w:lang w:val="es-EC"/>
              </w:rPr>
              <w:t>cto</w:t>
            </w:r>
            <w:r w:rsidRPr="007F2E3C">
              <w:rPr>
                <w:spacing w:val="39"/>
                <w:lang w:val="es-EC"/>
              </w:rPr>
              <w:t xml:space="preserve"> </w:t>
            </w:r>
            <w:r w:rsidRPr="007F2E3C">
              <w:rPr>
                <w:spacing w:val="-4"/>
                <w:lang w:val="es-EC"/>
              </w:rPr>
              <w:t>a</w:t>
            </w:r>
            <w:r w:rsidRPr="007F2E3C">
              <w:rPr>
                <w:lang w:val="es-EC"/>
              </w:rPr>
              <w:t>mbie</w:t>
            </w:r>
            <w:r w:rsidRPr="007F2E3C">
              <w:rPr>
                <w:spacing w:val="-2"/>
                <w:lang w:val="es-EC"/>
              </w:rPr>
              <w:t>n</w:t>
            </w:r>
            <w:r w:rsidRPr="007F2E3C">
              <w:rPr>
                <w:lang w:val="es-EC"/>
              </w:rPr>
              <w:t>t</w:t>
            </w:r>
            <w:r w:rsidRPr="007F2E3C">
              <w:rPr>
                <w:spacing w:val="-1"/>
                <w:lang w:val="es-EC"/>
              </w:rPr>
              <w:t>a</w:t>
            </w:r>
            <w:r w:rsidRPr="007F2E3C">
              <w:rPr>
                <w:lang w:val="es-EC"/>
              </w:rPr>
              <w:t>l</w:t>
            </w:r>
            <w:r w:rsidRPr="007F2E3C">
              <w:rPr>
                <w:spacing w:val="39"/>
                <w:lang w:val="es-EC"/>
              </w:rPr>
              <w:t xml:space="preserve"> </w:t>
            </w:r>
            <w:r w:rsidRPr="007F2E3C">
              <w:rPr>
                <w:spacing w:val="-1"/>
                <w:lang w:val="es-EC"/>
              </w:rPr>
              <w:t>pa</w:t>
            </w:r>
            <w:r w:rsidRPr="007F2E3C">
              <w:rPr>
                <w:spacing w:val="-4"/>
                <w:lang w:val="es-EC"/>
              </w:rPr>
              <w:t>r</w:t>
            </w:r>
            <w:r w:rsidRPr="007F2E3C">
              <w:rPr>
                <w:lang w:val="es-EC"/>
              </w:rPr>
              <w:t>a</w:t>
            </w:r>
            <w:r w:rsidRPr="007F2E3C">
              <w:rPr>
                <w:spacing w:val="39"/>
                <w:lang w:val="es-EC"/>
              </w:rPr>
              <w:t xml:space="preserve"> </w:t>
            </w:r>
            <w:r w:rsidRPr="007F2E3C">
              <w:rPr>
                <w:lang w:val="es-EC"/>
              </w:rPr>
              <w:t>la</w:t>
            </w:r>
            <w:r w:rsidR="00BE4F44" w:rsidRPr="007F2E3C">
              <w:rPr>
                <w:lang w:val="es-EC"/>
              </w:rPr>
              <w:t xml:space="preserve"> </w:t>
            </w:r>
            <w:r w:rsidRPr="007F2E3C">
              <w:rPr>
                <w:spacing w:val="-1"/>
                <w:lang w:val="es-EC"/>
              </w:rPr>
              <w:t>a</w:t>
            </w:r>
            <w:r w:rsidRPr="007F2E3C">
              <w:rPr>
                <w:lang w:val="es-EC"/>
              </w:rPr>
              <w:t>cti</w:t>
            </w:r>
            <w:r w:rsidRPr="007F2E3C">
              <w:rPr>
                <w:spacing w:val="-1"/>
                <w:lang w:val="es-EC"/>
              </w:rPr>
              <w:t>v</w:t>
            </w:r>
            <w:r w:rsidRPr="007F2E3C">
              <w:rPr>
                <w:lang w:val="es-EC"/>
              </w:rPr>
              <w:t>id</w:t>
            </w:r>
            <w:r w:rsidRPr="007F2E3C">
              <w:rPr>
                <w:spacing w:val="-1"/>
                <w:lang w:val="es-EC"/>
              </w:rPr>
              <w:t>a</w:t>
            </w:r>
            <w:r w:rsidRPr="007F2E3C">
              <w:rPr>
                <w:lang w:val="es-EC"/>
              </w:rPr>
              <w:t xml:space="preserve">d </w:t>
            </w:r>
            <w:r w:rsidRPr="007F2E3C">
              <w:rPr>
                <w:spacing w:val="-1"/>
                <w:lang w:val="es-EC"/>
              </w:rPr>
              <w:t>d</w:t>
            </w:r>
            <w:r w:rsidRPr="007F2E3C">
              <w:rPr>
                <w:lang w:val="es-EC"/>
              </w:rPr>
              <w:t>e</w:t>
            </w:r>
            <w:r w:rsidRPr="007F2E3C">
              <w:rPr>
                <w:spacing w:val="-3"/>
                <w:lang w:val="es-EC"/>
              </w:rPr>
              <w:t xml:space="preserve"> </w:t>
            </w:r>
            <w:r w:rsidRPr="007F2E3C">
              <w:rPr>
                <w:spacing w:val="-1"/>
                <w:lang w:val="es-EC"/>
              </w:rPr>
              <w:t>e</w:t>
            </w:r>
            <w:r w:rsidRPr="007F2E3C">
              <w:rPr>
                <w:spacing w:val="-4"/>
                <w:lang w:val="es-EC"/>
              </w:rPr>
              <w:t>x</w:t>
            </w:r>
            <w:r w:rsidRPr="007F2E3C">
              <w:rPr>
                <w:lang w:val="es-EC"/>
              </w:rPr>
              <w:t>c</w:t>
            </w:r>
            <w:r w:rsidRPr="007F2E3C">
              <w:rPr>
                <w:spacing w:val="-1"/>
                <w:lang w:val="es-EC"/>
              </w:rPr>
              <w:t>ur</w:t>
            </w:r>
            <w:r w:rsidRPr="007F2E3C">
              <w:rPr>
                <w:lang w:val="es-EC"/>
              </w:rPr>
              <w:t>sio</w:t>
            </w:r>
            <w:r w:rsidRPr="007F2E3C">
              <w:rPr>
                <w:spacing w:val="-1"/>
                <w:lang w:val="es-EC"/>
              </w:rPr>
              <w:t>n</w:t>
            </w:r>
            <w:r w:rsidRPr="007F2E3C">
              <w:rPr>
                <w:lang w:val="es-EC"/>
              </w:rPr>
              <w:t>i</w:t>
            </w:r>
            <w:r w:rsidRPr="007F2E3C">
              <w:rPr>
                <w:spacing w:val="-1"/>
                <w:lang w:val="es-EC"/>
              </w:rPr>
              <w:t>s</w:t>
            </w:r>
            <w:r w:rsidRPr="007F2E3C">
              <w:rPr>
                <w:lang w:val="es-EC"/>
              </w:rPr>
              <w:t xml:space="preserve">mo </w:t>
            </w:r>
            <w:r w:rsidRPr="007F2E3C">
              <w:rPr>
                <w:spacing w:val="-1"/>
                <w:lang w:val="es-EC"/>
              </w:rPr>
              <w:t>den</w:t>
            </w:r>
            <w:r w:rsidRPr="007F2E3C">
              <w:rPr>
                <w:lang w:val="es-EC"/>
              </w:rPr>
              <w:t>t</w:t>
            </w:r>
            <w:r w:rsidRPr="007F2E3C">
              <w:rPr>
                <w:spacing w:val="-1"/>
                <w:lang w:val="es-EC"/>
              </w:rPr>
              <w:t>r</w:t>
            </w:r>
            <w:r w:rsidRPr="007F2E3C">
              <w:rPr>
                <w:lang w:val="es-EC"/>
              </w:rPr>
              <w:t>o</w:t>
            </w:r>
            <w:r w:rsidRPr="007F2E3C">
              <w:rPr>
                <w:spacing w:val="-3"/>
                <w:lang w:val="es-EC"/>
              </w:rPr>
              <w:t xml:space="preserve"> </w:t>
            </w:r>
            <w:r w:rsidRPr="007F2E3C">
              <w:rPr>
                <w:spacing w:val="-1"/>
                <w:lang w:val="es-EC"/>
              </w:rPr>
              <w:t>de</w:t>
            </w:r>
            <w:r w:rsidRPr="007F2E3C">
              <w:rPr>
                <w:lang w:val="es-EC"/>
              </w:rPr>
              <w:t>l</w:t>
            </w:r>
            <w:r w:rsidRPr="007F2E3C">
              <w:rPr>
                <w:spacing w:val="-1"/>
                <w:lang w:val="es-EC"/>
              </w:rPr>
              <w:t xml:space="preserve"> </w:t>
            </w:r>
            <w:r w:rsidRPr="007F2E3C">
              <w:rPr>
                <w:lang w:val="es-EC"/>
              </w:rPr>
              <w:t>AP</w:t>
            </w:r>
          </w:p>
        </w:tc>
      </w:tr>
      <w:tr w:rsidR="00310D02" w:rsidRPr="007F2E3C">
        <w:tblPrEx>
          <w:tblLook w:val="04A0" w:firstRow="1" w:lastRow="0" w:firstColumn="1" w:lastColumn="0" w:noHBand="0" w:noVBand="1"/>
        </w:tblPrEx>
        <w:trPr>
          <w:trHeight w:hRule="exact" w:val="562"/>
        </w:trPr>
        <w:tc>
          <w:tcPr>
            <w:tcW w:w="2417" w:type="dxa"/>
          </w:tcPr>
          <w:p w:rsidR="00C73835" w:rsidRPr="007F2E3C" w:rsidRDefault="00C73835" w:rsidP="00BE4F44">
            <w:pPr>
              <w:pStyle w:val="TableParagraph"/>
              <w:rPr>
                <w:lang w:val="es-EC"/>
              </w:rPr>
            </w:pPr>
            <w:r w:rsidRPr="007F2E3C">
              <w:rPr>
                <w:spacing w:val="-1"/>
                <w:lang w:val="es-EC"/>
              </w:rPr>
              <w:t>Cap</w:t>
            </w:r>
            <w:r w:rsidRPr="007F2E3C">
              <w:rPr>
                <w:spacing w:val="-2"/>
                <w:lang w:val="es-EC"/>
              </w:rPr>
              <w:t>í</w:t>
            </w:r>
            <w:r w:rsidRPr="007F2E3C">
              <w:rPr>
                <w:lang w:val="es-EC"/>
              </w:rPr>
              <w:t>t</w:t>
            </w:r>
            <w:r w:rsidRPr="007F2E3C">
              <w:rPr>
                <w:spacing w:val="-1"/>
                <w:lang w:val="es-EC"/>
              </w:rPr>
              <w:t>u</w:t>
            </w:r>
            <w:r w:rsidR="00BE4F44" w:rsidRPr="007F2E3C">
              <w:rPr>
                <w:lang w:val="es-EC"/>
              </w:rPr>
              <w:t xml:space="preserve">lo V: </w:t>
            </w:r>
            <w:r w:rsidRPr="007F2E3C">
              <w:rPr>
                <w:spacing w:val="-1"/>
                <w:lang w:val="es-EC"/>
              </w:rPr>
              <w:t>D</w:t>
            </w:r>
            <w:r w:rsidR="00BE4F44" w:rsidRPr="007F2E3C">
              <w:rPr>
                <w:lang w:val="es-EC"/>
              </w:rPr>
              <w:t xml:space="preserve">e </w:t>
            </w:r>
            <w:r w:rsidRPr="007F2E3C">
              <w:rPr>
                <w:lang w:val="es-EC"/>
              </w:rPr>
              <w:t>las</w:t>
            </w:r>
            <w:r w:rsidR="00BE4F44" w:rsidRPr="007F2E3C">
              <w:rPr>
                <w:lang w:val="es-EC"/>
              </w:rPr>
              <w:t xml:space="preserve"> </w:t>
            </w:r>
            <w:r w:rsidRPr="007F2E3C">
              <w:rPr>
                <w:lang w:val="es-EC"/>
              </w:rPr>
              <w:t>operaciones tur</w:t>
            </w:r>
            <w:r w:rsidRPr="007F2E3C">
              <w:rPr>
                <w:spacing w:val="-2"/>
                <w:lang w:val="es-EC"/>
              </w:rPr>
              <w:t>í</w:t>
            </w:r>
            <w:r w:rsidRPr="007F2E3C">
              <w:rPr>
                <w:lang w:val="es-EC"/>
              </w:rPr>
              <w:t>st</w:t>
            </w:r>
            <w:r w:rsidRPr="007F2E3C">
              <w:rPr>
                <w:spacing w:val="-3"/>
                <w:lang w:val="es-EC"/>
              </w:rPr>
              <w:t>i</w:t>
            </w:r>
            <w:r w:rsidRPr="007F2E3C">
              <w:rPr>
                <w:lang w:val="es-EC"/>
              </w:rPr>
              <w:t>cas</w:t>
            </w:r>
          </w:p>
        </w:tc>
        <w:tc>
          <w:tcPr>
            <w:tcW w:w="1219" w:type="dxa"/>
          </w:tcPr>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2</w:t>
            </w:r>
            <w:r w:rsidRPr="007F2E3C">
              <w:t>8</w:t>
            </w:r>
          </w:p>
        </w:tc>
        <w:tc>
          <w:tcPr>
            <w:tcW w:w="5370" w:type="dxa"/>
          </w:tcPr>
          <w:p w:rsidR="00C73835" w:rsidRPr="007F2E3C" w:rsidRDefault="00C73835" w:rsidP="00BE4F44">
            <w:pPr>
              <w:pStyle w:val="TableParagraph"/>
              <w:rPr>
                <w:lang w:val="es-EC"/>
              </w:rPr>
            </w:pPr>
            <w:r w:rsidRPr="007F2E3C">
              <w:rPr>
                <w:spacing w:val="-1"/>
                <w:lang w:val="es-EC"/>
              </w:rPr>
              <w:t>Coord</w:t>
            </w:r>
            <w:r w:rsidRPr="007F2E3C">
              <w:rPr>
                <w:lang w:val="es-EC"/>
              </w:rPr>
              <w:t>in</w:t>
            </w:r>
            <w:r w:rsidRPr="007F2E3C">
              <w:rPr>
                <w:spacing w:val="-1"/>
                <w:lang w:val="es-EC"/>
              </w:rPr>
              <w:t>a</w:t>
            </w:r>
            <w:r w:rsidRPr="007F2E3C">
              <w:rPr>
                <w:lang w:val="es-EC"/>
              </w:rPr>
              <w:t>ción</w:t>
            </w:r>
            <w:r w:rsidR="00A5773B" w:rsidRPr="007F2E3C">
              <w:rPr>
                <w:lang w:val="es-EC"/>
              </w:rPr>
              <w:t xml:space="preserve"> </w:t>
            </w:r>
            <w:r w:rsidRPr="007F2E3C">
              <w:rPr>
                <w:lang w:val="es-EC"/>
              </w:rPr>
              <w:t>c</w:t>
            </w:r>
            <w:r w:rsidRPr="007F2E3C">
              <w:rPr>
                <w:spacing w:val="-1"/>
                <w:lang w:val="es-EC"/>
              </w:rPr>
              <w:t>o</w:t>
            </w:r>
            <w:r w:rsidRPr="007F2E3C">
              <w:rPr>
                <w:lang w:val="es-EC"/>
              </w:rPr>
              <w:t>n</w:t>
            </w:r>
            <w:r w:rsidR="00A5773B" w:rsidRPr="007F2E3C">
              <w:rPr>
                <w:lang w:val="es-EC"/>
              </w:rPr>
              <w:t xml:space="preserve"> </w:t>
            </w:r>
            <w:r w:rsidRPr="007F2E3C">
              <w:rPr>
                <w:spacing w:val="-1"/>
                <w:lang w:val="es-EC"/>
              </w:rPr>
              <w:t>e</w:t>
            </w:r>
            <w:r w:rsidRPr="007F2E3C">
              <w:rPr>
                <w:lang w:val="es-EC"/>
              </w:rPr>
              <w:t>l</w:t>
            </w:r>
            <w:r w:rsidR="00A5773B" w:rsidRPr="007F2E3C">
              <w:rPr>
                <w:lang w:val="es-EC"/>
              </w:rPr>
              <w:t xml:space="preserve"> </w:t>
            </w:r>
            <w:r w:rsidRPr="007F2E3C">
              <w:rPr>
                <w:spacing w:val="-2"/>
                <w:lang w:val="es-EC"/>
              </w:rPr>
              <w:t>M</w:t>
            </w:r>
            <w:r w:rsidRPr="007F2E3C">
              <w:rPr>
                <w:lang w:val="es-EC"/>
              </w:rPr>
              <w:t>inist</w:t>
            </w:r>
            <w:r w:rsidRPr="007F2E3C">
              <w:rPr>
                <w:spacing w:val="-1"/>
                <w:lang w:val="es-EC"/>
              </w:rPr>
              <w:t>er</w:t>
            </w:r>
            <w:r w:rsidRPr="007F2E3C">
              <w:rPr>
                <w:lang w:val="es-EC"/>
              </w:rPr>
              <w:t>io</w:t>
            </w:r>
            <w:r w:rsidR="00A5773B" w:rsidRPr="007F2E3C">
              <w:rPr>
                <w:lang w:val="es-EC"/>
              </w:rPr>
              <w:t xml:space="preserve"> </w:t>
            </w:r>
            <w:r w:rsidRPr="007F2E3C">
              <w:rPr>
                <w:spacing w:val="-1"/>
                <w:lang w:val="es-EC"/>
              </w:rPr>
              <w:t>d</w:t>
            </w:r>
            <w:r w:rsidRPr="007F2E3C">
              <w:rPr>
                <w:lang w:val="es-EC"/>
              </w:rPr>
              <w:t>e</w:t>
            </w:r>
            <w:r w:rsidR="00A5773B" w:rsidRPr="007F2E3C">
              <w:rPr>
                <w:lang w:val="es-EC"/>
              </w:rPr>
              <w:t xml:space="preserve"> </w:t>
            </w:r>
            <w:r w:rsidRPr="007F2E3C">
              <w:rPr>
                <w:lang w:val="es-EC"/>
              </w:rPr>
              <w:t>Tu</w:t>
            </w:r>
            <w:r w:rsidRPr="007F2E3C">
              <w:rPr>
                <w:spacing w:val="-2"/>
                <w:lang w:val="es-EC"/>
              </w:rPr>
              <w:t>r</w:t>
            </w:r>
            <w:r w:rsidRPr="007F2E3C">
              <w:rPr>
                <w:lang w:val="es-EC"/>
              </w:rPr>
              <w:t>i</w:t>
            </w:r>
            <w:r w:rsidRPr="007F2E3C">
              <w:rPr>
                <w:spacing w:val="-1"/>
                <w:lang w:val="es-EC"/>
              </w:rPr>
              <w:t>s</w:t>
            </w:r>
            <w:r w:rsidRPr="007F2E3C">
              <w:rPr>
                <w:spacing w:val="2"/>
                <w:lang w:val="es-EC"/>
              </w:rPr>
              <w:t>m</w:t>
            </w:r>
            <w:r w:rsidRPr="007F2E3C">
              <w:rPr>
                <w:lang w:val="es-EC"/>
              </w:rPr>
              <w:t>o</w:t>
            </w:r>
            <w:r w:rsidR="00A5773B" w:rsidRPr="007F2E3C">
              <w:rPr>
                <w:lang w:val="es-EC"/>
              </w:rPr>
              <w:t xml:space="preserve"> </w:t>
            </w:r>
            <w:r w:rsidRPr="007F2E3C">
              <w:rPr>
                <w:spacing w:val="-1"/>
                <w:lang w:val="es-EC"/>
              </w:rPr>
              <w:t>par</w:t>
            </w:r>
            <w:r w:rsidRPr="007F2E3C">
              <w:rPr>
                <w:lang w:val="es-EC"/>
              </w:rPr>
              <w:t>a</w:t>
            </w:r>
            <w:r w:rsidR="00A5773B" w:rsidRPr="007F2E3C">
              <w:rPr>
                <w:lang w:val="es-EC"/>
              </w:rPr>
              <w:t xml:space="preserve"> </w:t>
            </w:r>
            <w:r w:rsidRPr="007F2E3C">
              <w:rPr>
                <w:lang w:val="es-EC"/>
              </w:rPr>
              <w:t>la</w:t>
            </w:r>
            <w:r w:rsidR="00A5773B" w:rsidRPr="007F2E3C">
              <w:rPr>
                <w:lang w:val="es-EC"/>
              </w:rPr>
              <w:t xml:space="preserve"> </w:t>
            </w:r>
            <w:r w:rsidRPr="007F2E3C">
              <w:rPr>
                <w:spacing w:val="1"/>
                <w:lang w:val="es-EC"/>
              </w:rPr>
              <w:t>e</w:t>
            </w:r>
            <w:r w:rsidRPr="007F2E3C">
              <w:rPr>
                <w:spacing w:val="-4"/>
                <w:lang w:val="es-EC"/>
              </w:rPr>
              <w:t>x</w:t>
            </w:r>
            <w:r w:rsidRPr="007F2E3C">
              <w:rPr>
                <w:spacing w:val="-1"/>
                <w:lang w:val="es-EC"/>
              </w:rPr>
              <w:t>ped</w:t>
            </w:r>
            <w:r w:rsidRPr="007F2E3C">
              <w:rPr>
                <w:lang w:val="es-EC"/>
              </w:rPr>
              <w:t>i</w:t>
            </w:r>
            <w:r w:rsidRPr="007F2E3C">
              <w:rPr>
                <w:spacing w:val="1"/>
                <w:lang w:val="es-EC"/>
              </w:rPr>
              <w:t>c</w:t>
            </w:r>
            <w:r w:rsidRPr="007F2E3C">
              <w:rPr>
                <w:lang w:val="es-EC"/>
              </w:rPr>
              <w:t>ión</w:t>
            </w:r>
            <w:r w:rsidR="00A5773B" w:rsidRPr="007F2E3C">
              <w:rPr>
                <w:lang w:val="es-EC"/>
              </w:rPr>
              <w:t xml:space="preserve"> </w:t>
            </w:r>
            <w:r w:rsidRPr="007F2E3C">
              <w:rPr>
                <w:spacing w:val="-1"/>
                <w:lang w:val="es-EC"/>
              </w:rPr>
              <w:t>d</w:t>
            </w:r>
            <w:r w:rsidRPr="007F2E3C">
              <w:rPr>
                <w:lang w:val="es-EC"/>
              </w:rPr>
              <w:t>e</w:t>
            </w:r>
            <w:r w:rsidR="00BE4F44" w:rsidRPr="007F2E3C">
              <w:rPr>
                <w:lang w:val="es-EC"/>
              </w:rPr>
              <w:t xml:space="preserve"> </w:t>
            </w:r>
            <w:r w:rsidRPr="007F2E3C">
              <w:rPr>
                <w:spacing w:val="-1"/>
                <w:lang w:val="es-EC"/>
              </w:rPr>
              <w:t>pa</w:t>
            </w:r>
            <w:r w:rsidRPr="007F2E3C">
              <w:rPr>
                <w:lang w:val="es-EC"/>
              </w:rPr>
              <w:t>t</w:t>
            </w:r>
            <w:r w:rsidRPr="007F2E3C">
              <w:rPr>
                <w:spacing w:val="-1"/>
                <w:lang w:val="es-EC"/>
              </w:rPr>
              <w:t>en</w:t>
            </w:r>
            <w:r w:rsidRPr="007F2E3C">
              <w:rPr>
                <w:lang w:val="es-EC"/>
              </w:rPr>
              <w:t>t</w:t>
            </w:r>
            <w:r w:rsidRPr="007F2E3C">
              <w:rPr>
                <w:spacing w:val="-1"/>
                <w:lang w:val="es-EC"/>
              </w:rPr>
              <w:t>e</w:t>
            </w:r>
            <w:r w:rsidRPr="007F2E3C">
              <w:rPr>
                <w:lang w:val="es-EC"/>
              </w:rPr>
              <w:t>s</w:t>
            </w:r>
            <w:r w:rsidRPr="007F2E3C">
              <w:rPr>
                <w:spacing w:val="-1"/>
                <w:lang w:val="es-EC"/>
              </w:rPr>
              <w:t xml:space="preserve"> </w:t>
            </w:r>
            <w:r w:rsidRPr="007F2E3C">
              <w:rPr>
                <w:lang w:val="es-EC"/>
              </w:rPr>
              <w:t>y</w:t>
            </w:r>
            <w:r w:rsidRPr="007F2E3C">
              <w:rPr>
                <w:spacing w:val="-1"/>
                <w:lang w:val="es-EC"/>
              </w:rPr>
              <w:t xml:space="preserve"> </w:t>
            </w:r>
            <w:r w:rsidRPr="007F2E3C">
              <w:rPr>
                <w:lang w:val="es-EC"/>
              </w:rPr>
              <w:t>l</w:t>
            </w:r>
            <w:r w:rsidRPr="007F2E3C">
              <w:rPr>
                <w:spacing w:val="-2"/>
                <w:lang w:val="es-EC"/>
              </w:rPr>
              <w:t>i</w:t>
            </w:r>
            <w:r w:rsidRPr="007F2E3C">
              <w:rPr>
                <w:lang w:val="es-EC"/>
              </w:rPr>
              <w:t>c</w:t>
            </w:r>
            <w:r w:rsidRPr="007F2E3C">
              <w:rPr>
                <w:spacing w:val="-1"/>
                <w:lang w:val="es-EC"/>
              </w:rPr>
              <w:t>en</w:t>
            </w:r>
            <w:r w:rsidRPr="007F2E3C">
              <w:rPr>
                <w:spacing w:val="-2"/>
                <w:lang w:val="es-EC"/>
              </w:rPr>
              <w:t>c</w:t>
            </w:r>
            <w:r w:rsidRPr="007F2E3C">
              <w:rPr>
                <w:lang w:val="es-EC"/>
              </w:rPr>
              <w:t>ias</w:t>
            </w:r>
          </w:p>
        </w:tc>
      </w:tr>
      <w:tr w:rsidR="00310D02" w:rsidRPr="007F2E3C">
        <w:tblPrEx>
          <w:tblLook w:val="04A0" w:firstRow="1" w:lastRow="0" w:firstColumn="1" w:lastColumn="0" w:noHBand="0" w:noVBand="1"/>
        </w:tblPrEx>
        <w:trPr>
          <w:trHeight w:hRule="exact" w:val="288"/>
        </w:trPr>
        <w:tc>
          <w:tcPr>
            <w:tcW w:w="2417" w:type="dxa"/>
          </w:tcPr>
          <w:p w:rsidR="00C73835" w:rsidRPr="007F2E3C" w:rsidRDefault="00C73835" w:rsidP="00C73835">
            <w:pPr>
              <w:rPr>
                <w:lang w:val="es-EC"/>
              </w:rPr>
            </w:pPr>
          </w:p>
        </w:tc>
        <w:tc>
          <w:tcPr>
            <w:tcW w:w="1219" w:type="dxa"/>
          </w:tcPr>
          <w:p w:rsidR="00C73835" w:rsidRPr="007F2E3C" w:rsidRDefault="00C73835" w:rsidP="00F411BC">
            <w:pPr>
              <w:pStyle w:val="TableParagraph"/>
            </w:pPr>
            <w:r w:rsidRPr="007F2E3C">
              <w:t>A</w:t>
            </w:r>
            <w:r w:rsidRPr="007F2E3C">
              <w:rPr>
                <w:spacing w:val="-1"/>
              </w:rPr>
              <w:t>r</w:t>
            </w:r>
            <w:r w:rsidRPr="007F2E3C">
              <w:t>t.</w:t>
            </w:r>
            <w:r w:rsidRPr="007F2E3C">
              <w:rPr>
                <w:spacing w:val="-1"/>
              </w:rPr>
              <w:t xml:space="preserve"> 3</w:t>
            </w:r>
            <w:r w:rsidRPr="007F2E3C">
              <w:t>0</w:t>
            </w:r>
          </w:p>
        </w:tc>
        <w:tc>
          <w:tcPr>
            <w:tcW w:w="5370" w:type="dxa"/>
          </w:tcPr>
          <w:p w:rsidR="00C73835" w:rsidRPr="007F2E3C" w:rsidRDefault="00C73835" w:rsidP="00F411BC">
            <w:pPr>
              <w:pStyle w:val="TableParagraph"/>
              <w:rPr>
                <w:lang w:val="es-EC"/>
              </w:rPr>
            </w:pPr>
            <w:r w:rsidRPr="007F2E3C">
              <w:rPr>
                <w:lang w:val="es-EC"/>
              </w:rPr>
              <w:t>P</w:t>
            </w:r>
            <w:r w:rsidRPr="007F2E3C">
              <w:rPr>
                <w:spacing w:val="-1"/>
                <w:lang w:val="es-EC"/>
              </w:rPr>
              <w:t>e</w:t>
            </w:r>
            <w:r w:rsidRPr="007F2E3C">
              <w:rPr>
                <w:spacing w:val="-4"/>
                <w:lang w:val="es-EC"/>
              </w:rPr>
              <w:t>r</w:t>
            </w:r>
            <w:r w:rsidRPr="007F2E3C">
              <w:rPr>
                <w:spacing w:val="2"/>
                <w:lang w:val="es-EC"/>
              </w:rPr>
              <w:t>m</w:t>
            </w:r>
            <w:r w:rsidRPr="007F2E3C">
              <w:rPr>
                <w:lang w:val="es-EC"/>
              </w:rPr>
              <w:t>ite</w:t>
            </w:r>
            <w:r w:rsidRPr="007F2E3C">
              <w:rPr>
                <w:spacing w:val="-3"/>
                <w:lang w:val="es-EC"/>
              </w:rPr>
              <w:t xml:space="preserve"> </w:t>
            </w:r>
            <w:r w:rsidRPr="007F2E3C">
              <w:rPr>
                <w:lang w:val="es-EC"/>
              </w:rPr>
              <w:t xml:space="preserve">la </w:t>
            </w:r>
            <w:r w:rsidRPr="007F2E3C">
              <w:rPr>
                <w:spacing w:val="-4"/>
                <w:lang w:val="es-EC"/>
              </w:rPr>
              <w:t>o</w:t>
            </w:r>
            <w:r w:rsidRPr="007F2E3C">
              <w:rPr>
                <w:lang w:val="es-EC"/>
              </w:rPr>
              <w:t>t</w:t>
            </w:r>
            <w:r w:rsidRPr="007F2E3C">
              <w:rPr>
                <w:spacing w:val="-1"/>
                <w:lang w:val="es-EC"/>
              </w:rPr>
              <w:t>o</w:t>
            </w:r>
            <w:r w:rsidRPr="007F2E3C">
              <w:rPr>
                <w:lang w:val="es-EC"/>
              </w:rPr>
              <w:t>r</w:t>
            </w:r>
            <w:r w:rsidRPr="007F2E3C">
              <w:rPr>
                <w:spacing w:val="-1"/>
                <w:lang w:val="es-EC"/>
              </w:rPr>
              <w:t>ga</w:t>
            </w:r>
            <w:r w:rsidRPr="007F2E3C">
              <w:rPr>
                <w:lang w:val="es-EC"/>
              </w:rPr>
              <w:t xml:space="preserve">ción </w:t>
            </w:r>
            <w:r w:rsidRPr="007F2E3C">
              <w:rPr>
                <w:spacing w:val="-1"/>
                <w:lang w:val="es-EC"/>
              </w:rPr>
              <w:t>d</w:t>
            </w:r>
            <w:r w:rsidRPr="007F2E3C">
              <w:rPr>
                <w:lang w:val="es-EC"/>
              </w:rPr>
              <w:t>e</w:t>
            </w:r>
            <w:r w:rsidRPr="007F2E3C">
              <w:rPr>
                <w:spacing w:val="-3"/>
                <w:lang w:val="es-EC"/>
              </w:rPr>
              <w:t xml:space="preserve"> </w:t>
            </w:r>
            <w:r w:rsidRPr="007F2E3C">
              <w:rPr>
                <w:spacing w:val="-1"/>
                <w:lang w:val="es-EC"/>
              </w:rPr>
              <w:t>pa</w:t>
            </w:r>
            <w:r w:rsidRPr="007F2E3C">
              <w:rPr>
                <w:lang w:val="es-EC"/>
              </w:rPr>
              <w:t>t</w:t>
            </w:r>
            <w:r w:rsidRPr="007F2E3C">
              <w:rPr>
                <w:spacing w:val="-1"/>
                <w:lang w:val="es-EC"/>
              </w:rPr>
              <w:t>en</w:t>
            </w:r>
            <w:r w:rsidRPr="007F2E3C">
              <w:rPr>
                <w:lang w:val="es-EC"/>
              </w:rPr>
              <w:t>t</w:t>
            </w:r>
            <w:r w:rsidRPr="007F2E3C">
              <w:rPr>
                <w:spacing w:val="-4"/>
                <w:lang w:val="es-EC"/>
              </w:rPr>
              <w:t>e</w:t>
            </w:r>
            <w:r w:rsidRPr="007F2E3C">
              <w:rPr>
                <w:lang w:val="es-EC"/>
              </w:rPr>
              <w:t>s</w:t>
            </w:r>
            <w:r w:rsidRPr="007F2E3C">
              <w:rPr>
                <w:spacing w:val="-1"/>
                <w:lang w:val="es-EC"/>
              </w:rPr>
              <w:t xml:space="preserve"> </w:t>
            </w:r>
            <w:r w:rsidRPr="007F2E3C">
              <w:rPr>
                <w:lang w:val="es-EC"/>
              </w:rPr>
              <w:t>a t</w:t>
            </w:r>
            <w:r w:rsidRPr="007F2E3C">
              <w:rPr>
                <w:spacing w:val="-1"/>
                <w:lang w:val="es-EC"/>
              </w:rPr>
              <w:t>ra</w:t>
            </w:r>
            <w:r w:rsidRPr="007F2E3C">
              <w:rPr>
                <w:spacing w:val="-2"/>
                <w:lang w:val="es-EC"/>
              </w:rPr>
              <w:t>v</w:t>
            </w:r>
            <w:r w:rsidRPr="007F2E3C">
              <w:rPr>
                <w:spacing w:val="-1"/>
                <w:lang w:val="es-EC"/>
              </w:rPr>
              <w:t>é</w:t>
            </w:r>
            <w:r w:rsidRPr="007F2E3C">
              <w:rPr>
                <w:lang w:val="es-EC"/>
              </w:rPr>
              <w:t>s</w:t>
            </w:r>
            <w:r w:rsidRPr="007F2E3C">
              <w:rPr>
                <w:spacing w:val="2"/>
                <w:lang w:val="es-EC"/>
              </w:rPr>
              <w:t xml:space="preserve"> </w:t>
            </w:r>
            <w:r w:rsidRPr="007F2E3C">
              <w:rPr>
                <w:spacing w:val="-1"/>
                <w:lang w:val="es-EC"/>
              </w:rPr>
              <w:t>de</w:t>
            </w:r>
            <w:r w:rsidRPr="007F2E3C">
              <w:rPr>
                <w:lang w:val="es-EC"/>
              </w:rPr>
              <w:t>l</w:t>
            </w:r>
            <w:r w:rsidRPr="007F2E3C">
              <w:rPr>
                <w:spacing w:val="-2"/>
                <w:lang w:val="es-EC"/>
              </w:rPr>
              <w:t xml:space="preserve"> M</w:t>
            </w:r>
            <w:r w:rsidRPr="007F2E3C">
              <w:rPr>
                <w:lang w:val="es-EC"/>
              </w:rPr>
              <w:t>AE</w:t>
            </w:r>
          </w:p>
        </w:tc>
      </w:tr>
    </w:tbl>
    <w:p w:rsidR="00C73835" w:rsidRPr="007F2E3C" w:rsidRDefault="00C73835" w:rsidP="00F57C2F">
      <w:pPr>
        <w:pStyle w:val="Prrafodelista"/>
        <w:numPr>
          <w:ilvl w:val="0"/>
          <w:numId w:val="0"/>
        </w:numPr>
        <w:ind w:left="720"/>
      </w:pPr>
    </w:p>
    <w:p w:rsidR="00C73835" w:rsidRPr="007F2E3C" w:rsidRDefault="00C73835" w:rsidP="00154FE1">
      <w:pPr>
        <w:pStyle w:val="Prrafodelista"/>
        <w:numPr>
          <w:ilvl w:val="0"/>
          <w:numId w:val="5"/>
        </w:numPr>
      </w:pPr>
      <w:r w:rsidRPr="007F2E3C">
        <w:t>Acuerdos Ministeriales</w:t>
      </w:r>
    </w:p>
    <w:tbl>
      <w:tblPr>
        <w:tblStyle w:val="TableNormal2"/>
        <w:tblW w:w="0" w:type="auto"/>
        <w:tblInd w:w="108" w:type="dxa"/>
        <w:tblLayout w:type="fixed"/>
        <w:tblLook w:val="01E0" w:firstRow="1" w:lastRow="1" w:firstColumn="1" w:lastColumn="1" w:noHBand="0" w:noVBand="0"/>
      </w:tblPr>
      <w:tblGrid>
        <w:gridCol w:w="2377"/>
        <w:gridCol w:w="6663"/>
      </w:tblGrid>
      <w:tr w:rsidR="00310D02" w:rsidRPr="007F2E3C">
        <w:trPr>
          <w:trHeight w:hRule="exact" w:val="287"/>
        </w:trPr>
        <w:tc>
          <w:tcPr>
            <w:tcW w:w="9040" w:type="dxa"/>
            <w:gridSpan w:val="2"/>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pPr>
            <w:r w:rsidRPr="007F2E3C">
              <w:t xml:space="preserve">E.1 </w:t>
            </w:r>
            <w:r w:rsidRPr="007F2E3C">
              <w:rPr>
                <w:spacing w:val="-1"/>
              </w:rPr>
              <w:t>Re</w:t>
            </w:r>
            <w:r w:rsidRPr="007F2E3C">
              <w:rPr>
                <w:spacing w:val="-3"/>
              </w:rPr>
              <w:t>g</w:t>
            </w:r>
            <w:r w:rsidRPr="007F2E3C">
              <w:t>ul</w:t>
            </w:r>
            <w:r w:rsidRPr="007F2E3C">
              <w:rPr>
                <w:spacing w:val="-1"/>
              </w:rPr>
              <w:t>a</w:t>
            </w:r>
            <w:r w:rsidRPr="007F2E3C">
              <w:rPr>
                <w:spacing w:val="-4"/>
              </w:rPr>
              <w:t>c</w:t>
            </w:r>
            <w:r w:rsidRPr="007F2E3C">
              <w:t>iones</w:t>
            </w:r>
            <w:r w:rsidRPr="007F2E3C">
              <w:rPr>
                <w:spacing w:val="-3"/>
              </w:rPr>
              <w:t xml:space="preserve"> </w:t>
            </w:r>
            <w:r w:rsidRPr="007F2E3C">
              <w:t>pe</w:t>
            </w:r>
            <w:r w:rsidRPr="007F2E3C">
              <w:rPr>
                <w:spacing w:val="-2"/>
              </w:rPr>
              <w:t>s</w:t>
            </w:r>
            <w:r w:rsidRPr="007F2E3C">
              <w:t>quer</w:t>
            </w:r>
            <w:r w:rsidRPr="007F2E3C">
              <w:rPr>
                <w:spacing w:val="-2"/>
              </w:rPr>
              <w:t>a</w:t>
            </w:r>
            <w:r w:rsidRPr="007F2E3C">
              <w:t>s</w:t>
            </w:r>
          </w:p>
        </w:tc>
      </w:tr>
      <w:tr w:rsidR="00310D02" w:rsidRPr="007F2E3C">
        <w:trPr>
          <w:trHeight w:hRule="exact" w:val="286"/>
        </w:trPr>
        <w:tc>
          <w:tcPr>
            <w:tcW w:w="2377" w:type="dxa"/>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pPr>
            <w:r w:rsidRPr="007F2E3C">
              <w:rPr>
                <w:spacing w:val="-1"/>
              </w:rPr>
              <w:t>Desc</w:t>
            </w:r>
            <w:r w:rsidRPr="007F2E3C">
              <w:t>ripción</w:t>
            </w:r>
          </w:p>
        </w:tc>
        <w:tc>
          <w:tcPr>
            <w:tcW w:w="6663" w:type="dxa"/>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pPr>
            <w:r w:rsidRPr="007F2E3C">
              <w:rPr>
                <w:spacing w:val="-1"/>
              </w:rPr>
              <w:t>Re</w:t>
            </w:r>
            <w:r w:rsidRPr="007F2E3C">
              <w:t>l</w:t>
            </w:r>
            <w:r w:rsidRPr="007F2E3C">
              <w:rPr>
                <w:spacing w:val="-1"/>
              </w:rPr>
              <w:t>ac</w:t>
            </w:r>
            <w:r w:rsidRPr="007F2E3C">
              <w:t>ión</w:t>
            </w:r>
          </w:p>
        </w:tc>
      </w:tr>
      <w:tr w:rsidR="00310D02" w:rsidRPr="007F2E3C">
        <w:trPr>
          <w:trHeight w:hRule="exact" w:val="1027"/>
        </w:trPr>
        <w:tc>
          <w:tcPr>
            <w:tcW w:w="2377"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pPr>
            <w:r w:rsidRPr="007F2E3C">
              <w:t>AM</w:t>
            </w:r>
            <w:r w:rsidRPr="007F2E3C">
              <w:rPr>
                <w:spacing w:val="-1"/>
              </w:rPr>
              <w:t xml:space="preserve"> 21</w:t>
            </w:r>
            <w:r w:rsidRPr="007F2E3C">
              <w:t xml:space="preserve">2 </w:t>
            </w:r>
            <w:r w:rsidRPr="007F2E3C">
              <w:rPr>
                <w:spacing w:val="-1"/>
              </w:rPr>
              <w:t>R</w:t>
            </w:r>
            <w:r w:rsidRPr="007F2E3C">
              <w:t xml:space="preserve">O </w:t>
            </w:r>
            <w:r w:rsidRPr="007F2E3C">
              <w:rPr>
                <w:spacing w:val="-1"/>
              </w:rPr>
              <w:t>58</w:t>
            </w:r>
            <w:r w:rsidRPr="007F2E3C">
              <w:t xml:space="preserve">1 </w:t>
            </w:r>
            <w:r w:rsidRPr="007F2E3C">
              <w:rPr>
                <w:spacing w:val="-1"/>
              </w:rPr>
              <w:t>1</w:t>
            </w:r>
            <w:r w:rsidRPr="007F2E3C">
              <w:rPr>
                <w:spacing w:val="-4"/>
              </w:rPr>
              <w:t>2</w:t>
            </w:r>
            <w:r w:rsidRPr="007F2E3C">
              <w:t>.</w:t>
            </w:r>
            <w:r w:rsidRPr="007F2E3C">
              <w:rPr>
                <w:spacing w:val="-1"/>
              </w:rPr>
              <w:t>12</w:t>
            </w:r>
            <w:r w:rsidRPr="007F2E3C">
              <w:t>.</w:t>
            </w:r>
            <w:r w:rsidRPr="007F2E3C">
              <w:rPr>
                <w:spacing w:val="-1"/>
              </w:rPr>
              <w:t>199</w:t>
            </w:r>
            <w:r w:rsidRPr="007F2E3C">
              <w:t>0</w:t>
            </w:r>
          </w:p>
        </w:tc>
        <w:tc>
          <w:tcPr>
            <w:tcW w:w="6663" w:type="dxa"/>
            <w:tcBorders>
              <w:top w:val="single" w:sz="5" w:space="0" w:color="000000"/>
              <w:left w:val="single" w:sz="5" w:space="0" w:color="000000"/>
              <w:bottom w:val="single" w:sz="5" w:space="0" w:color="000000"/>
              <w:right w:val="single" w:sz="5" w:space="0" w:color="000000"/>
            </w:tcBorders>
          </w:tcPr>
          <w:p w:rsidR="00C73835" w:rsidRPr="007F2E3C" w:rsidRDefault="00C73835" w:rsidP="00BE4F44">
            <w:pPr>
              <w:pStyle w:val="TableParagraph"/>
              <w:rPr>
                <w:lang w:val="es-EC"/>
              </w:rPr>
            </w:pPr>
            <w:r w:rsidRPr="007F2E3C">
              <w:rPr>
                <w:lang w:val="es-EC"/>
              </w:rPr>
              <w:t>Se</w:t>
            </w:r>
            <w:r w:rsidRPr="007F2E3C">
              <w:rPr>
                <w:spacing w:val="38"/>
                <w:lang w:val="es-EC"/>
              </w:rPr>
              <w:t xml:space="preserve"> </w:t>
            </w:r>
            <w:r w:rsidRPr="007F2E3C">
              <w:rPr>
                <w:spacing w:val="-1"/>
                <w:lang w:val="es-EC"/>
              </w:rPr>
              <w:t>e</w:t>
            </w:r>
            <w:r w:rsidRPr="007F2E3C">
              <w:rPr>
                <w:spacing w:val="-2"/>
                <w:lang w:val="es-EC"/>
              </w:rPr>
              <w:t>s</w:t>
            </w:r>
            <w:r w:rsidRPr="007F2E3C">
              <w:rPr>
                <w:lang w:val="es-EC"/>
              </w:rPr>
              <w:t>t</w:t>
            </w:r>
            <w:r w:rsidRPr="007F2E3C">
              <w:rPr>
                <w:spacing w:val="-1"/>
                <w:lang w:val="es-EC"/>
              </w:rPr>
              <w:t>ab</w:t>
            </w:r>
            <w:r w:rsidRPr="007F2E3C">
              <w:rPr>
                <w:lang w:val="es-EC"/>
              </w:rPr>
              <w:t>lece</w:t>
            </w:r>
            <w:r w:rsidRPr="007F2E3C">
              <w:rPr>
                <w:spacing w:val="35"/>
                <w:lang w:val="es-EC"/>
              </w:rPr>
              <w:t xml:space="preserve"> </w:t>
            </w:r>
            <w:r w:rsidRPr="007F2E3C">
              <w:rPr>
                <w:spacing w:val="-1"/>
                <w:lang w:val="es-EC"/>
              </w:rPr>
              <w:t>un</w:t>
            </w:r>
            <w:r w:rsidRPr="007F2E3C">
              <w:rPr>
                <w:lang w:val="es-EC"/>
              </w:rPr>
              <w:t>a</w:t>
            </w:r>
            <w:r w:rsidRPr="007F2E3C">
              <w:rPr>
                <w:spacing w:val="39"/>
                <w:lang w:val="es-EC"/>
              </w:rPr>
              <w:t xml:space="preserve"> </w:t>
            </w:r>
            <w:r w:rsidRPr="007F2E3C">
              <w:rPr>
                <w:spacing w:val="-2"/>
                <w:lang w:val="es-EC"/>
              </w:rPr>
              <w:t>v</w:t>
            </w:r>
            <w:r w:rsidRPr="007F2E3C">
              <w:rPr>
                <w:spacing w:val="-1"/>
                <w:lang w:val="es-EC"/>
              </w:rPr>
              <w:t>ed</w:t>
            </w:r>
            <w:r w:rsidRPr="007F2E3C">
              <w:rPr>
                <w:lang w:val="es-EC"/>
              </w:rPr>
              <w:t>a</w:t>
            </w:r>
            <w:r w:rsidRPr="007F2E3C">
              <w:rPr>
                <w:spacing w:val="38"/>
                <w:lang w:val="es-EC"/>
              </w:rPr>
              <w:t xml:space="preserve"> </w:t>
            </w:r>
            <w:r w:rsidRPr="007F2E3C">
              <w:rPr>
                <w:lang w:val="es-EC"/>
              </w:rPr>
              <w:t>in</w:t>
            </w:r>
            <w:r w:rsidRPr="007F2E3C">
              <w:rPr>
                <w:spacing w:val="-1"/>
                <w:lang w:val="es-EC"/>
              </w:rPr>
              <w:t>de</w:t>
            </w:r>
            <w:r w:rsidRPr="007F2E3C">
              <w:rPr>
                <w:lang w:val="es-EC"/>
              </w:rPr>
              <w:t>fini</w:t>
            </w:r>
            <w:r w:rsidRPr="007F2E3C">
              <w:rPr>
                <w:spacing w:val="-4"/>
                <w:lang w:val="es-EC"/>
              </w:rPr>
              <w:t>d</w:t>
            </w:r>
            <w:r w:rsidRPr="007F2E3C">
              <w:rPr>
                <w:lang w:val="es-EC"/>
              </w:rPr>
              <w:t>a</w:t>
            </w:r>
            <w:r w:rsidRPr="007F2E3C">
              <w:rPr>
                <w:spacing w:val="39"/>
                <w:lang w:val="es-EC"/>
              </w:rPr>
              <w:t xml:space="preserve"> </w:t>
            </w:r>
            <w:r w:rsidRPr="007F2E3C">
              <w:rPr>
                <w:lang w:val="es-EC"/>
              </w:rPr>
              <w:t>a</w:t>
            </w:r>
            <w:r w:rsidRPr="007F2E3C">
              <w:rPr>
                <w:spacing w:val="38"/>
                <w:lang w:val="es-EC"/>
              </w:rPr>
              <w:t xml:space="preserve"> </w:t>
            </w:r>
            <w:r w:rsidRPr="007F2E3C">
              <w:rPr>
                <w:lang w:val="es-EC"/>
              </w:rPr>
              <w:t>las</w:t>
            </w:r>
            <w:r w:rsidRPr="007F2E3C">
              <w:rPr>
                <w:spacing w:val="38"/>
                <w:lang w:val="es-EC"/>
              </w:rPr>
              <w:t xml:space="preserve"> </w:t>
            </w:r>
            <w:r w:rsidRPr="007F2E3C">
              <w:rPr>
                <w:lang w:val="es-EC"/>
              </w:rPr>
              <w:t>t</w:t>
            </w:r>
            <w:r w:rsidRPr="007F2E3C">
              <w:rPr>
                <w:spacing w:val="-1"/>
                <w:lang w:val="es-EC"/>
              </w:rPr>
              <w:t>or</w:t>
            </w:r>
            <w:r w:rsidRPr="007F2E3C">
              <w:rPr>
                <w:lang w:val="es-EC"/>
              </w:rPr>
              <w:t>t</w:t>
            </w:r>
            <w:r w:rsidRPr="007F2E3C">
              <w:rPr>
                <w:spacing w:val="-1"/>
                <w:lang w:val="es-EC"/>
              </w:rPr>
              <w:t>ug</w:t>
            </w:r>
            <w:r w:rsidRPr="007F2E3C">
              <w:rPr>
                <w:spacing w:val="-4"/>
                <w:lang w:val="es-EC"/>
              </w:rPr>
              <w:t>a</w:t>
            </w:r>
            <w:r w:rsidRPr="007F2E3C">
              <w:rPr>
                <w:lang w:val="es-EC"/>
              </w:rPr>
              <w:t>s</w:t>
            </w:r>
            <w:r w:rsidRPr="007F2E3C">
              <w:rPr>
                <w:spacing w:val="37"/>
                <w:lang w:val="es-EC"/>
              </w:rPr>
              <w:t xml:space="preserve"> </w:t>
            </w:r>
            <w:r w:rsidRPr="007F2E3C">
              <w:rPr>
                <w:lang w:val="es-EC"/>
              </w:rPr>
              <w:t>ma</w:t>
            </w:r>
            <w:r w:rsidRPr="007F2E3C">
              <w:rPr>
                <w:spacing w:val="-1"/>
                <w:lang w:val="es-EC"/>
              </w:rPr>
              <w:t>r</w:t>
            </w:r>
            <w:r w:rsidRPr="007F2E3C">
              <w:rPr>
                <w:lang w:val="es-EC"/>
              </w:rPr>
              <w:t>in</w:t>
            </w:r>
            <w:r w:rsidRPr="007F2E3C">
              <w:rPr>
                <w:spacing w:val="-1"/>
                <w:lang w:val="es-EC"/>
              </w:rPr>
              <w:t>a</w:t>
            </w:r>
            <w:r w:rsidRPr="007F2E3C">
              <w:rPr>
                <w:lang w:val="es-EC"/>
              </w:rPr>
              <w:t>s</w:t>
            </w:r>
            <w:r w:rsidRPr="007F2E3C">
              <w:rPr>
                <w:spacing w:val="40"/>
                <w:lang w:val="es-EC"/>
              </w:rPr>
              <w:t xml:space="preserve"> </w:t>
            </w:r>
            <w:r w:rsidRPr="007F2E3C">
              <w:rPr>
                <w:spacing w:val="-1"/>
                <w:lang w:val="es-EC"/>
              </w:rPr>
              <w:t>po</w:t>
            </w:r>
            <w:r w:rsidRPr="007F2E3C">
              <w:rPr>
                <w:lang w:val="es-EC"/>
              </w:rPr>
              <w:t>r</w:t>
            </w:r>
            <w:r w:rsidRPr="007F2E3C">
              <w:rPr>
                <w:spacing w:val="35"/>
                <w:lang w:val="es-EC"/>
              </w:rPr>
              <w:t xml:space="preserve"> </w:t>
            </w:r>
            <w:r w:rsidRPr="007F2E3C">
              <w:rPr>
                <w:lang w:val="es-EC"/>
              </w:rPr>
              <w:t>c</w:t>
            </w:r>
            <w:r w:rsidRPr="007F2E3C">
              <w:rPr>
                <w:spacing w:val="-4"/>
                <w:lang w:val="es-EC"/>
              </w:rPr>
              <w:t>o</w:t>
            </w:r>
            <w:r w:rsidRPr="007F2E3C">
              <w:rPr>
                <w:spacing w:val="-1"/>
                <w:lang w:val="es-EC"/>
              </w:rPr>
              <w:t>n</w:t>
            </w:r>
            <w:r w:rsidRPr="007F2E3C">
              <w:rPr>
                <w:lang w:val="es-EC"/>
              </w:rPr>
              <w:t>sid</w:t>
            </w:r>
            <w:r w:rsidRPr="007F2E3C">
              <w:rPr>
                <w:spacing w:val="-1"/>
                <w:lang w:val="es-EC"/>
              </w:rPr>
              <w:t>era</w:t>
            </w:r>
            <w:r w:rsidRPr="007F2E3C">
              <w:rPr>
                <w:lang w:val="es-EC"/>
              </w:rPr>
              <w:t>r</w:t>
            </w:r>
            <w:r w:rsidRPr="007F2E3C">
              <w:rPr>
                <w:spacing w:val="39"/>
                <w:lang w:val="es-EC"/>
              </w:rPr>
              <w:t xml:space="preserve"> </w:t>
            </w:r>
            <w:r w:rsidRPr="007F2E3C">
              <w:rPr>
                <w:lang w:val="es-EC"/>
              </w:rPr>
              <w:t>a</w:t>
            </w:r>
            <w:r w:rsidRPr="007F2E3C">
              <w:rPr>
                <w:spacing w:val="38"/>
                <w:lang w:val="es-EC"/>
              </w:rPr>
              <w:t xml:space="preserve"> </w:t>
            </w:r>
            <w:r w:rsidRPr="007F2E3C">
              <w:rPr>
                <w:lang w:val="es-EC"/>
              </w:rPr>
              <w:t>t</w:t>
            </w:r>
            <w:r w:rsidRPr="007F2E3C">
              <w:rPr>
                <w:spacing w:val="-1"/>
                <w:lang w:val="es-EC"/>
              </w:rPr>
              <w:t>od</w:t>
            </w:r>
            <w:r w:rsidRPr="007F2E3C">
              <w:rPr>
                <w:spacing w:val="-4"/>
                <w:lang w:val="es-EC"/>
              </w:rPr>
              <w:t>a</w:t>
            </w:r>
            <w:r w:rsidRPr="007F2E3C">
              <w:rPr>
                <w:lang w:val="es-EC"/>
              </w:rPr>
              <w:t>s</w:t>
            </w:r>
            <w:r w:rsidR="00A5773B" w:rsidRPr="007F2E3C">
              <w:rPr>
                <w:lang w:val="es-EC"/>
              </w:rPr>
              <w:t xml:space="preserve"> </w:t>
            </w:r>
            <w:r w:rsidRPr="007F2E3C">
              <w:rPr>
                <w:lang w:val="es-EC"/>
              </w:rPr>
              <w:t>l</w:t>
            </w:r>
            <w:r w:rsidRPr="007F2E3C">
              <w:rPr>
                <w:spacing w:val="-3"/>
                <w:lang w:val="es-EC"/>
              </w:rPr>
              <w:t>a</w:t>
            </w:r>
            <w:r w:rsidRPr="007F2E3C">
              <w:rPr>
                <w:lang w:val="es-EC"/>
              </w:rPr>
              <w:t>s</w:t>
            </w:r>
            <w:r w:rsidR="00BE4F44" w:rsidRPr="007F2E3C">
              <w:rPr>
                <w:lang w:val="es-EC"/>
              </w:rPr>
              <w:t xml:space="preserve"> </w:t>
            </w:r>
            <w:r w:rsidRPr="007F2E3C">
              <w:rPr>
                <w:spacing w:val="-1"/>
                <w:lang w:val="es-EC"/>
              </w:rPr>
              <w:t>e</w:t>
            </w:r>
            <w:r w:rsidRPr="007F2E3C">
              <w:rPr>
                <w:lang w:val="es-EC"/>
              </w:rPr>
              <w:t>s</w:t>
            </w:r>
            <w:r w:rsidRPr="007F2E3C">
              <w:rPr>
                <w:spacing w:val="-1"/>
                <w:lang w:val="es-EC"/>
              </w:rPr>
              <w:t>pe</w:t>
            </w:r>
            <w:r w:rsidRPr="007F2E3C">
              <w:rPr>
                <w:lang w:val="es-EC"/>
              </w:rPr>
              <w:t>ci</w:t>
            </w:r>
            <w:r w:rsidRPr="007F2E3C">
              <w:rPr>
                <w:spacing w:val="-3"/>
                <w:lang w:val="es-EC"/>
              </w:rPr>
              <w:t>e</w:t>
            </w:r>
            <w:r w:rsidRPr="007F2E3C">
              <w:rPr>
                <w:lang w:val="es-EC"/>
              </w:rPr>
              <w:t>s</w:t>
            </w:r>
            <w:r w:rsidR="00A5773B" w:rsidRPr="007F2E3C">
              <w:rPr>
                <w:lang w:val="es-EC"/>
              </w:rPr>
              <w:t xml:space="preserve"> </w:t>
            </w:r>
            <w:r w:rsidRPr="007F2E3C">
              <w:rPr>
                <w:spacing w:val="-1"/>
                <w:lang w:val="es-EC"/>
              </w:rPr>
              <w:t>e</w:t>
            </w:r>
            <w:r w:rsidRPr="007F2E3C">
              <w:rPr>
                <w:spacing w:val="-4"/>
                <w:lang w:val="es-EC"/>
              </w:rPr>
              <w:t>x</w:t>
            </w:r>
            <w:r w:rsidRPr="007F2E3C">
              <w:rPr>
                <w:lang w:val="es-EC"/>
              </w:rPr>
              <w:t>i</w:t>
            </w:r>
            <w:r w:rsidRPr="007F2E3C">
              <w:rPr>
                <w:spacing w:val="1"/>
                <w:lang w:val="es-EC"/>
              </w:rPr>
              <w:t>s</w:t>
            </w:r>
            <w:r w:rsidRPr="007F2E3C">
              <w:rPr>
                <w:lang w:val="es-EC"/>
              </w:rPr>
              <w:t>t</w:t>
            </w:r>
            <w:r w:rsidRPr="007F2E3C">
              <w:rPr>
                <w:spacing w:val="-1"/>
                <w:lang w:val="es-EC"/>
              </w:rPr>
              <w:t>en</w:t>
            </w:r>
            <w:r w:rsidRPr="007F2E3C">
              <w:rPr>
                <w:lang w:val="es-EC"/>
              </w:rPr>
              <w:t>t</w:t>
            </w:r>
            <w:r w:rsidRPr="007F2E3C">
              <w:rPr>
                <w:spacing w:val="-4"/>
                <w:lang w:val="es-EC"/>
              </w:rPr>
              <w:t>e</w:t>
            </w:r>
            <w:r w:rsidRPr="007F2E3C">
              <w:rPr>
                <w:lang w:val="es-EC"/>
              </w:rPr>
              <w:t>s</w:t>
            </w:r>
            <w:r w:rsidR="00A5773B" w:rsidRPr="007F2E3C">
              <w:rPr>
                <w:lang w:val="es-EC"/>
              </w:rPr>
              <w:t xml:space="preserve"> </w:t>
            </w:r>
            <w:r w:rsidRPr="007F2E3C">
              <w:rPr>
                <w:spacing w:val="-1"/>
                <w:lang w:val="es-EC"/>
              </w:rPr>
              <w:t>e</w:t>
            </w:r>
            <w:r w:rsidRPr="007F2E3C">
              <w:rPr>
                <w:lang w:val="es-EC"/>
              </w:rPr>
              <w:t>n</w:t>
            </w:r>
            <w:r w:rsidR="00A5773B" w:rsidRPr="007F2E3C">
              <w:rPr>
                <w:lang w:val="es-EC"/>
              </w:rPr>
              <w:t xml:space="preserve"> </w:t>
            </w:r>
            <w:r w:rsidRPr="007F2E3C">
              <w:rPr>
                <w:spacing w:val="-1"/>
                <w:lang w:val="es-EC"/>
              </w:rPr>
              <w:t>agua</w:t>
            </w:r>
            <w:r w:rsidRPr="007F2E3C">
              <w:rPr>
                <w:lang w:val="es-EC"/>
              </w:rPr>
              <w:t>s</w:t>
            </w:r>
            <w:r w:rsidR="00A5773B" w:rsidRPr="007F2E3C">
              <w:rPr>
                <w:lang w:val="es-EC"/>
              </w:rPr>
              <w:t xml:space="preserve"> </w:t>
            </w:r>
            <w:r w:rsidRPr="007F2E3C">
              <w:rPr>
                <w:spacing w:val="3"/>
                <w:lang w:val="es-EC"/>
              </w:rPr>
              <w:t>e</w:t>
            </w:r>
            <w:r w:rsidRPr="007F2E3C">
              <w:rPr>
                <w:lang w:val="es-EC"/>
              </w:rPr>
              <w:t>c</w:t>
            </w:r>
            <w:r w:rsidRPr="007F2E3C">
              <w:rPr>
                <w:spacing w:val="-1"/>
                <w:lang w:val="es-EC"/>
              </w:rPr>
              <w:t>ua</w:t>
            </w:r>
            <w:r w:rsidRPr="007F2E3C">
              <w:rPr>
                <w:lang w:val="es-EC"/>
              </w:rPr>
              <w:t>t</w:t>
            </w:r>
            <w:r w:rsidRPr="007F2E3C">
              <w:rPr>
                <w:spacing w:val="-1"/>
                <w:lang w:val="es-EC"/>
              </w:rPr>
              <w:t>or</w:t>
            </w:r>
            <w:r w:rsidRPr="007F2E3C">
              <w:rPr>
                <w:lang w:val="es-EC"/>
              </w:rPr>
              <w:t>ia</w:t>
            </w:r>
            <w:r w:rsidRPr="007F2E3C">
              <w:rPr>
                <w:spacing w:val="-1"/>
                <w:lang w:val="es-EC"/>
              </w:rPr>
              <w:t>na</w:t>
            </w:r>
            <w:r w:rsidRPr="007F2E3C">
              <w:rPr>
                <w:lang w:val="es-EC"/>
              </w:rPr>
              <w:t>s</w:t>
            </w:r>
            <w:r w:rsidRPr="007F2E3C">
              <w:rPr>
                <w:spacing w:val="13"/>
                <w:lang w:val="es-EC"/>
              </w:rPr>
              <w:t xml:space="preserve"> </w:t>
            </w:r>
            <w:r w:rsidRPr="007F2E3C">
              <w:rPr>
                <w:spacing w:val="-1"/>
                <w:lang w:val="es-EC"/>
              </w:rPr>
              <w:t>pr</w:t>
            </w:r>
            <w:r w:rsidRPr="007F2E3C">
              <w:rPr>
                <w:spacing w:val="-4"/>
                <w:lang w:val="es-EC"/>
              </w:rPr>
              <w:t>o</w:t>
            </w:r>
            <w:r w:rsidRPr="007F2E3C">
              <w:rPr>
                <w:lang w:val="es-EC"/>
              </w:rPr>
              <w:t>t</w:t>
            </w:r>
            <w:r w:rsidRPr="007F2E3C">
              <w:rPr>
                <w:spacing w:val="-1"/>
                <w:lang w:val="es-EC"/>
              </w:rPr>
              <w:t>eg</w:t>
            </w:r>
            <w:r w:rsidRPr="007F2E3C">
              <w:rPr>
                <w:lang w:val="es-EC"/>
              </w:rPr>
              <w:t>id</w:t>
            </w:r>
            <w:r w:rsidRPr="007F2E3C">
              <w:rPr>
                <w:spacing w:val="-1"/>
                <w:lang w:val="es-EC"/>
              </w:rPr>
              <w:t>a</w:t>
            </w:r>
            <w:r w:rsidRPr="007F2E3C">
              <w:rPr>
                <w:lang w:val="es-EC"/>
              </w:rPr>
              <w:t>s</w:t>
            </w:r>
            <w:r w:rsidR="00A5773B" w:rsidRPr="007F2E3C">
              <w:rPr>
                <w:lang w:val="es-EC"/>
              </w:rPr>
              <w:t xml:space="preserve"> </w:t>
            </w:r>
            <w:r w:rsidRPr="007F2E3C">
              <w:rPr>
                <w:spacing w:val="-1"/>
                <w:lang w:val="es-EC"/>
              </w:rPr>
              <w:t>po</w:t>
            </w:r>
            <w:r w:rsidRPr="007F2E3C">
              <w:rPr>
                <w:lang w:val="es-EC"/>
              </w:rPr>
              <w:t>r</w:t>
            </w:r>
            <w:r w:rsidR="00A5773B" w:rsidRPr="007F2E3C">
              <w:rPr>
                <w:lang w:val="es-EC"/>
              </w:rPr>
              <w:t xml:space="preserve"> </w:t>
            </w:r>
            <w:r w:rsidRPr="007F2E3C">
              <w:rPr>
                <w:spacing w:val="-4"/>
                <w:lang w:val="es-EC"/>
              </w:rPr>
              <w:t>e</w:t>
            </w:r>
            <w:r w:rsidRPr="007F2E3C">
              <w:rPr>
                <w:lang w:val="es-EC"/>
              </w:rPr>
              <w:t>l</w:t>
            </w:r>
            <w:r w:rsidR="003451EE" w:rsidRPr="007F2E3C">
              <w:rPr>
                <w:lang w:val="es-EC"/>
              </w:rPr>
              <w:t xml:space="preserve"> </w:t>
            </w:r>
            <w:r w:rsidRPr="007F2E3C">
              <w:rPr>
                <w:lang w:val="es-EC"/>
              </w:rPr>
              <w:t>E</w:t>
            </w:r>
            <w:r w:rsidRPr="007F2E3C">
              <w:rPr>
                <w:spacing w:val="-2"/>
                <w:lang w:val="es-EC"/>
              </w:rPr>
              <w:t>s</w:t>
            </w:r>
            <w:r w:rsidRPr="007F2E3C">
              <w:rPr>
                <w:lang w:val="es-EC"/>
              </w:rPr>
              <w:t>t</w:t>
            </w:r>
            <w:r w:rsidRPr="007F2E3C">
              <w:rPr>
                <w:spacing w:val="-1"/>
                <w:lang w:val="es-EC"/>
              </w:rPr>
              <w:t>ado</w:t>
            </w:r>
            <w:r w:rsidRPr="007F2E3C">
              <w:rPr>
                <w:lang w:val="es-EC"/>
              </w:rPr>
              <w:t>,</w:t>
            </w:r>
            <w:r w:rsidRPr="007F2E3C">
              <w:rPr>
                <w:spacing w:val="13"/>
                <w:lang w:val="es-EC"/>
              </w:rPr>
              <w:t xml:space="preserve"> </w:t>
            </w:r>
            <w:r w:rsidRPr="007F2E3C">
              <w:rPr>
                <w:spacing w:val="-1"/>
                <w:lang w:val="es-EC"/>
              </w:rPr>
              <w:t>proh</w:t>
            </w:r>
            <w:r w:rsidRPr="007F2E3C">
              <w:rPr>
                <w:lang w:val="es-EC"/>
              </w:rPr>
              <w:t>ibi</w:t>
            </w:r>
            <w:r w:rsidRPr="007F2E3C">
              <w:rPr>
                <w:spacing w:val="-1"/>
                <w:lang w:val="es-EC"/>
              </w:rPr>
              <w:t>éndo</w:t>
            </w:r>
            <w:r w:rsidRPr="007F2E3C">
              <w:rPr>
                <w:spacing w:val="-2"/>
                <w:lang w:val="es-EC"/>
              </w:rPr>
              <w:t>s</w:t>
            </w:r>
            <w:r w:rsidRPr="007F2E3C">
              <w:rPr>
                <w:lang w:val="es-EC"/>
              </w:rPr>
              <w:t>e c</w:t>
            </w:r>
            <w:r w:rsidRPr="007F2E3C">
              <w:rPr>
                <w:spacing w:val="-1"/>
                <w:lang w:val="es-EC"/>
              </w:rPr>
              <w:t>on</w:t>
            </w:r>
            <w:r w:rsidRPr="007F2E3C">
              <w:rPr>
                <w:lang w:val="es-EC"/>
              </w:rPr>
              <w:t>s</w:t>
            </w:r>
            <w:r w:rsidRPr="007F2E3C">
              <w:rPr>
                <w:spacing w:val="-4"/>
                <w:lang w:val="es-EC"/>
              </w:rPr>
              <w:t>e</w:t>
            </w:r>
            <w:r w:rsidRPr="007F2E3C">
              <w:rPr>
                <w:lang w:val="es-EC"/>
              </w:rPr>
              <w:t>c</w:t>
            </w:r>
            <w:r w:rsidRPr="007F2E3C">
              <w:rPr>
                <w:spacing w:val="-1"/>
                <w:lang w:val="es-EC"/>
              </w:rPr>
              <w:t>uen</w:t>
            </w:r>
            <w:r w:rsidRPr="007F2E3C">
              <w:rPr>
                <w:lang w:val="es-EC"/>
              </w:rPr>
              <w:t>t</w:t>
            </w:r>
            <w:r w:rsidRPr="007F2E3C">
              <w:rPr>
                <w:spacing w:val="-4"/>
                <w:lang w:val="es-EC"/>
              </w:rPr>
              <w:t>e</w:t>
            </w:r>
            <w:r w:rsidRPr="007F2E3C">
              <w:rPr>
                <w:spacing w:val="2"/>
                <w:lang w:val="es-EC"/>
              </w:rPr>
              <w:t>m</w:t>
            </w:r>
            <w:r w:rsidRPr="007F2E3C">
              <w:rPr>
                <w:spacing w:val="-1"/>
                <w:lang w:val="es-EC"/>
              </w:rPr>
              <w:t>e</w:t>
            </w:r>
            <w:r w:rsidRPr="007F2E3C">
              <w:rPr>
                <w:spacing w:val="-4"/>
                <w:lang w:val="es-EC"/>
              </w:rPr>
              <w:t>n</w:t>
            </w:r>
            <w:r w:rsidRPr="007F2E3C">
              <w:rPr>
                <w:lang w:val="es-EC"/>
              </w:rPr>
              <w:t>te la</w:t>
            </w:r>
            <w:r w:rsidRPr="007F2E3C">
              <w:rPr>
                <w:spacing w:val="-2"/>
                <w:lang w:val="es-EC"/>
              </w:rPr>
              <w:t xml:space="preserve"> </w:t>
            </w:r>
            <w:r w:rsidRPr="007F2E3C">
              <w:rPr>
                <w:lang w:val="es-EC"/>
              </w:rPr>
              <w:t>c</w:t>
            </w:r>
            <w:r w:rsidRPr="007F2E3C">
              <w:rPr>
                <w:spacing w:val="-1"/>
                <w:lang w:val="es-EC"/>
              </w:rPr>
              <w:t>a</w:t>
            </w:r>
            <w:r w:rsidRPr="007F2E3C">
              <w:rPr>
                <w:spacing w:val="-4"/>
                <w:lang w:val="es-EC"/>
              </w:rPr>
              <w:t>p</w:t>
            </w:r>
            <w:r w:rsidRPr="007F2E3C">
              <w:rPr>
                <w:lang w:val="es-EC"/>
              </w:rPr>
              <w:t>t</w:t>
            </w:r>
            <w:r w:rsidRPr="007F2E3C">
              <w:rPr>
                <w:spacing w:val="-1"/>
                <w:lang w:val="es-EC"/>
              </w:rPr>
              <w:t>ura</w:t>
            </w:r>
            <w:r w:rsidRPr="007F2E3C">
              <w:rPr>
                <w:lang w:val="es-EC"/>
              </w:rPr>
              <w:t>,</w:t>
            </w:r>
            <w:r w:rsidRPr="007F2E3C">
              <w:rPr>
                <w:spacing w:val="1"/>
                <w:lang w:val="es-EC"/>
              </w:rPr>
              <w:t xml:space="preserve"> </w:t>
            </w:r>
            <w:r w:rsidRPr="007F2E3C">
              <w:rPr>
                <w:spacing w:val="-1"/>
                <w:lang w:val="es-EC"/>
              </w:rPr>
              <w:t>pr</w:t>
            </w:r>
            <w:r w:rsidRPr="007F2E3C">
              <w:rPr>
                <w:spacing w:val="-4"/>
                <w:lang w:val="es-EC"/>
              </w:rPr>
              <w:t>o</w:t>
            </w:r>
            <w:r w:rsidRPr="007F2E3C">
              <w:rPr>
                <w:lang w:val="es-EC"/>
              </w:rPr>
              <w:t>c</w:t>
            </w:r>
            <w:r w:rsidRPr="007F2E3C">
              <w:rPr>
                <w:spacing w:val="-1"/>
                <w:lang w:val="es-EC"/>
              </w:rPr>
              <w:t>e</w:t>
            </w:r>
            <w:r w:rsidRPr="007F2E3C">
              <w:rPr>
                <w:lang w:val="es-EC"/>
              </w:rPr>
              <w:t>s</w:t>
            </w:r>
            <w:r w:rsidRPr="007F2E3C">
              <w:rPr>
                <w:spacing w:val="-4"/>
                <w:lang w:val="es-EC"/>
              </w:rPr>
              <w:t>a</w:t>
            </w:r>
            <w:r w:rsidRPr="007F2E3C">
              <w:rPr>
                <w:lang w:val="es-EC"/>
              </w:rPr>
              <w:t>mi</w:t>
            </w:r>
            <w:r w:rsidRPr="007F2E3C">
              <w:rPr>
                <w:spacing w:val="-1"/>
                <w:lang w:val="es-EC"/>
              </w:rPr>
              <w:t>en</w:t>
            </w:r>
            <w:r w:rsidRPr="007F2E3C">
              <w:rPr>
                <w:lang w:val="es-EC"/>
              </w:rPr>
              <w:t>to</w:t>
            </w:r>
            <w:r w:rsidRPr="007F2E3C">
              <w:rPr>
                <w:spacing w:val="-3"/>
                <w:lang w:val="es-EC"/>
              </w:rPr>
              <w:t xml:space="preserve"> </w:t>
            </w:r>
            <w:r w:rsidRPr="007F2E3C">
              <w:rPr>
                <w:lang w:val="es-EC"/>
              </w:rPr>
              <w:t>y</w:t>
            </w:r>
            <w:r w:rsidRPr="007F2E3C">
              <w:rPr>
                <w:spacing w:val="-1"/>
                <w:lang w:val="es-EC"/>
              </w:rPr>
              <w:t xml:space="preserve"> </w:t>
            </w:r>
            <w:r w:rsidRPr="007F2E3C">
              <w:rPr>
                <w:lang w:val="es-EC"/>
              </w:rPr>
              <w:t>c</w:t>
            </w:r>
            <w:r w:rsidRPr="007F2E3C">
              <w:rPr>
                <w:spacing w:val="-4"/>
                <w:lang w:val="es-EC"/>
              </w:rPr>
              <w:t>o</w:t>
            </w:r>
            <w:r w:rsidRPr="007F2E3C">
              <w:rPr>
                <w:lang w:val="es-EC"/>
              </w:rPr>
              <w:t>me</w:t>
            </w:r>
            <w:r w:rsidRPr="007F2E3C">
              <w:rPr>
                <w:spacing w:val="-1"/>
                <w:lang w:val="es-EC"/>
              </w:rPr>
              <w:t>r</w:t>
            </w:r>
            <w:r w:rsidRPr="007F2E3C">
              <w:rPr>
                <w:lang w:val="es-EC"/>
              </w:rPr>
              <w:t>cia</w:t>
            </w:r>
            <w:r w:rsidRPr="007F2E3C">
              <w:rPr>
                <w:spacing w:val="-3"/>
                <w:lang w:val="es-EC"/>
              </w:rPr>
              <w:t>l</w:t>
            </w:r>
            <w:r w:rsidRPr="007F2E3C">
              <w:rPr>
                <w:lang w:val="es-EC"/>
              </w:rPr>
              <w:t>i</w:t>
            </w:r>
            <w:r w:rsidRPr="007F2E3C">
              <w:rPr>
                <w:spacing w:val="-1"/>
                <w:lang w:val="es-EC"/>
              </w:rPr>
              <w:t>za</w:t>
            </w:r>
            <w:r w:rsidRPr="007F2E3C">
              <w:rPr>
                <w:lang w:val="es-EC"/>
              </w:rPr>
              <w:t>ción</w:t>
            </w:r>
            <w:r w:rsidRPr="007F2E3C">
              <w:rPr>
                <w:spacing w:val="-3"/>
                <w:lang w:val="es-EC"/>
              </w:rPr>
              <w:t xml:space="preserve"> </w:t>
            </w:r>
            <w:r w:rsidRPr="007F2E3C">
              <w:rPr>
                <w:lang w:val="es-EC"/>
              </w:rPr>
              <w:t>in</w:t>
            </w:r>
            <w:r w:rsidRPr="007F2E3C">
              <w:rPr>
                <w:spacing w:val="-2"/>
                <w:lang w:val="es-EC"/>
              </w:rPr>
              <w:t>t</w:t>
            </w:r>
            <w:r w:rsidRPr="007F2E3C">
              <w:rPr>
                <w:spacing w:val="-1"/>
                <w:lang w:val="es-EC"/>
              </w:rPr>
              <w:t>ern</w:t>
            </w:r>
            <w:r w:rsidRPr="007F2E3C">
              <w:rPr>
                <w:lang w:val="es-EC"/>
              </w:rPr>
              <w:t>a y</w:t>
            </w:r>
            <w:r w:rsidRPr="007F2E3C">
              <w:rPr>
                <w:spacing w:val="-1"/>
                <w:lang w:val="es-EC"/>
              </w:rPr>
              <w:t xml:space="preserve"> e</w:t>
            </w:r>
            <w:r w:rsidRPr="007F2E3C">
              <w:rPr>
                <w:spacing w:val="-4"/>
                <w:lang w:val="es-EC"/>
              </w:rPr>
              <w:t>x</w:t>
            </w:r>
            <w:r w:rsidRPr="007F2E3C">
              <w:rPr>
                <w:lang w:val="es-EC"/>
              </w:rPr>
              <w:t>t</w:t>
            </w:r>
            <w:r w:rsidRPr="007F2E3C">
              <w:rPr>
                <w:spacing w:val="-1"/>
                <w:lang w:val="es-EC"/>
              </w:rPr>
              <w:t>erna</w:t>
            </w:r>
            <w:r w:rsidRPr="007F2E3C">
              <w:rPr>
                <w:lang w:val="es-EC"/>
              </w:rPr>
              <w:t>.</w:t>
            </w:r>
          </w:p>
        </w:tc>
      </w:tr>
      <w:tr w:rsidR="00310D02" w:rsidRPr="007F2E3C" w:rsidTr="00307C4B">
        <w:trPr>
          <w:trHeight w:hRule="exact" w:val="1415"/>
        </w:trPr>
        <w:tc>
          <w:tcPr>
            <w:tcW w:w="2377"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pPr>
            <w:r w:rsidRPr="007F2E3C">
              <w:t>AM</w:t>
            </w:r>
            <w:r w:rsidRPr="007F2E3C">
              <w:rPr>
                <w:spacing w:val="-1"/>
              </w:rPr>
              <w:t xml:space="preserve"> 09</w:t>
            </w:r>
            <w:r w:rsidRPr="007F2E3C">
              <w:t xml:space="preserve">3 </w:t>
            </w:r>
            <w:r w:rsidRPr="007F2E3C">
              <w:rPr>
                <w:spacing w:val="-1"/>
              </w:rPr>
              <w:t>R</w:t>
            </w:r>
            <w:r w:rsidRPr="007F2E3C">
              <w:t>O</w:t>
            </w:r>
            <w:r w:rsidRPr="007F2E3C">
              <w:rPr>
                <w:spacing w:val="-1"/>
              </w:rPr>
              <w:t>27</w:t>
            </w:r>
            <w:r w:rsidRPr="007F2E3C">
              <w:t xml:space="preserve">3 </w:t>
            </w:r>
            <w:r w:rsidRPr="007F2E3C">
              <w:rPr>
                <w:spacing w:val="-1"/>
              </w:rPr>
              <w:t>7</w:t>
            </w:r>
            <w:r w:rsidRPr="007F2E3C">
              <w:t>.</w:t>
            </w:r>
            <w:r w:rsidRPr="007F2E3C">
              <w:rPr>
                <w:spacing w:val="-1"/>
              </w:rPr>
              <w:t>1</w:t>
            </w:r>
            <w:r w:rsidRPr="007F2E3C">
              <w:rPr>
                <w:spacing w:val="-4"/>
              </w:rPr>
              <w:t>1</w:t>
            </w:r>
            <w:r w:rsidRPr="007F2E3C">
              <w:t>.</w:t>
            </w:r>
            <w:r w:rsidRPr="007F2E3C">
              <w:rPr>
                <w:spacing w:val="-1"/>
              </w:rPr>
              <w:t>201</w:t>
            </w:r>
            <w:r w:rsidRPr="007F2E3C">
              <w:t>0</w:t>
            </w:r>
          </w:p>
        </w:tc>
        <w:tc>
          <w:tcPr>
            <w:tcW w:w="6663" w:type="dxa"/>
            <w:tcBorders>
              <w:top w:val="single" w:sz="5" w:space="0" w:color="000000"/>
              <w:left w:val="single" w:sz="5" w:space="0" w:color="000000"/>
              <w:bottom w:val="single" w:sz="5" w:space="0" w:color="000000"/>
              <w:right w:val="single" w:sz="5" w:space="0" w:color="000000"/>
            </w:tcBorders>
          </w:tcPr>
          <w:p w:rsidR="00C73835" w:rsidRPr="007F2E3C" w:rsidRDefault="00C73835" w:rsidP="00BE4F44">
            <w:pPr>
              <w:pStyle w:val="TableParagraph"/>
              <w:rPr>
                <w:rFonts w:eastAsia="Arial" w:cs="Arial"/>
                <w:szCs w:val="16"/>
                <w:lang w:val="es-EC"/>
              </w:rPr>
            </w:pPr>
            <w:r w:rsidRPr="007F2E3C">
              <w:rPr>
                <w:lang w:val="es-EC"/>
              </w:rPr>
              <w:t>Se</w:t>
            </w:r>
            <w:r w:rsidRPr="007F2E3C">
              <w:rPr>
                <w:spacing w:val="2"/>
                <w:lang w:val="es-EC"/>
              </w:rPr>
              <w:t xml:space="preserve"> </w:t>
            </w:r>
            <w:r w:rsidRPr="007F2E3C">
              <w:rPr>
                <w:spacing w:val="-1"/>
                <w:lang w:val="es-EC"/>
              </w:rPr>
              <w:t>proh</w:t>
            </w:r>
            <w:r w:rsidRPr="007F2E3C">
              <w:rPr>
                <w:spacing w:val="-2"/>
                <w:lang w:val="es-EC"/>
              </w:rPr>
              <w:t>í</w:t>
            </w:r>
            <w:r w:rsidRPr="007F2E3C">
              <w:rPr>
                <w:spacing w:val="-1"/>
                <w:lang w:val="es-EC"/>
              </w:rPr>
              <w:t>b</w:t>
            </w:r>
            <w:r w:rsidRPr="007F2E3C">
              <w:rPr>
                <w:lang w:val="es-EC"/>
              </w:rPr>
              <w:t>e</w:t>
            </w:r>
            <w:r w:rsidRPr="007F2E3C">
              <w:rPr>
                <w:spacing w:val="5"/>
                <w:lang w:val="es-EC"/>
              </w:rPr>
              <w:t xml:space="preserve"> </w:t>
            </w:r>
            <w:r w:rsidRPr="007F2E3C">
              <w:rPr>
                <w:lang w:val="es-EC"/>
              </w:rPr>
              <w:t>la</w:t>
            </w:r>
            <w:r w:rsidRPr="007F2E3C">
              <w:rPr>
                <w:spacing w:val="3"/>
                <w:lang w:val="es-EC"/>
              </w:rPr>
              <w:t xml:space="preserve"> </w:t>
            </w:r>
            <w:r w:rsidRPr="007F2E3C">
              <w:rPr>
                <w:spacing w:val="-1"/>
                <w:lang w:val="es-EC"/>
              </w:rPr>
              <w:t>pe</w:t>
            </w:r>
            <w:r w:rsidRPr="007F2E3C">
              <w:rPr>
                <w:lang w:val="es-EC"/>
              </w:rPr>
              <w:t>sca</w:t>
            </w:r>
            <w:r w:rsidRPr="007F2E3C">
              <w:rPr>
                <w:spacing w:val="2"/>
                <w:lang w:val="es-EC"/>
              </w:rPr>
              <w:t xml:space="preserve"> </w:t>
            </w:r>
            <w:r w:rsidRPr="007F2E3C">
              <w:rPr>
                <w:spacing w:val="-1"/>
                <w:lang w:val="es-EC"/>
              </w:rPr>
              <w:t>d</w:t>
            </w:r>
            <w:r w:rsidRPr="007F2E3C">
              <w:rPr>
                <w:lang w:val="es-EC"/>
              </w:rPr>
              <w:t>iri</w:t>
            </w:r>
            <w:r w:rsidRPr="007F2E3C">
              <w:rPr>
                <w:spacing w:val="-1"/>
                <w:lang w:val="es-EC"/>
              </w:rPr>
              <w:t>g</w:t>
            </w:r>
            <w:r w:rsidRPr="007F2E3C">
              <w:rPr>
                <w:lang w:val="es-EC"/>
              </w:rPr>
              <w:t>ida</w:t>
            </w:r>
            <w:r w:rsidRPr="007F2E3C">
              <w:rPr>
                <w:spacing w:val="4"/>
                <w:lang w:val="es-EC"/>
              </w:rPr>
              <w:t xml:space="preserve"> </w:t>
            </w:r>
            <w:r w:rsidRPr="007F2E3C">
              <w:rPr>
                <w:lang w:val="es-EC"/>
              </w:rPr>
              <w:t>y</w:t>
            </w:r>
            <w:r w:rsidRPr="007F2E3C">
              <w:rPr>
                <w:spacing w:val="4"/>
                <w:lang w:val="es-EC"/>
              </w:rPr>
              <w:t xml:space="preserve"> </w:t>
            </w:r>
            <w:r w:rsidRPr="007F2E3C">
              <w:rPr>
                <w:lang w:val="es-EC"/>
              </w:rPr>
              <w:t>la</w:t>
            </w:r>
            <w:r w:rsidRPr="007F2E3C">
              <w:rPr>
                <w:spacing w:val="3"/>
                <w:lang w:val="es-EC"/>
              </w:rPr>
              <w:t xml:space="preserve"> </w:t>
            </w:r>
            <w:r w:rsidRPr="007F2E3C">
              <w:rPr>
                <w:lang w:val="es-EC"/>
              </w:rPr>
              <w:t>c</w:t>
            </w:r>
            <w:r w:rsidRPr="007F2E3C">
              <w:rPr>
                <w:spacing w:val="-1"/>
                <w:lang w:val="es-EC"/>
              </w:rPr>
              <w:t>ap</w:t>
            </w:r>
            <w:r w:rsidRPr="007F2E3C">
              <w:rPr>
                <w:lang w:val="es-EC"/>
              </w:rPr>
              <w:t>tu</w:t>
            </w:r>
            <w:r w:rsidRPr="007F2E3C">
              <w:rPr>
                <w:spacing w:val="-1"/>
                <w:lang w:val="es-EC"/>
              </w:rPr>
              <w:t>r</w:t>
            </w:r>
            <w:r w:rsidRPr="007F2E3C">
              <w:rPr>
                <w:lang w:val="es-EC"/>
              </w:rPr>
              <w:t>a</w:t>
            </w:r>
            <w:r w:rsidRPr="007F2E3C">
              <w:rPr>
                <w:spacing w:val="2"/>
                <w:lang w:val="es-EC"/>
              </w:rPr>
              <w:t xml:space="preserve"> </w:t>
            </w:r>
            <w:r w:rsidRPr="007F2E3C">
              <w:rPr>
                <w:lang w:val="es-EC"/>
              </w:rPr>
              <w:t>incid</w:t>
            </w:r>
            <w:r w:rsidRPr="007F2E3C">
              <w:rPr>
                <w:spacing w:val="-1"/>
                <w:lang w:val="es-EC"/>
              </w:rPr>
              <w:t>en</w:t>
            </w:r>
            <w:r w:rsidRPr="007F2E3C">
              <w:rPr>
                <w:lang w:val="es-EC"/>
              </w:rPr>
              <w:t>t</w:t>
            </w:r>
            <w:r w:rsidRPr="007F2E3C">
              <w:rPr>
                <w:spacing w:val="-1"/>
                <w:lang w:val="es-EC"/>
              </w:rPr>
              <w:t>a</w:t>
            </w:r>
            <w:r w:rsidRPr="007F2E3C">
              <w:rPr>
                <w:lang w:val="es-EC"/>
              </w:rPr>
              <w:t>l</w:t>
            </w:r>
            <w:r w:rsidRPr="007F2E3C">
              <w:rPr>
                <w:spacing w:val="3"/>
                <w:lang w:val="es-EC"/>
              </w:rPr>
              <w:t xml:space="preserve"> </w:t>
            </w:r>
            <w:r w:rsidRPr="007F2E3C">
              <w:rPr>
                <w:spacing w:val="-1"/>
                <w:lang w:val="es-EC"/>
              </w:rPr>
              <w:t>d</w:t>
            </w:r>
            <w:r w:rsidRPr="007F2E3C">
              <w:rPr>
                <w:lang w:val="es-EC"/>
              </w:rPr>
              <w:t>e</w:t>
            </w:r>
            <w:r w:rsidRPr="007F2E3C">
              <w:rPr>
                <w:spacing w:val="2"/>
                <w:lang w:val="es-EC"/>
              </w:rPr>
              <w:t xml:space="preserve"> </w:t>
            </w:r>
            <w:r w:rsidRPr="007F2E3C">
              <w:rPr>
                <w:lang w:val="es-EC"/>
              </w:rPr>
              <w:t>las</w:t>
            </w:r>
            <w:r w:rsidRPr="007F2E3C">
              <w:rPr>
                <w:spacing w:val="4"/>
                <w:lang w:val="es-EC"/>
              </w:rPr>
              <w:t xml:space="preserve"> </w:t>
            </w:r>
            <w:r w:rsidRPr="007F2E3C">
              <w:rPr>
                <w:lang w:val="es-EC"/>
              </w:rPr>
              <w:t>sig</w:t>
            </w:r>
            <w:r w:rsidRPr="007F2E3C">
              <w:rPr>
                <w:spacing w:val="-1"/>
                <w:lang w:val="es-EC"/>
              </w:rPr>
              <w:t>u</w:t>
            </w:r>
            <w:r w:rsidRPr="007F2E3C">
              <w:rPr>
                <w:lang w:val="es-EC"/>
              </w:rPr>
              <w:t>ie</w:t>
            </w:r>
            <w:r w:rsidRPr="007F2E3C">
              <w:rPr>
                <w:spacing w:val="-1"/>
                <w:lang w:val="es-EC"/>
              </w:rPr>
              <w:t>n</w:t>
            </w:r>
            <w:r w:rsidRPr="007F2E3C">
              <w:rPr>
                <w:lang w:val="es-EC"/>
              </w:rPr>
              <w:t>t</w:t>
            </w:r>
            <w:r w:rsidRPr="007F2E3C">
              <w:rPr>
                <w:spacing w:val="-4"/>
                <w:lang w:val="es-EC"/>
              </w:rPr>
              <w:t>e</w:t>
            </w:r>
            <w:r w:rsidRPr="007F2E3C">
              <w:rPr>
                <w:lang w:val="es-EC"/>
              </w:rPr>
              <w:t>s</w:t>
            </w:r>
            <w:r w:rsidRPr="007F2E3C">
              <w:rPr>
                <w:spacing w:val="4"/>
                <w:lang w:val="es-EC"/>
              </w:rPr>
              <w:t xml:space="preserve"> </w:t>
            </w:r>
            <w:r w:rsidRPr="007F2E3C">
              <w:rPr>
                <w:spacing w:val="-1"/>
                <w:lang w:val="es-EC"/>
              </w:rPr>
              <w:t>e</w:t>
            </w:r>
            <w:r w:rsidRPr="007F2E3C">
              <w:rPr>
                <w:lang w:val="es-EC"/>
              </w:rPr>
              <w:t>s</w:t>
            </w:r>
            <w:r w:rsidRPr="007F2E3C">
              <w:rPr>
                <w:spacing w:val="-1"/>
                <w:lang w:val="es-EC"/>
              </w:rPr>
              <w:t>pe</w:t>
            </w:r>
            <w:r w:rsidRPr="007F2E3C">
              <w:rPr>
                <w:lang w:val="es-EC"/>
              </w:rPr>
              <w:t>cie</w:t>
            </w:r>
            <w:r w:rsidRPr="007F2E3C">
              <w:rPr>
                <w:spacing w:val="-2"/>
                <w:lang w:val="es-EC"/>
              </w:rPr>
              <w:t>s</w:t>
            </w:r>
            <w:r w:rsidRPr="007F2E3C">
              <w:rPr>
                <w:lang w:val="es-EC"/>
              </w:rPr>
              <w:t>:</w:t>
            </w:r>
            <w:r w:rsidRPr="007F2E3C">
              <w:rPr>
                <w:spacing w:val="4"/>
                <w:lang w:val="es-EC"/>
              </w:rPr>
              <w:t xml:space="preserve"> </w:t>
            </w:r>
            <w:r w:rsidRPr="007F2E3C">
              <w:rPr>
                <w:spacing w:val="-2"/>
                <w:lang w:val="es-EC"/>
              </w:rPr>
              <w:t>M</w:t>
            </w:r>
            <w:r w:rsidRPr="007F2E3C">
              <w:rPr>
                <w:spacing w:val="-1"/>
                <w:lang w:val="es-EC"/>
              </w:rPr>
              <w:t>an</w:t>
            </w:r>
            <w:r w:rsidRPr="007F2E3C">
              <w:rPr>
                <w:lang w:val="es-EC"/>
              </w:rPr>
              <w:t>t</w:t>
            </w:r>
            <w:r w:rsidRPr="007F2E3C">
              <w:rPr>
                <w:spacing w:val="-1"/>
                <w:lang w:val="es-EC"/>
              </w:rPr>
              <w:t>arra</w:t>
            </w:r>
            <w:r w:rsidRPr="007F2E3C">
              <w:rPr>
                <w:spacing w:val="-2"/>
                <w:lang w:val="es-EC"/>
              </w:rPr>
              <w:t>y</w:t>
            </w:r>
            <w:r w:rsidRPr="007F2E3C">
              <w:rPr>
                <w:lang w:val="es-EC"/>
              </w:rPr>
              <w:t>a</w:t>
            </w:r>
            <w:r w:rsidR="00BE4F44" w:rsidRPr="007F2E3C">
              <w:rPr>
                <w:lang w:val="es-EC"/>
              </w:rPr>
              <w:t xml:space="preserve"> </w:t>
            </w:r>
            <w:r w:rsidRPr="007F2E3C">
              <w:rPr>
                <w:rFonts w:eastAsia="Arial" w:cs="Arial"/>
                <w:spacing w:val="-1"/>
                <w:szCs w:val="16"/>
                <w:lang w:val="es-EC"/>
              </w:rPr>
              <w:t>g</w:t>
            </w:r>
            <w:r w:rsidRPr="007F2E3C">
              <w:rPr>
                <w:rFonts w:eastAsia="Arial" w:cs="Arial"/>
                <w:szCs w:val="16"/>
                <w:lang w:val="es-EC"/>
              </w:rPr>
              <w:t>ig</w:t>
            </w:r>
            <w:r w:rsidRPr="007F2E3C">
              <w:rPr>
                <w:rFonts w:eastAsia="Arial" w:cs="Arial"/>
                <w:spacing w:val="-1"/>
                <w:szCs w:val="16"/>
                <w:lang w:val="es-EC"/>
              </w:rPr>
              <w:t>an</w:t>
            </w:r>
            <w:r w:rsidRPr="007F2E3C">
              <w:rPr>
                <w:rFonts w:eastAsia="Arial" w:cs="Arial"/>
                <w:szCs w:val="16"/>
                <w:lang w:val="es-EC"/>
              </w:rPr>
              <w:t>te</w:t>
            </w:r>
            <w:r w:rsidRPr="007F2E3C">
              <w:rPr>
                <w:rFonts w:eastAsia="Arial" w:cs="Arial"/>
                <w:spacing w:val="6"/>
                <w:szCs w:val="16"/>
                <w:lang w:val="es-EC"/>
              </w:rPr>
              <w:t xml:space="preserve"> </w:t>
            </w:r>
            <w:r w:rsidRPr="007F2E3C">
              <w:rPr>
                <w:rFonts w:eastAsia="Arial" w:cs="Arial"/>
                <w:spacing w:val="-1"/>
                <w:szCs w:val="16"/>
                <w:lang w:val="es-EC"/>
              </w:rPr>
              <w:t>(</w:t>
            </w:r>
            <w:r w:rsidRPr="007F2E3C">
              <w:rPr>
                <w:rFonts w:eastAsia="Arial" w:cs="Arial"/>
                <w:i/>
                <w:szCs w:val="16"/>
                <w:lang w:val="es-EC"/>
              </w:rPr>
              <w:t>Ma</w:t>
            </w:r>
            <w:r w:rsidRPr="007F2E3C">
              <w:rPr>
                <w:rFonts w:eastAsia="Arial" w:cs="Arial"/>
                <w:i/>
                <w:spacing w:val="-1"/>
                <w:szCs w:val="16"/>
                <w:lang w:val="es-EC"/>
              </w:rPr>
              <w:t>n</w:t>
            </w:r>
            <w:r w:rsidRPr="007F2E3C">
              <w:rPr>
                <w:rFonts w:eastAsia="Arial" w:cs="Arial"/>
                <w:i/>
                <w:szCs w:val="16"/>
                <w:lang w:val="es-EC"/>
              </w:rPr>
              <w:t>ta</w:t>
            </w:r>
            <w:r w:rsidRPr="007F2E3C">
              <w:rPr>
                <w:rFonts w:eastAsia="Arial" w:cs="Arial"/>
                <w:i/>
                <w:spacing w:val="6"/>
                <w:szCs w:val="16"/>
                <w:lang w:val="es-EC"/>
              </w:rPr>
              <w:t xml:space="preserve"> </w:t>
            </w:r>
            <w:r w:rsidRPr="007F2E3C">
              <w:rPr>
                <w:rFonts w:eastAsia="Arial" w:cs="Arial"/>
                <w:i/>
                <w:spacing w:val="-4"/>
                <w:szCs w:val="16"/>
                <w:lang w:val="es-EC"/>
              </w:rPr>
              <w:t>b</w:t>
            </w:r>
            <w:r w:rsidRPr="007F2E3C">
              <w:rPr>
                <w:rFonts w:eastAsia="Arial" w:cs="Arial"/>
                <w:i/>
                <w:szCs w:val="16"/>
                <w:lang w:val="es-EC"/>
              </w:rPr>
              <w:t>ir</w:t>
            </w:r>
            <w:r w:rsidRPr="007F2E3C">
              <w:rPr>
                <w:rFonts w:eastAsia="Arial" w:cs="Arial"/>
                <w:i/>
                <w:spacing w:val="-2"/>
                <w:szCs w:val="16"/>
                <w:lang w:val="es-EC"/>
              </w:rPr>
              <w:t>o</w:t>
            </w:r>
            <w:r w:rsidRPr="007F2E3C">
              <w:rPr>
                <w:rFonts w:eastAsia="Arial" w:cs="Arial"/>
                <w:i/>
                <w:szCs w:val="16"/>
                <w:lang w:val="es-EC"/>
              </w:rPr>
              <w:t>st</w:t>
            </w:r>
            <w:r w:rsidRPr="007F2E3C">
              <w:rPr>
                <w:rFonts w:eastAsia="Arial" w:cs="Arial"/>
                <w:i/>
                <w:spacing w:val="-1"/>
                <w:szCs w:val="16"/>
                <w:lang w:val="es-EC"/>
              </w:rPr>
              <w:t>r</w:t>
            </w:r>
            <w:r w:rsidRPr="007F2E3C">
              <w:rPr>
                <w:rFonts w:eastAsia="Arial" w:cs="Arial"/>
                <w:i/>
                <w:spacing w:val="-3"/>
                <w:szCs w:val="16"/>
                <w:lang w:val="es-EC"/>
              </w:rPr>
              <w:t>i</w:t>
            </w:r>
            <w:r w:rsidRPr="007F2E3C">
              <w:rPr>
                <w:rFonts w:eastAsia="Arial" w:cs="Arial"/>
                <w:i/>
                <w:spacing w:val="2"/>
                <w:szCs w:val="16"/>
                <w:lang w:val="es-EC"/>
              </w:rPr>
              <w:t>s</w:t>
            </w:r>
            <w:r w:rsidRPr="007F2E3C">
              <w:rPr>
                <w:rFonts w:eastAsia="Arial" w:cs="Arial"/>
                <w:spacing w:val="-1"/>
                <w:szCs w:val="16"/>
                <w:lang w:val="es-EC"/>
              </w:rPr>
              <w:t>)</w:t>
            </w:r>
            <w:r w:rsidRPr="007F2E3C">
              <w:rPr>
                <w:rFonts w:eastAsia="Arial" w:cs="Arial"/>
                <w:szCs w:val="16"/>
                <w:lang w:val="es-EC"/>
              </w:rPr>
              <w:t>;</w:t>
            </w:r>
            <w:r w:rsidRPr="007F2E3C">
              <w:rPr>
                <w:rFonts w:eastAsia="Arial" w:cs="Arial"/>
                <w:spacing w:val="5"/>
                <w:szCs w:val="16"/>
                <w:lang w:val="es-EC"/>
              </w:rPr>
              <w:t xml:space="preserve"> </w:t>
            </w:r>
            <w:r w:rsidRPr="007F2E3C">
              <w:rPr>
                <w:rFonts w:eastAsia="Arial" w:cs="Arial"/>
                <w:spacing w:val="-2"/>
                <w:szCs w:val="16"/>
                <w:lang w:val="es-EC"/>
              </w:rPr>
              <w:t>M</w:t>
            </w:r>
            <w:r w:rsidRPr="007F2E3C">
              <w:rPr>
                <w:rFonts w:eastAsia="Arial" w:cs="Arial"/>
                <w:spacing w:val="-1"/>
                <w:szCs w:val="16"/>
                <w:lang w:val="es-EC"/>
              </w:rPr>
              <w:t>an</w:t>
            </w:r>
            <w:r w:rsidRPr="007F2E3C">
              <w:rPr>
                <w:rFonts w:eastAsia="Arial" w:cs="Arial"/>
                <w:szCs w:val="16"/>
                <w:lang w:val="es-EC"/>
              </w:rPr>
              <w:t>t</w:t>
            </w:r>
            <w:r w:rsidRPr="007F2E3C">
              <w:rPr>
                <w:rFonts w:eastAsia="Arial" w:cs="Arial"/>
                <w:spacing w:val="-1"/>
                <w:szCs w:val="16"/>
                <w:lang w:val="es-EC"/>
              </w:rPr>
              <w:t>arra</w:t>
            </w:r>
            <w:r w:rsidRPr="007F2E3C">
              <w:rPr>
                <w:rFonts w:eastAsia="Arial" w:cs="Arial"/>
                <w:spacing w:val="-2"/>
                <w:szCs w:val="16"/>
                <w:lang w:val="es-EC"/>
              </w:rPr>
              <w:t>y</w:t>
            </w:r>
            <w:r w:rsidRPr="007F2E3C">
              <w:rPr>
                <w:rFonts w:eastAsia="Arial" w:cs="Arial"/>
                <w:szCs w:val="16"/>
                <w:lang w:val="es-EC"/>
              </w:rPr>
              <w:t>a</w:t>
            </w:r>
            <w:r w:rsidRPr="007F2E3C">
              <w:rPr>
                <w:rFonts w:eastAsia="Arial" w:cs="Arial"/>
                <w:spacing w:val="6"/>
                <w:szCs w:val="16"/>
                <w:lang w:val="es-EC"/>
              </w:rPr>
              <w:t xml:space="preserve"> </w:t>
            </w:r>
            <w:r w:rsidRPr="007F2E3C">
              <w:rPr>
                <w:rFonts w:eastAsia="Arial" w:cs="Arial"/>
                <w:szCs w:val="16"/>
                <w:lang w:val="es-EC"/>
              </w:rPr>
              <w:t>(</w:t>
            </w:r>
            <w:r w:rsidRPr="007F2E3C">
              <w:rPr>
                <w:rFonts w:eastAsia="Arial" w:cs="Arial"/>
                <w:i/>
                <w:szCs w:val="16"/>
                <w:lang w:val="es-EC"/>
              </w:rPr>
              <w:t>Mo</w:t>
            </w:r>
            <w:r w:rsidRPr="007F2E3C">
              <w:rPr>
                <w:rFonts w:eastAsia="Arial" w:cs="Arial"/>
                <w:i/>
                <w:spacing w:val="-1"/>
                <w:szCs w:val="16"/>
                <w:lang w:val="es-EC"/>
              </w:rPr>
              <w:t>bu</w:t>
            </w:r>
            <w:r w:rsidRPr="007F2E3C">
              <w:rPr>
                <w:rFonts w:eastAsia="Arial" w:cs="Arial"/>
                <w:i/>
                <w:szCs w:val="16"/>
                <w:lang w:val="es-EC"/>
              </w:rPr>
              <w:t>la</w:t>
            </w:r>
            <w:r w:rsidRPr="007F2E3C">
              <w:rPr>
                <w:rFonts w:eastAsia="Arial" w:cs="Arial"/>
                <w:i/>
                <w:spacing w:val="6"/>
                <w:szCs w:val="16"/>
                <w:lang w:val="es-EC"/>
              </w:rPr>
              <w:t xml:space="preserve"> </w:t>
            </w:r>
            <w:r w:rsidRPr="007F2E3C">
              <w:rPr>
                <w:rFonts w:eastAsia="Arial" w:cs="Arial"/>
                <w:i/>
                <w:szCs w:val="16"/>
                <w:lang w:val="es-EC"/>
              </w:rPr>
              <w:t>ja</w:t>
            </w:r>
            <w:r w:rsidRPr="007F2E3C">
              <w:rPr>
                <w:rFonts w:eastAsia="Arial" w:cs="Arial"/>
                <w:i/>
                <w:spacing w:val="-1"/>
                <w:szCs w:val="16"/>
                <w:lang w:val="es-EC"/>
              </w:rPr>
              <w:t>pan</w:t>
            </w:r>
            <w:r w:rsidRPr="007F2E3C">
              <w:rPr>
                <w:rFonts w:eastAsia="Arial" w:cs="Arial"/>
                <w:i/>
                <w:szCs w:val="16"/>
                <w:lang w:val="es-EC"/>
              </w:rPr>
              <w:t>i</w:t>
            </w:r>
            <w:r w:rsidRPr="007F2E3C">
              <w:rPr>
                <w:rFonts w:eastAsia="Arial" w:cs="Arial"/>
                <w:i/>
                <w:spacing w:val="1"/>
                <w:szCs w:val="16"/>
                <w:lang w:val="es-EC"/>
              </w:rPr>
              <w:t>c</w:t>
            </w:r>
            <w:r w:rsidRPr="007F2E3C">
              <w:rPr>
                <w:rFonts w:eastAsia="Arial" w:cs="Arial"/>
                <w:i/>
                <w:spacing w:val="-1"/>
                <w:szCs w:val="16"/>
                <w:lang w:val="es-EC"/>
              </w:rPr>
              <w:t>a</w:t>
            </w:r>
            <w:r w:rsidRPr="007F2E3C">
              <w:rPr>
                <w:rFonts w:eastAsia="Arial" w:cs="Arial"/>
                <w:i/>
                <w:szCs w:val="16"/>
                <w:lang w:val="es-EC"/>
              </w:rPr>
              <w:t>,</w:t>
            </w:r>
            <w:r w:rsidRPr="007F2E3C">
              <w:rPr>
                <w:rFonts w:eastAsia="Arial" w:cs="Arial"/>
                <w:i/>
                <w:spacing w:val="5"/>
                <w:szCs w:val="16"/>
                <w:lang w:val="es-EC"/>
              </w:rPr>
              <w:t xml:space="preserve"> </w:t>
            </w:r>
            <w:r w:rsidRPr="007F2E3C">
              <w:rPr>
                <w:rFonts w:eastAsia="Arial" w:cs="Arial"/>
                <w:i/>
                <w:szCs w:val="16"/>
                <w:lang w:val="es-EC"/>
              </w:rPr>
              <w:t>M.</w:t>
            </w:r>
            <w:r w:rsidRPr="007F2E3C">
              <w:rPr>
                <w:rFonts w:eastAsia="Arial" w:cs="Arial"/>
                <w:i/>
                <w:spacing w:val="7"/>
                <w:szCs w:val="16"/>
                <w:lang w:val="es-EC"/>
              </w:rPr>
              <w:t xml:space="preserve"> </w:t>
            </w:r>
            <w:r w:rsidRPr="007F2E3C">
              <w:rPr>
                <w:rFonts w:eastAsia="Arial" w:cs="Arial"/>
                <w:i/>
                <w:szCs w:val="16"/>
                <w:lang w:val="es-EC"/>
              </w:rPr>
              <w:t>t</w:t>
            </w:r>
            <w:r w:rsidRPr="007F2E3C">
              <w:rPr>
                <w:rFonts w:eastAsia="Arial" w:cs="Arial"/>
                <w:i/>
                <w:spacing w:val="-1"/>
                <w:szCs w:val="16"/>
                <w:lang w:val="es-EC"/>
              </w:rPr>
              <w:t>hu</w:t>
            </w:r>
            <w:r w:rsidRPr="007F2E3C">
              <w:rPr>
                <w:rFonts w:eastAsia="Arial" w:cs="Arial"/>
                <w:i/>
                <w:spacing w:val="-4"/>
                <w:szCs w:val="16"/>
                <w:lang w:val="es-EC"/>
              </w:rPr>
              <w:t>r</w:t>
            </w:r>
            <w:r w:rsidRPr="007F2E3C">
              <w:rPr>
                <w:rFonts w:eastAsia="Arial" w:cs="Arial"/>
                <w:i/>
                <w:szCs w:val="16"/>
                <w:lang w:val="es-EC"/>
              </w:rPr>
              <w:t>st</w:t>
            </w:r>
            <w:r w:rsidRPr="007F2E3C">
              <w:rPr>
                <w:rFonts w:eastAsia="Arial" w:cs="Arial"/>
                <w:i/>
                <w:spacing w:val="-1"/>
                <w:szCs w:val="16"/>
                <w:lang w:val="es-EC"/>
              </w:rPr>
              <w:t>on</w:t>
            </w:r>
            <w:r w:rsidRPr="007F2E3C">
              <w:rPr>
                <w:rFonts w:eastAsia="Arial" w:cs="Arial"/>
                <w:i/>
                <w:spacing w:val="-3"/>
                <w:szCs w:val="16"/>
                <w:lang w:val="es-EC"/>
              </w:rPr>
              <w:t>i</w:t>
            </w:r>
            <w:r w:rsidRPr="007F2E3C">
              <w:rPr>
                <w:rFonts w:eastAsia="Arial" w:cs="Arial"/>
                <w:i/>
                <w:szCs w:val="16"/>
                <w:lang w:val="es-EC"/>
              </w:rPr>
              <w:t>,</w:t>
            </w:r>
            <w:r w:rsidRPr="007F2E3C">
              <w:rPr>
                <w:rFonts w:eastAsia="Arial" w:cs="Arial"/>
                <w:i/>
                <w:spacing w:val="7"/>
                <w:szCs w:val="16"/>
                <w:lang w:val="es-EC"/>
              </w:rPr>
              <w:t xml:space="preserve"> </w:t>
            </w:r>
            <w:r w:rsidRPr="007F2E3C">
              <w:rPr>
                <w:rFonts w:eastAsia="Arial" w:cs="Arial"/>
                <w:i/>
                <w:spacing w:val="-2"/>
                <w:szCs w:val="16"/>
                <w:lang w:val="es-EC"/>
              </w:rPr>
              <w:t>M</w:t>
            </w:r>
            <w:r w:rsidRPr="007F2E3C">
              <w:rPr>
                <w:rFonts w:eastAsia="Arial" w:cs="Arial"/>
                <w:i/>
                <w:szCs w:val="16"/>
                <w:lang w:val="es-EC"/>
              </w:rPr>
              <w:t>.</w:t>
            </w:r>
            <w:r w:rsidRPr="007F2E3C">
              <w:rPr>
                <w:rFonts w:eastAsia="Arial" w:cs="Arial"/>
                <w:i/>
                <w:spacing w:val="7"/>
                <w:szCs w:val="16"/>
                <w:lang w:val="es-EC"/>
              </w:rPr>
              <w:t xml:space="preserve"> </w:t>
            </w:r>
            <w:r w:rsidRPr="007F2E3C">
              <w:rPr>
                <w:rFonts w:eastAsia="Arial" w:cs="Arial"/>
                <w:i/>
                <w:spacing w:val="-2"/>
                <w:szCs w:val="16"/>
                <w:lang w:val="es-EC"/>
              </w:rPr>
              <w:t>m</w:t>
            </w:r>
            <w:r w:rsidRPr="007F2E3C">
              <w:rPr>
                <w:rFonts w:eastAsia="Arial" w:cs="Arial"/>
                <w:i/>
                <w:spacing w:val="-1"/>
                <w:szCs w:val="16"/>
                <w:lang w:val="es-EC"/>
              </w:rPr>
              <w:t>un</w:t>
            </w:r>
            <w:r w:rsidRPr="007F2E3C">
              <w:rPr>
                <w:rFonts w:eastAsia="Arial" w:cs="Arial"/>
                <w:i/>
                <w:szCs w:val="16"/>
                <w:lang w:val="es-EC"/>
              </w:rPr>
              <w:t>kia</w:t>
            </w:r>
            <w:r w:rsidRPr="007F2E3C">
              <w:rPr>
                <w:rFonts w:eastAsia="Arial" w:cs="Arial"/>
                <w:i/>
                <w:spacing w:val="-1"/>
                <w:szCs w:val="16"/>
                <w:lang w:val="es-EC"/>
              </w:rPr>
              <w:t>n</w:t>
            </w:r>
            <w:r w:rsidRPr="007F2E3C">
              <w:rPr>
                <w:rFonts w:eastAsia="Arial" w:cs="Arial"/>
                <w:i/>
                <w:szCs w:val="16"/>
                <w:lang w:val="es-EC"/>
              </w:rPr>
              <w:t>a</w:t>
            </w:r>
            <w:r w:rsidRPr="007F2E3C">
              <w:rPr>
                <w:rFonts w:eastAsia="Arial" w:cs="Arial"/>
                <w:i/>
                <w:spacing w:val="1"/>
                <w:szCs w:val="16"/>
                <w:lang w:val="es-EC"/>
              </w:rPr>
              <w:t xml:space="preserve"> </w:t>
            </w:r>
            <w:r w:rsidRPr="007F2E3C">
              <w:rPr>
                <w:rFonts w:eastAsia="Arial" w:cs="Arial"/>
                <w:i/>
                <w:szCs w:val="16"/>
                <w:lang w:val="es-EC"/>
              </w:rPr>
              <w:t xml:space="preserve">y </w:t>
            </w:r>
            <w:r w:rsidR="007C032D" w:rsidRPr="007F2E3C">
              <w:rPr>
                <w:i/>
                <w:lang w:val="es-EC"/>
              </w:rPr>
              <w:t>M.</w:t>
            </w:r>
            <w:r w:rsidRPr="007F2E3C">
              <w:rPr>
                <w:i/>
                <w:spacing w:val="36"/>
                <w:lang w:val="es-EC"/>
              </w:rPr>
              <w:t xml:space="preserve"> </w:t>
            </w:r>
            <w:r w:rsidRPr="007F2E3C">
              <w:rPr>
                <w:i/>
                <w:lang w:val="es-EC"/>
              </w:rPr>
              <w:t>t</w:t>
            </w:r>
            <w:r w:rsidRPr="007F2E3C">
              <w:rPr>
                <w:i/>
                <w:spacing w:val="-1"/>
                <w:lang w:val="es-EC"/>
              </w:rPr>
              <w:t>arapa</w:t>
            </w:r>
            <w:r w:rsidRPr="007F2E3C">
              <w:rPr>
                <w:i/>
                <w:lang w:val="es-EC"/>
              </w:rPr>
              <w:t>c</w:t>
            </w:r>
            <w:r w:rsidRPr="007F2E3C">
              <w:rPr>
                <w:i/>
                <w:spacing w:val="-1"/>
                <w:lang w:val="es-EC"/>
              </w:rPr>
              <w:t>an</w:t>
            </w:r>
            <w:r w:rsidRPr="007F2E3C">
              <w:rPr>
                <w:i/>
                <w:lang w:val="es-EC"/>
              </w:rPr>
              <w:t>a</w:t>
            </w:r>
            <w:r w:rsidRPr="007F2E3C">
              <w:rPr>
                <w:spacing w:val="-1"/>
                <w:lang w:val="es-EC"/>
              </w:rPr>
              <w:t>)</w:t>
            </w:r>
            <w:r w:rsidRPr="007F2E3C">
              <w:rPr>
                <w:lang w:val="es-EC"/>
              </w:rPr>
              <w:t>,</w:t>
            </w:r>
            <w:r w:rsidRPr="007F2E3C">
              <w:rPr>
                <w:spacing w:val="32"/>
                <w:lang w:val="es-EC"/>
              </w:rPr>
              <w:t xml:space="preserve"> </w:t>
            </w:r>
            <w:r w:rsidRPr="007F2E3C">
              <w:rPr>
                <w:lang w:val="es-EC"/>
              </w:rPr>
              <w:t>c</w:t>
            </w:r>
            <w:r w:rsidRPr="007F2E3C">
              <w:rPr>
                <w:spacing w:val="-1"/>
                <w:lang w:val="es-EC"/>
              </w:rPr>
              <w:t>o</w:t>
            </w:r>
            <w:r w:rsidRPr="007F2E3C">
              <w:rPr>
                <w:lang w:val="es-EC"/>
              </w:rPr>
              <w:t>n</w:t>
            </w:r>
            <w:r w:rsidRPr="007F2E3C">
              <w:rPr>
                <w:spacing w:val="36"/>
                <w:lang w:val="es-EC"/>
              </w:rPr>
              <w:t xml:space="preserve"> </w:t>
            </w:r>
            <w:r w:rsidRPr="007F2E3C">
              <w:rPr>
                <w:lang w:val="es-EC"/>
              </w:rPr>
              <w:t>c</w:t>
            </w:r>
            <w:r w:rsidRPr="007F2E3C">
              <w:rPr>
                <w:spacing w:val="-1"/>
                <w:lang w:val="es-EC"/>
              </w:rPr>
              <w:t>ua</w:t>
            </w:r>
            <w:r w:rsidRPr="007F2E3C">
              <w:rPr>
                <w:lang w:val="es-EC"/>
              </w:rPr>
              <w:t>lq</w:t>
            </w:r>
            <w:r w:rsidRPr="007F2E3C">
              <w:rPr>
                <w:spacing w:val="-4"/>
                <w:lang w:val="es-EC"/>
              </w:rPr>
              <w:t>u</w:t>
            </w:r>
            <w:r w:rsidRPr="007F2E3C">
              <w:rPr>
                <w:spacing w:val="-3"/>
                <w:lang w:val="es-EC"/>
              </w:rPr>
              <w:t>i</w:t>
            </w:r>
            <w:r w:rsidRPr="007F2E3C">
              <w:rPr>
                <w:spacing w:val="-1"/>
                <w:lang w:val="es-EC"/>
              </w:rPr>
              <w:t>e</w:t>
            </w:r>
            <w:r w:rsidRPr="007F2E3C">
              <w:rPr>
                <w:lang w:val="es-EC"/>
              </w:rPr>
              <w:t>r</w:t>
            </w:r>
            <w:r w:rsidRPr="007F2E3C">
              <w:rPr>
                <w:spacing w:val="35"/>
                <w:lang w:val="es-EC"/>
              </w:rPr>
              <w:t xml:space="preserve"> </w:t>
            </w:r>
            <w:r w:rsidRPr="007F2E3C">
              <w:rPr>
                <w:lang w:val="es-EC"/>
              </w:rPr>
              <w:t>tipo</w:t>
            </w:r>
            <w:r w:rsidRPr="007F2E3C">
              <w:rPr>
                <w:spacing w:val="36"/>
                <w:lang w:val="es-EC"/>
              </w:rPr>
              <w:t xml:space="preserve"> </w:t>
            </w:r>
            <w:r w:rsidRPr="007F2E3C">
              <w:rPr>
                <w:spacing w:val="-1"/>
                <w:lang w:val="es-EC"/>
              </w:rPr>
              <w:t>d</w:t>
            </w:r>
            <w:r w:rsidRPr="007F2E3C">
              <w:rPr>
                <w:lang w:val="es-EC"/>
              </w:rPr>
              <w:t>e</w:t>
            </w:r>
            <w:r w:rsidRPr="007F2E3C">
              <w:rPr>
                <w:spacing w:val="35"/>
                <w:lang w:val="es-EC"/>
              </w:rPr>
              <w:t xml:space="preserve"> </w:t>
            </w:r>
            <w:r w:rsidRPr="007F2E3C">
              <w:rPr>
                <w:spacing w:val="-1"/>
                <w:lang w:val="es-EC"/>
              </w:rPr>
              <w:t>a</w:t>
            </w:r>
            <w:r w:rsidRPr="007F2E3C">
              <w:rPr>
                <w:spacing w:val="-4"/>
                <w:lang w:val="es-EC"/>
              </w:rPr>
              <w:t>r</w:t>
            </w:r>
            <w:r w:rsidRPr="007F2E3C">
              <w:rPr>
                <w:lang w:val="es-EC"/>
              </w:rPr>
              <w:t>te</w:t>
            </w:r>
            <w:r w:rsidRPr="007F2E3C">
              <w:rPr>
                <w:spacing w:val="36"/>
                <w:lang w:val="es-EC"/>
              </w:rPr>
              <w:t xml:space="preserve"> </w:t>
            </w:r>
            <w:r w:rsidRPr="007F2E3C">
              <w:rPr>
                <w:spacing w:val="-1"/>
                <w:lang w:val="es-EC"/>
              </w:rPr>
              <w:t>d</w:t>
            </w:r>
            <w:r w:rsidRPr="007F2E3C">
              <w:rPr>
                <w:lang w:val="es-EC"/>
              </w:rPr>
              <w:t>e</w:t>
            </w:r>
            <w:r w:rsidRPr="007F2E3C">
              <w:rPr>
                <w:spacing w:val="35"/>
                <w:lang w:val="es-EC"/>
              </w:rPr>
              <w:t xml:space="preserve"> </w:t>
            </w:r>
            <w:r w:rsidRPr="007F2E3C">
              <w:rPr>
                <w:spacing w:val="-1"/>
                <w:lang w:val="es-EC"/>
              </w:rPr>
              <w:t>p</w:t>
            </w:r>
            <w:r w:rsidRPr="007F2E3C">
              <w:rPr>
                <w:spacing w:val="-4"/>
                <w:lang w:val="es-EC"/>
              </w:rPr>
              <w:t>e</w:t>
            </w:r>
            <w:r w:rsidRPr="007F2E3C">
              <w:rPr>
                <w:lang w:val="es-EC"/>
              </w:rPr>
              <w:t>sc</w:t>
            </w:r>
            <w:r w:rsidRPr="007F2E3C">
              <w:rPr>
                <w:spacing w:val="-4"/>
                <w:lang w:val="es-EC"/>
              </w:rPr>
              <w:t>a</w:t>
            </w:r>
            <w:r w:rsidRPr="007F2E3C">
              <w:rPr>
                <w:lang w:val="es-EC"/>
              </w:rPr>
              <w:t>.</w:t>
            </w:r>
            <w:r w:rsidRPr="007F2E3C">
              <w:rPr>
                <w:spacing w:val="40"/>
                <w:lang w:val="es-EC"/>
              </w:rPr>
              <w:t xml:space="preserve"> </w:t>
            </w:r>
            <w:r w:rsidRPr="007F2E3C">
              <w:rPr>
                <w:lang w:val="es-EC"/>
              </w:rPr>
              <w:t>P</w:t>
            </w:r>
            <w:r w:rsidRPr="007F2E3C">
              <w:rPr>
                <w:spacing w:val="-1"/>
                <w:lang w:val="es-EC"/>
              </w:rPr>
              <w:t>o</w:t>
            </w:r>
            <w:r w:rsidRPr="007F2E3C">
              <w:rPr>
                <w:lang w:val="es-EC"/>
              </w:rPr>
              <w:t>r</w:t>
            </w:r>
            <w:r w:rsidRPr="007F2E3C">
              <w:rPr>
                <w:spacing w:val="35"/>
                <w:lang w:val="es-EC"/>
              </w:rPr>
              <w:t xml:space="preserve"> </w:t>
            </w:r>
            <w:r w:rsidRPr="007F2E3C">
              <w:rPr>
                <w:lang w:val="es-EC"/>
              </w:rPr>
              <w:t>lo</w:t>
            </w:r>
            <w:r w:rsidRPr="007F2E3C">
              <w:rPr>
                <w:spacing w:val="34"/>
                <w:lang w:val="es-EC"/>
              </w:rPr>
              <w:t xml:space="preserve"> </w:t>
            </w:r>
            <w:r w:rsidRPr="007F2E3C">
              <w:rPr>
                <w:lang w:val="es-EC"/>
              </w:rPr>
              <w:t>t</w:t>
            </w:r>
            <w:r w:rsidRPr="007F2E3C">
              <w:rPr>
                <w:spacing w:val="-1"/>
                <w:lang w:val="es-EC"/>
              </w:rPr>
              <w:t>an</w:t>
            </w:r>
            <w:r w:rsidRPr="007F2E3C">
              <w:rPr>
                <w:lang w:val="es-EC"/>
              </w:rPr>
              <w:t>to</w:t>
            </w:r>
            <w:r w:rsidRPr="007F2E3C">
              <w:rPr>
                <w:spacing w:val="33"/>
                <w:lang w:val="es-EC"/>
              </w:rPr>
              <w:t xml:space="preserve"> </w:t>
            </w:r>
            <w:r w:rsidRPr="007F2E3C">
              <w:rPr>
                <w:spacing w:val="-1"/>
                <w:lang w:val="es-EC"/>
              </w:rPr>
              <w:t>n</w:t>
            </w:r>
            <w:r w:rsidRPr="007F2E3C">
              <w:rPr>
                <w:lang w:val="es-EC"/>
              </w:rPr>
              <w:t>o</w:t>
            </w:r>
            <w:r w:rsidRPr="007F2E3C">
              <w:rPr>
                <w:spacing w:val="36"/>
                <w:lang w:val="es-EC"/>
              </w:rPr>
              <w:t xml:space="preserve"> </w:t>
            </w:r>
            <w:r w:rsidRPr="007F2E3C">
              <w:rPr>
                <w:spacing w:val="-1"/>
                <w:lang w:val="es-EC"/>
              </w:rPr>
              <w:t>podrá</w:t>
            </w:r>
            <w:r w:rsidRPr="007F2E3C">
              <w:rPr>
                <w:lang w:val="es-EC"/>
              </w:rPr>
              <w:t>n</w:t>
            </w:r>
            <w:r w:rsidRPr="007F2E3C">
              <w:rPr>
                <w:spacing w:val="35"/>
                <w:lang w:val="es-EC"/>
              </w:rPr>
              <w:t xml:space="preserve"> </w:t>
            </w:r>
            <w:r w:rsidRPr="007F2E3C">
              <w:rPr>
                <w:lang w:val="es-EC"/>
              </w:rPr>
              <w:t>s</w:t>
            </w:r>
            <w:r w:rsidRPr="007F2E3C">
              <w:rPr>
                <w:spacing w:val="-1"/>
                <w:lang w:val="es-EC"/>
              </w:rPr>
              <w:t>e</w:t>
            </w:r>
            <w:r w:rsidRPr="007F2E3C">
              <w:rPr>
                <w:lang w:val="es-EC"/>
              </w:rPr>
              <w:t xml:space="preserve">r </w:t>
            </w:r>
            <w:r w:rsidRPr="007F2E3C">
              <w:rPr>
                <w:spacing w:val="-1"/>
                <w:lang w:val="es-EC"/>
              </w:rPr>
              <w:t>re</w:t>
            </w:r>
            <w:r w:rsidRPr="007F2E3C">
              <w:rPr>
                <w:lang w:val="es-EC"/>
              </w:rPr>
              <w:t>t</w:t>
            </w:r>
            <w:r w:rsidRPr="007F2E3C">
              <w:rPr>
                <w:spacing w:val="-1"/>
                <w:lang w:val="es-EC"/>
              </w:rPr>
              <w:t>en</w:t>
            </w:r>
            <w:r w:rsidRPr="007F2E3C">
              <w:rPr>
                <w:lang w:val="es-EC"/>
              </w:rPr>
              <w:t>id</w:t>
            </w:r>
            <w:r w:rsidRPr="007F2E3C">
              <w:rPr>
                <w:spacing w:val="-1"/>
                <w:lang w:val="es-EC"/>
              </w:rPr>
              <w:t>a</w:t>
            </w:r>
            <w:r w:rsidRPr="007F2E3C">
              <w:rPr>
                <w:lang w:val="es-EC"/>
              </w:rPr>
              <w:t>s,</w:t>
            </w:r>
            <w:r w:rsidRPr="007F2E3C">
              <w:rPr>
                <w:spacing w:val="16"/>
                <w:lang w:val="es-EC"/>
              </w:rPr>
              <w:t xml:space="preserve"> </w:t>
            </w:r>
            <w:r w:rsidRPr="007F2E3C">
              <w:rPr>
                <w:spacing w:val="-2"/>
                <w:lang w:val="es-EC"/>
              </w:rPr>
              <w:t>v</w:t>
            </w:r>
            <w:r w:rsidRPr="007F2E3C">
              <w:rPr>
                <w:lang w:val="es-EC"/>
              </w:rPr>
              <w:t>i</w:t>
            </w:r>
            <w:r w:rsidRPr="007F2E3C">
              <w:rPr>
                <w:spacing w:val="-1"/>
                <w:lang w:val="es-EC"/>
              </w:rPr>
              <w:t>va</w:t>
            </w:r>
            <w:r w:rsidRPr="007F2E3C">
              <w:rPr>
                <w:spacing w:val="-2"/>
                <w:lang w:val="es-EC"/>
              </w:rPr>
              <w:t>s</w:t>
            </w:r>
            <w:r w:rsidRPr="007F2E3C">
              <w:rPr>
                <w:lang w:val="es-EC"/>
              </w:rPr>
              <w:t>,</w:t>
            </w:r>
            <w:r w:rsidRPr="007F2E3C">
              <w:rPr>
                <w:spacing w:val="13"/>
                <w:lang w:val="es-EC"/>
              </w:rPr>
              <w:t xml:space="preserve"> </w:t>
            </w:r>
            <w:r w:rsidRPr="007F2E3C">
              <w:rPr>
                <w:spacing w:val="2"/>
                <w:lang w:val="es-EC"/>
              </w:rPr>
              <w:t>m</w:t>
            </w:r>
            <w:r w:rsidRPr="007F2E3C">
              <w:rPr>
                <w:spacing w:val="-1"/>
                <w:lang w:val="es-EC"/>
              </w:rPr>
              <w:t>uer</w:t>
            </w:r>
            <w:r w:rsidRPr="007F2E3C">
              <w:rPr>
                <w:lang w:val="es-EC"/>
              </w:rPr>
              <w:t>t</w:t>
            </w:r>
            <w:r w:rsidRPr="007F2E3C">
              <w:rPr>
                <w:spacing w:val="-4"/>
                <w:lang w:val="es-EC"/>
              </w:rPr>
              <w:t>a</w:t>
            </w:r>
            <w:r w:rsidRPr="007F2E3C">
              <w:rPr>
                <w:lang w:val="es-EC"/>
              </w:rPr>
              <w:t>s,</w:t>
            </w:r>
            <w:r w:rsidRPr="007F2E3C">
              <w:rPr>
                <w:spacing w:val="16"/>
                <w:lang w:val="es-EC"/>
              </w:rPr>
              <w:t xml:space="preserve"> </w:t>
            </w:r>
            <w:r w:rsidRPr="007F2E3C">
              <w:rPr>
                <w:spacing w:val="-1"/>
                <w:lang w:val="es-EC"/>
              </w:rPr>
              <w:t>e</w:t>
            </w:r>
            <w:r w:rsidRPr="007F2E3C">
              <w:rPr>
                <w:spacing w:val="-4"/>
                <w:lang w:val="es-EC"/>
              </w:rPr>
              <w:t>n</w:t>
            </w:r>
            <w:r w:rsidRPr="007F2E3C">
              <w:rPr>
                <w:lang w:val="es-EC"/>
              </w:rPr>
              <w:t>t</w:t>
            </w:r>
            <w:r w:rsidRPr="007F2E3C">
              <w:rPr>
                <w:spacing w:val="-1"/>
                <w:lang w:val="es-EC"/>
              </w:rPr>
              <w:t>era</w:t>
            </w:r>
            <w:r w:rsidRPr="007F2E3C">
              <w:rPr>
                <w:lang w:val="es-EC"/>
              </w:rPr>
              <w:t>s</w:t>
            </w:r>
            <w:r w:rsidRPr="007F2E3C">
              <w:rPr>
                <w:spacing w:val="14"/>
                <w:lang w:val="es-EC"/>
              </w:rPr>
              <w:t xml:space="preserve"> </w:t>
            </w:r>
            <w:r w:rsidRPr="007F2E3C">
              <w:rPr>
                <w:lang w:val="es-EC"/>
              </w:rPr>
              <w:t>o</w:t>
            </w:r>
            <w:r w:rsidRPr="007F2E3C">
              <w:rPr>
                <w:spacing w:val="14"/>
                <w:lang w:val="es-EC"/>
              </w:rPr>
              <w:t xml:space="preserve"> </w:t>
            </w:r>
            <w:r w:rsidRPr="007F2E3C">
              <w:rPr>
                <w:spacing w:val="-1"/>
                <w:lang w:val="es-EC"/>
              </w:rPr>
              <w:t>a</w:t>
            </w:r>
            <w:r w:rsidRPr="007F2E3C">
              <w:rPr>
                <w:lang w:val="es-EC"/>
              </w:rPr>
              <w:t>lg</w:t>
            </w:r>
            <w:r w:rsidRPr="007F2E3C">
              <w:rPr>
                <w:spacing w:val="-1"/>
                <w:lang w:val="es-EC"/>
              </w:rPr>
              <w:t>un</w:t>
            </w:r>
            <w:r w:rsidRPr="007F2E3C">
              <w:rPr>
                <w:lang w:val="es-EC"/>
              </w:rPr>
              <w:t>a</w:t>
            </w:r>
            <w:r w:rsidRPr="007F2E3C">
              <w:rPr>
                <w:spacing w:val="14"/>
                <w:lang w:val="es-EC"/>
              </w:rPr>
              <w:t xml:space="preserve"> </w:t>
            </w:r>
            <w:r w:rsidRPr="007F2E3C">
              <w:rPr>
                <w:spacing w:val="-1"/>
                <w:lang w:val="es-EC"/>
              </w:rPr>
              <w:t>d</w:t>
            </w:r>
            <w:r w:rsidRPr="007F2E3C">
              <w:rPr>
                <w:lang w:val="es-EC"/>
              </w:rPr>
              <w:t>e</w:t>
            </w:r>
            <w:r w:rsidRPr="007F2E3C">
              <w:rPr>
                <w:spacing w:val="14"/>
                <w:lang w:val="es-EC"/>
              </w:rPr>
              <w:t xml:space="preserve"> </w:t>
            </w:r>
            <w:r w:rsidRPr="007F2E3C">
              <w:rPr>
                <w:lang w:val="es-EC"/>
              </w:rPr>
              <w:t>s</w:t>
            </w:r>
            <w:r w:rsidRPr="007F2E3C">
              <w:rPr>
                <w:spacing w:val="-1"/>
                <w:lang w:val="es-EC"/>
              </w:rPr>
              <w:t>u</w:t>
            </w:r>
            <w:r w:rsidRPr="007F2E3C">
              <w:rPr>
                <w:lang w:val="es-EC"/>
              </w:rPr>
              <w:t>s</w:t>
            </w:r>
            <w:r w:rsidRPr="007F2E3C">
              <w:rPr>
                <w:spacing w:val="16"/>
                <w:lang w:val="es-EC"/>
              </w:rPr>
              <w:t xml:space="preserve"> </w:t>
            </w:r>
            <w:r w:rsidRPr="007F2E3C">
              <w:rPr>
                <w:spacing w:val="-1"/>
                <w:lang w:val="es-EC"/>
              </w:rPr>
              <w:t>par</w:t>
            </w:r>
            <w:r w:rsidRPr="007F2E3C">
              <w:rPr>
                <w:lang w:val="es-EC"/>
              </w:rPr>
              <w:t>t</w:t>
            </w:r>
            <w:r w:rsidRPr="007F2E3C">
              <w:rPr>
                <w:spacing w:val="-1"/>
                <w:lang w:val="es-EC"/>
              </w:rPr>
              <w:t>e</w:t>
            </w:r>
            <w:r w:rsidRPr="007F2E3C">
              <w:rPr>
                <w:lang w:val="es-EC"/>
              </w:rPr>
              <w:t>s</w:t>
            </w:r>
            <w:r w:rsidRPr="007F2E3C">
              <w:rPr>
                <w:spacing w:val="16"/>
                <w:lang w:val="es-EC"/>
              </w:rPr>
              <w:t xml:space="preserve"> </w:t>
            </w:r>
            <w:r w:rsidRPr="007F2E3C">
              <w:rPr>
                <w:lang w:val="es-EC"/>
              </w:rPr>
              <w:t>y</w:t>
            </w:r>
            <w:r w:rsidRPr="007F2E3C">
              <w:rPr>
                <w:spacing w:val="14"/>
                <w:lang w:val="es-EC"/>
              </w:rPr>
              <w:t xml:space="preserve"> </w:t>
            </w:r>
            <w:r w:rsidRPr="007F2E3C">
              <w:rPr>
                <w:spacing w:val="-1"/>
                <w:lang w:val="es-EC"/>
              </w:rPr>
              <w:t>e</w:t>
            </w:r>
            <w:r w:rsidRPr="007F2E3C">
              <w:rPr>
                <w:lang w:val="es-EC"/>
              </w:rPr>
              <w:t>n</w:t>
            </w:r>
            <w:r w:rsidRPr="007F2E3C">
              <w:rPr>
                <w:spacing w:val="14"/>
                <w:lang w:val="es-EC"/>
              </w:rPr>
              <w:t xml:space="preserve"> </w:t>
            </w:r>
            <w:r w:rsidRPr="007F2E3C">
              <w:rPr>
                <w:lang w:val="es-EC"/>
              </w:rPr>
              <w:t>c</w:t>
            </w:r>
            <w:r w:rsidRPr="007F2E3C">
              <w:rPr>
                <w:spacing w:val="-1"/>
                <w:lang w:val="es-EC"/>
              </w:rPr>
              <w:t>o</w:t>
            </w:r>
            <w:r w:rsidRPr="007F2E3C">
              <w:rPr>
                <w:spacing w:val="-4"/>
                <w:lang w:val="es-EC"/>
              </w:rPr>
              <w:t>n</w:t>
            </w:r>
            <w:r w:rsidRPr="007F2E3C">
              <w:rPr>
                <w:lang w:val="es-EC"/>
              </w:rPr>
              <w:t>s</w:t>
            </w:r>
            <w:r w:rsidRPr="007F2E3C">
              <w:rPr>
                <w:spacing w:val="-1"/>
                <w:lang w:val="es-EC"/>
              </w:rPr>
              <w:t>e</w:t>
            </w:r>
            <w:r w:rsidRPr="007F2E3C">
              <w:rPr>
                <w:lang w:val="es-EC"/>
              </w:rPr>
              <w:t>c</w:t>
            </w:r>
            <w:r w:rsidRPr="007F2E3C">
              <w:rPr>
                <w:spacing w:val="-1"/>
                <w:lang w:val="es-EC"/>
              </w:rPr>
              <w:t>ue</w:t>
            </w:r>
            <w:r w:rsidRPr="007F2E3C">
              <w:rPr>
                <w:spacing w:val="-4"/>
                <w:lang w:val="es-EC"/>
              </w:rPr>
              <w:t>n</w:t>
            </w:r>
            <w:r w:rsidRPr="007F2E3C">
              <w:rPr>
                <w:lang w:val="es-EC"/>
              </w:rPr>
              <w:t>cia,</w:t>
            </w:r>
            <w:r w:rsidRPr="007F2E3C">
              <w:rPr>
                <w:spacing w:val="15"/>
                <w:lang w:val="es-EC"/>
              </w:rPr>
              <w:t xml:space="preserve"> </w:t>
            </w:r>
            <w:r w:rsidRPr="007F2E3C">
              <w:rPr>
                <w:spacing w:val="-1"/>
                <w:lang w:val="es-EC"/>
              </w:rPr>
              <w:t>n</w:t>
            </w:r>
            <w:r w:rsidRPr="007F2E3C">
              <w:rPr>
                <w:lang w:val="es-EC"/>
              </w:rPr>
              <w:t>o</w:t>
            </w:r>
            <w:r w:rsidRPr="007F2E3C">
              <w:rPr>
                <w:spacing w:val="14"/>
                <w:lang w:val="es-EC"/>
              </w:rPr>
              <w:t xml:space="preserve"> </w:t>
            </w:r>
            <w:r w:rsidRPr="007F2E3C">
              <w:rPr>
                <w:spacing w:val="-1"/>
                <w:lang w:val="es-EC"/>
              </w:rPr>
              <w:t>podrá</w:t>
            </w:r>
            <w:r w:rsidRPr="007F2E3C">
              <w:rPr>
                <w:lang w:val="es-EC"/>
              </w:rPr>
              <w:t>n s</w:t>
            </w:r>
            <w:r w:rsidRPr="007F2E3C">
              <w:rPr>
                <w:spacing w:val="-1"/>
                <w:lang w:val="es-EC"/>
              </w:rPr>
              <w:t>e</w:t>
            </w:r>
            <w:r w:rsidRPr="007F2E3C">
              <w:rPr>
                <w:lang w:val="es-EC"/>
              </w:rPr>
              <w:t xml:space="preserve">r </w:t>
            </w:r>
            <w:r w:rsidRPr="007F2E3C">
              <w:rPr>
                <w:spacing w:val="-1"/>
                <w:lang w:val="es-EC"/>
              </w:rPr>
              <w:t>ob</w:t>
            </w:r>
            <w:r w:rsidRPr="007F2E3C">
              <w:rPr>
                <w:lang w:val="es-EC"/>
              </w:rPr>
              <w:t>jeto</w:t>
            </w:r>
            <w:r w:rsidRPr="007F2E3C">
              <w:rPr>
                <w:spacing w:val="-3"/>
                <w:lang w:val="es-EC"/>
              </w:rPr>
              <w:t xml:space="preserve"> </w:t>
            </w:r>
            <w:r w:rsidRPr="007F2E3C">
              <w:rPr>
                <w:spacing w:val="-1"/>
                <w:lang w:val="es-EC"/>
              </w:rPr>
              <w:t>d</w:t>
            </w:r>
            <w:r w:rsidRPr="007F2E3C">
              <w:rPr>
                <w:lang w:val="es-EC"/>
              </w:rPr>
              <w:t>e</w:t>
            </w:r>
            <w:r w:rsidRPr="007F2E3C">
              <w:rPr>
                <w:spacing w:val="-2"/>
                <w:lang w:val="es-EC"/>
              </w:rPr>
              <w:t xml:space="preserve"> </w:t>
            </w:r>
            <w:r w:rsidRPr="007F2E3C">
              <w:rPr>
                <w:lang w:val="es-EC"/>
              </w:rPr>
              <w:t>c</w:t>
            </w:r>
            <w:r w:rsidRPr="007F2E3C">
              <w:rPr>
                <w:spacing w:val="-1"/>
                <w:lang w:val="es-EC"/>
              </w:rPr>
              <w:t>on</w:t>
            </w:r>
            <w:r w:rsidRPr="007F2E3C">
              <w:rPr>
                <w:lang w:val="es-EC"/>
              </w:rPr>
              <w:t>s</w:t>
            </w:r>
            <w:r w:rsidRPr="007F2E3C">
              <w:rPr>
                <w:spacing w:val="-4"/>
                <w:lang w:val="es-EC"/>
              </w:rPr>
              <w:t>u</w:t>
            </w:r>
            <w:r w:rsidRPr="007F2E3C">
              <w:rPr>
                <w:spacing w:val="2"/>
                <w:lang w:val="es-EC"/>
              </w:rPr>
              <w:t>m</w:t>
            </w:r>
            <w:r w:rsidRPr="007F2E3C">
              <w:rPr>
                <w:lang w:val="es-EC"/>
              </w:rPr>
              <w:t>o</w:t>
            </w:r>
            <w:r w:rsidRPr="007F2E3C">
              <w:rPr>
                <w:spacing w:val="-3"/>
                <w:lang w:val="es-EC"/>
              </w:rPr>
              <w:t xml:space="preserve"> </w:t>
            </w:r>
            <w:r w:rsidRPr="007F2E3C">
              <w:rPr>
                <w:spacing w:val="-1"/>
                <w:lang w:val="es-EC"/>
              </w:rPr>
              <w:t>h</w:t>
            </w:r>
            <w:r w:rsidRPr="007F2E3C">
              <w:rPr>
                <w:spacing w:val="-4"/>
                <w:lang w:val="es-EC"/>
              </w:rPr>
              <w:t>u</w:t>
            </w:r>
            <w:r w:rsidRPr="007F2E3C">
              <w:rPr>
                <w:spacing w:val="2"/>
                <w:lang w:val="es-EC"/>
              </w:rPr>
              <w:t>m</w:t>
            </w:r>
            <w:r w:rsidRPr="007F2E3C">
              <w:rPr>
                <w:spacing w:val="-1"/>
                <w:lang w:val="es-EC"/>
              </w:rPr>
              <w:t>ano</w:t>
            </w:r>
            <w:r w:rsidRPr="007F2E3C">
              <w:rPr>
                <w:rFonts w:eastAsia="Arial" w:cs="Arial"/>
                <w:szCs w:val="16"/>
                <w:lang w:val="es-EC"/>
              </w:rPr>
              <w:t>,</w:t>
            </w:r>
            <w:r w:rsidRPr="007F2E3C">
              <w:rPr>
                <w:rFonts w:eastAsia="Arial" w:cs="Arial"/>
                <w:spacing w:val="-1"/>
                <w:szCs w:val="16"/>
                <w:lang w:val="es-EC"/>
              </w:rPr>
              <w:t xml:space="preserve"> </w:t>
            </w:r>
            <w:r w:rsidRPr="007F2E3C">
              <w:rPr>
                <w:rFonts w:eastAsia="Arial" w:cs="Arial"/>
                <w:spacing w:val="-2"/>
                <w:szCs w:val="16"/>
                <w:lang w:val="es-EC"/>
              </w:rPr>
              <w:t>t</w:t>
            </w:r>
            <w:r w:rsidRPr="007F2E3C">
              <w:rPr>
                <w:rFonts w:eastAsia="Arial" w:cs="Arial"/>
                <w:spacing w:val="-1"/>
                <w:szCs w:val="16"/>
                <w:lang w:val="es-EC"/>
              </w:rPr>
              <w:t>enen</w:t>
            </w:r>
            <w:r w:rsidRPr="007F2E3C">
              <w:rPr>
                <w:rFonts w:eastAsia="Arial" w:cs="Arial"/>
                <w:szCs w:val="16"/>
                <w:lang w:val="es-EC"/>
              </w:rPr>
              <w:t>cia,</w:t>
            </w:r>
            <w:r w:rsidRPr="007F2E3C">
              <w:rPr>
                <w:rFonts w:eastAsia="Arial" w:cs="Arial"/>
                <w:spacing w:val="-1"/>
                <w:szCs w:val="16"/>
                <w:lang w:val="es-EC"/>
              </w:rPr>
              <w:t xml:space="preserve"> </w:t>
            </w:r>
            <w:r w:rsidRPr="007F2E3C">
              <w:rPr>
                <w:rFonts w:eastAsia="Arial" w:cs="Arial"/>
                <w:szCs w:val="16"/>
                <w:lang w:val="es-EC"/>
              </w:rPr>
              <w:t>c</w:t>
            </w:r>
            <w:r w:rsidRPr="007F2E3C">
              <w:rPr>
                <w:rFonts w:eastAsia="Arial" w:cs="Arial"/>
                <w:spacing w:val="-4"/>
                <w:szCs w:val="16"/>
                <w:lang w:val="es-EC"/>
              </w:rPr>
              <w:t>o</w:t>
            </w:r>
            <w:r w:rsidRPr="007F2E3C">
              <w:rPr>
                <w:rFonts w:eastAsia="Arial" w:cs="Arial"/>
                <w:spacing w:val="2"/>
                <w:szCs w:val="16"/>
                <w:lang w:val="es-EC"/>
              </w:rPr>
              <w:t>m</w:t>
            </w:r>
            <w:r w:rsidRPr="007F2E3C">
              <w:rPr>
                <w:rFonts w:eastAsia="Arial" w:cs="Arial"/>
                <w:spacing w:val="-1"/>
                <w:szCs w:val="16"/>
                <w:lang w:val="es-EC"/>
              </w:rPr>
              <w:t>e</w:t>
            </w:r>
            <w:r w:rsidRPr="007F2E3C">
              <w:rPr>
                <w:rFonts w:eastAsia="Arial" w:cs="Arial"/>
                <w:spacing w:val="-4"/>
                <w:szCs w:val="16"/>
                <w:lang w:val="es-EC"/>
              </w:rPr>
              <w:t>r</w:t>
            </w:r>
            <w:r w:rsidRPr="007F2E3C">
              <w:rPr>
                <w:rFonts w:eastAsia="Arial" w:cs="Arial"/>
                <w:szCs w:val="16"/>
                <w:lang w:val="es-EC"/>
              </w:rPr>
              <w:t>ciali</w:t>
            </w:r>
            <w:r w:rsidRPr="007F2E3C">
              <w:rPr>
                <w:rFonts w:eastAsia="Arial" w:cs="Arial"/>
                <w:spacing w:val="-1"/>
                <w:szCs w:val="16"/>
                <w:lang w:val="es-EC"/>
              </w:rPr>
              <w:t>z</w:t>
            </w:r>
            <w:r w:rsidRPr="007F2E3C">
              <w:rPr>
                <w:rFonts w:eastAsia="Arial" w:cs="Arial"/>
                <w:spacing w:val="-4"/>
                <w:szCs w:val="16"/>
                <w:lang w:val="es-EC"/>
              </w:rPr>
              <w:t>a</w:t>
            </w:r>
            <w:r w:rsidRPr="007F2E3C">
              <w:rPr>
                <w:rFonts w:eastAsia="Arial" w:cs="Arial"/>
                <w:szCs w:val="16"/>
                <w:lang w:val="es-EC"/>
              </w:rPr>
              <w:t>ción o</w:t>
            </w:r>
            <w:r w:rsidRPr="007F2E3C">
              <w:rPr>
                <w:rFonts w:eastAsia="Arial" w:cs="Arial"/>
                <w:spacing w:val="-2"/>
                <w:szCs w:val="16"/>
                <w:lang w:val="es-EC"/>
              </w:rPr>
              <w:t xml:space="preserve"> </w:t>
            </w:r>
            <w:r w:rsidRPr="007F2E3C">
              <w:rPr>
                <w:rFonts w:eastAsia="Arial" w:cs="Arial"/>
                <w:szCs w:val="16"/>
                <w:lang w:val="es-EC"/>
              </w:rPr>
              <w:t>t</w:t>
            </w:r>
            <w:r w:rsidRPr="007F2E3C">
              <w:rPr>
                <w:rFonts w:eastAsia="Arial" w:cs="Arial"/>
                <w:spacing w:val="-1"/>
                <w:szCs w:val="16"/>
                <w:lang w:val="es-EC"/>
              </w:rPr>
              <w:t>ran</w:t>
            </w:r>
            <w:r w:rsidRPr="007F2E3C">
              <w:rPr>
                <w:rFonts w:eastAsia="Arial" w:cs="Arial"/>
                <w:szCs w:val="16"/>
                <w:lang w:val="es-EC"/>
              </w:rPr>
              <w:t>s</w:t>
            </w:r>
            <w:r w:rsidRPr="007F2E3C">
              <w:rPr>
                <w:rFonts w:eastAsia="Arial" w:cs="Arial"/>
                <w:spacing w:val="-4"/>
                <w:szCs w:val="16"/>
                <w:lang w:val="es-EC"/>
              </w:rPr>
              <w:t>p</w:t>
            </w:r>
            <w:r w:rsidRPr="007F2E3C">
              <w:rPr>
                <w:rFonts w:eastAsia="Arial" w:cs="Arial"/>
                <w:spacing w:val="-1"/>
                <w:szCs w:val="16"/>
                <w:lang w:val="es-EC"/>
              </w:rPr>
              <w:t>or</w:t>
            </w:r>
            <w:r w:rsidRPr="007F2E3C">
              <w:rPr>
                <w:rFonts w:eastAsia="Arial" w:cs="Arial"/>
                <w:szCs w:val="16"/>
                <w:lang w:val="es-EC"/>
              </w:rPr>
              <w:t>t</w:t>
            </w:r>
            <w:r w:rsidRPr="007F2E3C">
              <w:rPr>
                <w:rFonts w:eastAsia="Arial" w:cs="Arial"/>
                <w:spacing w:val="-1"/>
                <w:szCs w:val="16"/>
                <w:lang w:val="es-EC"/>
              </w:rPr>
              <w:t>a</w:t>
            </w:r>
            <w:r w:rsidRPr="007F2E3C">
              <w:rPr>
                <w:rFonts w:eastAsia="Arial" w:cs="Arial"/>
                <w:szCs w:val="16"/>
                <w:lang w:val="es-EC"/>
              </w:rPr>
              <w:t>ció</w:t>
            </w:r>
            <w:r w:rsidRPr="007F2E3C">
              <w:rPr>
                <w:rFonts w:eastAsia="Arial" w:cs="Arial"/>
                <w:spacing w:val="-1"/>
                <w:szCs w:val="16"/>
                <w:lang w:val="es-EC"/>
              </w:rPr>
              <w:t>n</w:t>
            </w:r>
            <w:r w:rsidRPr="007F2E3C">
              <w:rPr>
                <w:rFonts w:eastAsia="Arial" w:cs="Arial"/>
                <w:szCs w:val="16"/>
                <w:lang w:val="es-EC"/>
              </w:rPr>
              <w:t>.</w:t>
            </w:r>
          </w:p>
        </w:tc>
      </w:tr>
      <w:tr w:rsidR="00310D02" w:rsidRPr="007F2E3C">
        <w:trPr>
          <w:trHeight w:hRule="exact" w:val="408"/>
        </w:trPr>
        <w:tc>
          <w:tcPr>
            <w:tcW w:w="2377"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r w:rsidRPr="007F2E3C">
              <w:rPr>
                <w:lang w:val="es-EC"/>
              </w:rPr>
              <w:t>AM</w:t>
            </w:r>
            <w:r w:rsidRPr="007F2E3C">
              <w:rPr>
                <w:spacing w:val="-1"/>
                <w:lang w:val="es-EC"/>
              </w:rPr>
              <w:t xml:space="preserve"> 02</w:t>
            </w:r>
            <w:r w:rsidRPr="007F2E3C">
              <w:rPr>
                <w:lang w:val="es-EC"/>
              </w:rPr>
              <w:t xml:space="preserve">0 </w:t>
            </w:r>
            <w:r w:rsidRPr="007F2E3C">
              <w:rPr>
                <w:spacing w:val="-1"/>
                <w:lang w:val="es-EC"/>
              </w:rPr>
              <w:t>R</w:t>
            </w:r>
            <w:r w:rsidRPr="007F2E3C">
              <w:rPr>
                <w:lang w:val="es-EC"/>
              </w:rPr>
              <w:t xml:space="preserve">O </w:t>
            </w:r>
            <w:r w:rsidRPr="007F2E3C">
              <w:rPr>
                <w:spacing w:val="-1"/>
                <w:lang w:val="es-EC"/>
              </w:rPr>
              <w:t>66</w:t>
            </w:r>
            <w:r w:rsidRPr="007F2E3C">
              <w:rPr>
                <w:lang w:val="es-EC"/>
              </w:rPr>
              <w:t xml:space="preserve">0 </w:t>
            </w:r>
            <w:r w:rsidRPr="007F2E3C">
              <w:rPr>
                <w:spacing w:val="-1"/>
                <w:lang w:val="es-EC"/>
              </w:rPr>
              <w:t>1</w:t>
            </w:r>
            <w:r w:rsidRPr="007F2E3C">
              <w:rPr>
                <w:spacing w:val="-4"/>
                <w:lang w:val="es-EC"/>
              </w:rPr>
              <w:t>3</w:t>
            </w:r>
            <w:r w:rsidRPr="007F2E3C">
              <w:rPr>
                <w:lang w:val="es-EC"/>
              </w:rPr>
              <w:t>.</w:t>
            </w:r>
            <w:r w:rsidRPr="007F2E3C">
              <w:rPr>
                <w:spacing w:val="-1"/>
                <w:lang w:val="es-EC"/>
              </w:rPr>
              <w:t>03</w:t>
            </w:r>
            <w:r w:rsidRPr="007F2E3C">
              <w:rPr>
                <w:lang w:val="es-EC"/>
              </w:rPr>
              <w:t>.</w:t>
            </w:r>
            <w:r w:rsidRPr="007F2E3C">
              <w:rPr>
                <w:spacing w:val="-1"/>
                <w:lang w:val="es-EC"/>
              </w:rPr>
              <w:t>201</w:t>
            </w:r>
            <w:r w:rsidRPr="007F2E3C">
              <w:rPr>
                <w:lang w:val="es-EC"/>
              </w:rPr>
              <w:t>2</w:t>
            </w:r>
          </w:p>
        </w:tc>
        <w:tc>
          <w:tcPr>
            <w:tcW w:w="6663"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r w:rsidRPr="007F2E3C">
              <w:rPr>
                <w:lang w:val="es-EC"/>
              </w:rPr>
              <w:t>P</w:t>
            </w:r>
            <w:r w:rsidRPr="007F2E3C">
              <w:rPr>
                <w:spacing w:val="-1"/>
                <w:lang w:val="es-EC"/>
              </w:rPr>
              <w:t>roh</w:t>
            </w:r>
            <w:r w:rsidRPr="007F2E3C">
              <w:rPr>
                <w:lang w:val="es-EC"/>
              </w:rPr>
              <w:t>ibición</w:t>
            </w:r>
            <w:r w:rsidRPr="007F2E3C">
              <w:rPr>
                <w:spacing w:val="-3"/>
                <w:lang w:val="es-EC"/>
              </w:rPr>
              <w:t xml:space="preserve"> </w:t>
            </w:r>
            <w:r w:rsidRPr="007F2E3C">
              <w:rPr>
                <w:spacing w:val="-1"/>
                <w:lang w:val="es-EC"/>
              </w:rPr>
              <w:t>d</w:t>
            </w:r>
            <w:r w:rsidRPr="007F2E3C">
              <w:rPr>
                <w:lang w:val="es-EC"/>
              </w:rPr>
              <w:t>e la</w:t>
            </w:r>
            <w:r w:rsidRPr="007F2E3C">
              <w:rPr>
                <w:spacing w:val="-2"/>
                <w:lang w:val="es-EC"/>
              </w:rPr>
              <w:t xml:space="preserve"> </w:t>
            </w:r>
            <w:r w:rsidRPr="007F2E3C">
              <w:rPr>
                <w:spacing w:val="-1"/>
                <w:lang w:val="es-EC"/>
              </w:rPr>
              <w:t>pe</w:t>
            </w:r>
            <w:r w:rsidRPr="007F2E3C">
              <w:rPr>
                <w:spacing w:val="-2"/>
                <w:lang w:val="es-EC"/>
              </w:rPr>
              <w:t>s</w:t>
            </w:r>
            <w:r w:rsidRPr="007F2E3C">
              <w:rPr>
                <w:lang w:val="es-EC"/>
              </w:rPr>
              <w:t xml:space="preserve">ca </w:t>
            </w:r>
            <w:r w:rsidRPr="007F2E3C">
              <w:rPr>
                <w:spacing w:val="-1"/>
                <w:lang w:val="es-EC"/>
              </w:rPr>
              <w:t>d</w:t>
            </w:r>
            <w:r w:rsidRPr="007F2E3C">
              <w:rPr>
                <w:lang w:val="es-EC"/>
              </w:rPr>
              <w:t xml:space="preserve">e </w:t>
            </w:r>
            <w:r w:rsidRPr="007F2E3C">
              <w:rPr>
                <w:spacing w:val="-1"/>
                <w:lang w:val="es-EC"/>
              </w:rPr>
              <w:t>arr</w:t>
            </w:r>
            <w:r w:rsidRPr="007F2E3C">
              <w:rPr>
                <w:spacing w:val="-4"/>
                <w:lang w:val="es-EC"/>
              </w:rPr>
              <w:t>a</w:t>
            </w:r>
            <w:r w:rsidRPr="007F2E3C">
              <w:rPr>
                <w:lang w:val="es-EC"/>
              </w:rPr>
              <w:t>st</w:t>
            </w:r>
            <w:r w:rsidRPr="007F2E3C">
              <w:rPr>
                <w:spacing w:val="-4"/>
                <w:lang w:val="es-EC"/>
              </w:rPr>
              <w:t>r</w:t>
            </w:r>
            <w:r w:rsidRPr="007F2E3C">
              <w:rPr>
                <w:lang w:val="es-EC"/>
              </w:rPr>
              <w:t>e in</w:t>
            </w:r>
            <w:r w:rsidRPr="007F2E3C">
              <w:rPr>
                <w:spacing w:val="-1"/>
                <w:lang w:val="es-EC"/>
              </w:rPr>
              <w:t>du</w:t>
            </w:r>
            <w:r w:rsidRPr="007F2E3C">
              <w:rPr>
                <w:lang w:val="es-EC"/>
              </w:rPr>
              <w:t>st</w:t>
            </w:r>
            <w:r w:rsidRPr="007F2E3C">
              <w:rPr>
                <w:spacing w:val="-1"/>
                <w:lang w:val="es-EC"/>
              </w:rPr>
              <w:t>r</w:t>
            </w:r>
            <w:r w:rsidRPr="007F2E3C">
              <w:rPr>
                <w:lang w:val="es-EC"/>
              </w:rPr>
              <w:t>i</w:t>
            </w:r>
            <w:r w:rsidRPr="007F2E3C">
              <w:rPr>
                <w:spacing w:val="-3"/>
                <w:lang w:val="es-EC"/>
              </w:rPr>
              <w:t>a</w:t>
            </w:r>
            <w:r w:rsidRPr="007F2E3C">
              <w:rPr>
                <w:lang w:val="es-EC"/>
              </w:rPr>
              <w:t>l</w:t>
            </w:r>
          </w:p>
        </w:tc>
      </w:tr>
      <w:tr w:rsidR="00310D02" w:rsidRPr="007F2E3C" w:rsidTr="00BE4F44">
        <w:trPr>
          <w:trHeight w:hRule="exact" w:val="621"/>
        </w:trPr>
        <w:tc>
          <w:tcPr>
            <w:tcW w:w="2377" w:type="dxa"/>
            <w:tcBorders>
              <w:top w:val="single" w:sz="5" w:space="0" w:color="000000"/>
              <w:left w:val="single" w:sz="5" w:space="0" w:color="000000"/>
              <w:bottom w:val="single" w:sz="5" w:space="0" w:color="000000"/>
              <w:right w:val="single" w:sz="5" w:space="0" w:color="000000"/>
            </w:tcBorders>
          </w:tcPr>
          <w:p w:rsidR="00C73835" w:rsidRPr="007F2E3C" w:rsidRDefault="00BE4F44" w:rsidP="00BE4F44">
            <w:pPr>
              <w:pStyle w:val="TableParagraph"/>
            </w:pPr>
            <w:r w:rsidRPr="007F2E3C">
              <w:t xml:space="preserve">AM </w:t>
            </w:r>
            <w:r w:rsidR="00C73835" w:rsidRPr="007F2E3C">
              <w:rPr>
                <w:spacing w:val="-1"/>
              </w:rPr>
              <w:t>426</w:t>
            </w:r>
            <w:r w:rsidRPr="007F2E3C">
              <w:t xml:space="preserve">A </w:t>
            </w:r>
            <w:r w:rsidR="00C73835" w:rsidRPr="007F2E3C">
              <w:rPr>
                <w:spacing w:val="-1"/>
              </w:rPr>
              <w:t>R</w:t>
            </w:r>
            <w:r w:rsidR="00C73835" w:rsidRPr="007F2E3C">
              <w:rPr>
                <w:spacing w:val="-3"/>
              </w:rPr>
              <w:t>O</w:t>
            </w:r>
            <w:r w:rsidRPr="007F2E3C">
              <w:t xml:space="preserve">S </w:t>
            </w:r>
            <w:r w:rsidR="00C73835" w:rsidRPr="007F2E3C">
              <w:rPr>
                <w:spacing w:val="-1"/>
              </w:rPr>
              <w:t>86</w:t>
            </w:r>
            <w:r w:rsidR="00C73835" w:rsidRPr="007F2E3C">
              <w:t>3</w:t>
            </w:r>
            <w:r w:rsidRPr="007F2E3C">
              <w:t xml:space="preserve"> </w:t>
            </w:r>
            <w:r w:rsidR="00C73835" w:rsidRPr="007F2E3C">
              <w:t>05.01.2013</w:t>
            </w:r>
            <w:r w:rsidRPr="007F2E3C">
              <w:t xml:space="preserve"> </w:t>
            </w:r>
            <w:r w:rsidR="00C73835" w:rsidRPr="007F2E3C">
              <w:rPr>
                <w:spacing w:val="-2"/>
              </w:rPr>
              <w:t>M</w:t>
            </w:r>
            <w:r w:rsidR="00C73835" w:rsidRPr="007F2E3C">
              <w:rPr>
                <w:spacing w:val="-1"/>
              </w:rPr>
              <w:t>od</w:t>
            </w:r>
            <w:r w:rsidR="00C73835" w:rsidRPr="007F2E3C">
              <w:t>.</w:t>
            </w:r>
            <w:r w:rsidR="00C73835" w:rsidRPr="007F2E3C">
              <w:rPr>
                <w:spacing w:val="1"/>
              </w:rPr>
              <w:t xml:space="preserve"> </w:t>
            </w:r>
            <w:r w:rsidR="00C73835" w:rsidRPr="007F2E3C">
              <w:t>AM</w:t>
            </w:r>
            <w:r w:rsidR="00C73835" w:rsidRPr="007F2E3C">
              <w:rPr>
                <w:spacing w:val="-1"/>
              </w:rPr>
              <w:t xml:space="preserve"> 01</w:t>
            </w:r>
            <w:r w:rsidR="00C73835" w:rsidRPr="007F2E3C">
              <w:t xml:space="preserve">9 </w:t>
            </w:r>
            <w:r w:rsidR="00C73835" w:rsidRPr="007F2E3C">
              <w:rPr>
                <w:spacing w:val="-1"/>
              </w:rPr>
              <w:t>R</w:t>
            </w:r>
            <w:r w:rsidR="00C73835" w:rsidRPr="007F2E3C">
              <w:t>O</w:t>
            </w:r>
          </w:p>
        </w:tc>
        <w:tc>
          <w:tcPr>
            <w:tcW w:w="6663"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r w:rsidRPr="007F2E3C">
              <w:rPr>
                <w:spacing w:val="-1"/>
                <w:lang w:val="es-EC"/>
              </w:rPr>
              <w:t>Regu</w:t>
            </w:r>
            <w:r w:rsidRPr="007F2E3C">
              <w:rPr>
                <w:lang w:val="es-EC"/>
              </w:rPr>
              <w:t>lacio</w:t>
            </w:r>
            <w:r w:rsidRPr="007F2E3C">
              <w:rPr>
                <w:spacing w:val="-1"/>
                <w:lang w:val="es-EC"/>
              </w:rPr>
              <w:t>ne</w:t>
            </w:r>
            <w:r w:rsidRPr="007F2E3C">
              <w:rPr>
                <w:lang w:val="es-EC"/>
              </w:rPr>
              <w:t>s</w:t>
            </w:r>
            <w:r w:rsidRPr="007F2E3C">
              <w:rPr>
                <w:spacing w:val="2"/>
                <w:lang w:val="es-EC"/>
              </w:rPr>
              <w:t xml:space="preserve"> </w:t>
            </w:r>
            <w:r w:rsidRPr="007F2E3C">
              <w:rPr>
                <w:spacing w:val="-1"/>
                <w:lang w:val="es-EC"/>
              </w:rPr>
              <w:t>d</w:t>
            </w:r>
            <w:r w:rsidRPr="007F2E3C">
              <w:rPr>
                <w:lang w:val="es-EC"/>
              </w:rPr>
              <w:t>e</w:t>
            </w:r>
            <w:r w:rsidRPr="007F2E3C">
              <w:rPr>
                <w:spacing w:val="-3"/>
                <w:lang w:val="es-EC"/>
              </w:rPr>
              <w:t xml:space="preserve"> </w:t>
            </w:r>
            <w:r w:rsidRPr="007F2E3C">
              <w:rPr>
                <w:lang w:val="es-EC"/>
              </w:rPr>
              <w:t xml:space="preserve">la </w:t>
            </w:r>
            <w:r w:rsidRPr="007F2E3C">
              <w:rPr>
                <w:spacing w:val="-1"/>
                <w:lang w:val="es-EC"/>
              </w:rPr>
              <w:t>p</w:t>
            </w:r>
            <w:r w:rsidRPr="007F2E3C">
              <w:rPr>
                <w:spacing w:val="-4"/>
                <w:lang w:val="es-EC"/>
              </w:rPr>
              <w:t>e</w:t>
            </w:r>
            <w:r w:rsidRPr="007F2E3C">
              <w:rPr>
                <w:spacing w:val="-2"/>
                <w:lang w:val="es-EC"/>
              </w:rPr>
              <w:t>s</w:t>
            </w:r>
            <w:r w:rsidRPr="007F2E3C">
              <w:rPr>
                <w:lang w:val="es-EC"/>
              </w:rPr>
              <w:t xml:space="preserve">ca </w:t>
            </w:r>
            <w:r w:rsidRPr="007F2E3C">
              <w:rPr>
                <w:spacing w:val="-1"/>
                <w:lang w:val="es-EC"/>
              </w:rPr>
              <w:t>d</w:t>
            </w:r>
            <w:r w:rsidRPr="007F2E3C">
              <w:rPr>
                <w:lang w:val="es-EC"/>
              </w:rPr>
              <w:t>e</w:t>
            </w:r>
            <w:r w:rsidRPr="007F2E3C">
              <w:rPr>
                <w:spacing w:val="-2"/>
                <w:lang w:val="es-EC"/>
              </w:rPr>
              <w:t xml:space="preserve"> </w:t>
            </w:r>
            <w:r w:rsidRPr="007F2E3C">
              <w:rPr>
                <w:lang w:val="es-EC"/>
              </w:rPr>
              <w:t>c</w:t>
            </w:r>
            <w:r w:rsidRPr="007F2E3C">
              <w:rPr>
                <w:spacing w:val="-4"/>
                <w:lang w:val="es-EC"/>
              </w:rPr>
              <w:t>a</w:t>
            </w:r>
            <w:r w:rsidRPr="007F2E3C">
              <w:rPr>
                <w:lang w:val="es-EC"/>
              </w:rPr>
              <w:t>ma</w:t>
            </w:r>
            <w:r w:rsidRPr="007F2E3C">
              <w:rPr>
                <w:spacing w:val="-1"/>
                <w:lang w:val="es-EC"/>
              </w:rPr>
              <w:t>ró</w:t>
            </w:r>
            <w:r w:rsidRPr="007F2E3C">
              <w:rPr>
                <w:lang w:val="es-EC"/>
              </w:rPr>
              <w:t xml:space="preserve">n </w:t>
            </w:r>
            <w:r w:rsidRPr="007F2E3C">
              <w:rPr>
                <w:spacing w:val="-1"/>
                <w:lang w:val="es-EC"/>
              </w:rPr>
              <w:t>po</w:t>
            </w:r>
            <w:r w:rsidRPr="007F2E3C">
              <w:rPr>
                <w:spacing w:val="2"/>
                <w:lang w:val="es-EC"/>
              </w:rPr>
              <w:t>m</w:t>
            </w:r>
            <w:r w:rsidRPr="007F2E3C">
              <w:rPr>
                <w:spacing w:val="-1"/>
                <w:lang w:val="es-EC"/>
              </w:rPr>
              <w:t>ad</w:t>
            </w:r>
            <w:r w:rsidRPr="007F2E3C">
              <w:rPr>
                <w:lang w:val="es-EC"/>
              </w:rPr>
              <w:t>a</w:t>
            </w:r>
          </w:p>
        </w:tc>
      </w:tr>
      <w:tr w:rsidR="00310D02" w:rsidRPr="007F2E3C">
        <w:trPr>
          <w:trHeight w:hRule="exact" w:val="6282"/>
        </w:trPr>
        <w:tc>
          <w:tcPr>
            <w:tcW w:w="2377" w:type="dxa"/>
            <w:tcBorders>
              <w:top w:val="single" w:sz="5" w:space="0" w:color="000000"/>
              <w:left w:val="single" w:sz="5" w:space="0" w:color="000000"/>
              <w:bottom w:val="single" w:sz="5" w:space="0" w:color="000000"/>
              <w:right w:val="single" w:sz="5" w:space="0" w:color="000000"/>
            </w:tcBorders>
          </w:tcPr>
          <w:p w:rsidR="00C73835" w:rsidRPr="007F2E3C" w:rsidRDefault="00C73835" w:rsidP="00BE4F44">
            <w:pPr>
              <w:pStyle w:val="TableParagraph"/>
            </w:pPr>
            <w:r w:rsidRPr="007F2E3C">
              <w:rPr>
                <w:lang w:val="es-EC"/>
              </w:rPr>
              <w:t>AM</w:t>
            </w:r>
            <w:r w:rsidRPr="007F2E3C">
              <w:rPr>
                <w:spacing w:val="-1"/>
                <w:lang w:val="es-EC"/>
              </w:rPr>
              <w:t xml:space="preserve"> 0</w:t>
            </w:r>
            <w:r w:rsidRPr="007F2E3C">
              <w:rPr>
                <w:lang w:val="es-EC"/>
              </w:rPr>
              <w:t xml:space="preserve">3 </w:t>
            </w:r>
            <w:r w:rsidRPr="007F2E3C">
              <w:rPr>
                <w:spacing w:val="-1"/>
                <w:lang w:val="es-EC"/>
              </w:rPr>
              <w:t>31</w:t>
            </w:r>
            <w:r w:rsidRPr="007F2E3C">
              <w:rPr>
                <w:lang w:val="es-EC"/>
              </w:rPr>
              <w:t>6 del 26 de abril del 2007, publicado en el R.O. Nº 84 de 15 Mayo del 2007</w:t>
            </w:r>
            <w:r w:rsidR="00BE4F44" w:rsidRPr="007F2E3C">
              <w:rPr>
                <w:lang w:val="es-EC"/>
              </w:rPr>
              <w:t xml:space="preserve"> </w:t>
            </w:r>
            <w:r w:rsidRPr="007F2E3C">
              <w:rPr>
                <w:spacing w:val="-2"/>
                <w:lang w:val="es-EC"/>
              </w:rPr>
              <w:t>M</w:t>
            </w:r>
            <w:r w:rsidRPr="007F2E3C">
              <w:rPr>
                <w:lang w:val="es-EC"/>
              </w:rPr>
              <w:t>od.</w:t>
            </w:r>
            <w:r w:rsidRPr="007F2E3C">
              <w:rPr>
                <w:spacing w:val="1"/>
                <w:lang w:val="es-EC"/>
              </w:rPr>
              <w:t xml:space="preserve"> </w:t>
            </w:r>
            <w:r w:rsidRPr="007F2E3C">
              <w:t>AM 134 RO 24 de Julio del 2007</w:t>
            </w:r>
          </w:p>
        </w:tc>
        <w:tc>
          <w:tcPr>
            <w:tcW w:w="6663"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r w:rsidRPr="007F2E3C">
              <w:rPr>
                <w:lang w:val="es-EC"/>
              </w:rPr>
              <w:t>P</w:t>
            </w:r>
            <w:r w:rsidRPr="007F2E3C">
              <w:rPr>
                <w:spacing w:val="-1"/>
                <w:lang w:val="es-EC"/>
              </w:rPr>
              <w:t>roh</w:t>
            </w:r>
            <w:r w:rsidRPr="007F2E3C">
              <w:rPr>
                <w:lang w:val="es-EC"/>
              </w:rPr>
              <w:t>ibir</w:t>
            </w:r>
            <w:r w:rsidRPr="007F2E3C">
              <w:rPr>
                <w:spacing w:val="4"/>
                <w:lang w:val="es-EC"/>
              </w:rPr>
              <w:t xml:space="preserve"> </w:t>
            </w:r>
            <w:r w:rsidRPr="007F2E3C">
              <w:rPr>
                <w:lang w:val="es-EC"/>
              </w:rPr>
              <w:t>t</w:t>
            </w:r>
            <w:r w:rsidRPr="007F2E3C">
              <w:rPr>
                <w:spacing w:val="-1"/>
                <w:lang w:val="es-EC"/>
              </w:rPr>
              <w:t>od</w:t>
            </w:r>
            <w:r w:rsidRPr="007F2E3C">
              <w:rPr>
                <w:lang w:val="es-EC"/>
              </w:rPr>
              <w:t>a</w:t>
            </w:r>
            <w:r w:rsidRPr="007F2E3C">
              <w:rPr>
                <w:spacing w:val="5"/>
                <w:lang w:val="es-EC"/>
              </w:rPr>
              <w:t xml:space="preserve"> </w:t>
            </w:r>
            <w:r w:rsidRPr="007F2E3C">
              <w:rPr>
                <w:spacing w:val="-1"/>
                <w:lang w:val="es-EC"/>
              </w:rPr>
              <w:t>a</w:t>
            </w:r>
            <w:r w:rsidRPr="007F2E3C">
              <w:rPr>
                <w:lang w:val="es-EC"/>
              </w:rPr>
              <w:t>cti</w:t>
            </w:r>
            <w:r w:rsidRPr="007F2E3C">
              <w:rPr>
                <w:spacing w:val="-1"/>
                <w:lang w:val="es-EC"/>
              </w:rPr>
              <w:t>v</w:t>
            </w:r>
            <w:r w:rsidRPr="007F2E3C">
              <w:rPr>
                <w:lang w:val="es-EC"/>
              </w:rPr>
              <w:t>id</w:t>
            </w:r>
            <w:r w:rsidRPr="007F2E3C">
              <w:rPr>
                <w:spacing w:val="-1"/>
                <w:lang w:val="es-EC"/>
              </w:rPr>
              <w:t>a</w:t>
            </w:r>
            <w:r w:rsidRPr="007F2E3C">
              <w:rPr>
                <w:lang w:val="es-EC"/>
              </w:rPr>
              <w:t>d</w:t>
            </w:r>
            <w:r w:rsidRPr="007F2E3C">
              <w:rPr>
                <w:spacing w:val="5"/>
                <w:lang w:val="es-EC"/>
              </w:rPr>
              <w:t xml:space="preserve"> </w:t>
            </w:r>
            <w:r w:rsidRPr="007F2E3C">
              <w:rPr>
                <w:spacing w:val="-1"/>
                <w:lang w:val="es-EC"/>
              </w:rPr>
              <w:t>pe</w:t>
            </w:r>
            <w:r w:rsidRPr="007F2E3C">
              <w:rPr>
                <w:lang w:val="es-EC"/>
              </w:rPr>
              <w:t>s</w:t>
            </w:r>
            <w:r w:rsidRPr="007F2E3C">
              <w:rPr>
                <w:spacing w:val="-1"/>
                <w:lang w:val="es-EC"/>
              </w:rPr>
              <w:t>quer</w:t>
            </w:r>
            <w:r w:rsidRPr="007F2E3C">
              <w:rPr>
                <w:lang w:val="es-EC"/>
              </w:rPr>
              <w:t>a</w:t>
            </w:r>
            <w:r w:rsidRPr="007F2E3C">
              <w:rPr>
                <w:spacing w:val="5"/>
                <w:lang w:val="es-EC"/>
              </w:rPr>
              <w:t xml:space="preserve"> </w:t>
            </w:r>
            <w:r w:rsidRPr="007F2E3C">
              <w:rPr>
                <w:spacing w:val="-1"/>
                <w:lang w:val="es-EC"/>
              </w:rPr>
              <w:t>den</w:t>
            </w:r>
            <w:r w:rsidRPr="007F2E3C">
              <w:rPr>
                <w:lang w:val="es-EC"/>
              </w:rPr>
              <w:t>t</w:t>
            </w:r>
            <w:r w:rsidRPr="007F2E3C">
              <w:rPr>
                <w:spacing w:val="-1"/>
                <w:lang w:val="es-EC"/>
              </w:rPr>
              <w:t>r</w:t>
            </w:r>
            <w:r w:rsidRPr="007F2E3C">
              <w:rPr>
                <w:lang w:val="es-EC"/>
              </w:rPr>
              <w:t>o</w:t>
            </w:r>
            <w:r w:rsidRPr="007F2E3C">
              <w:rPr>
                <w:spacing w:val="5"/>
                <w:lang w:val="es-EC"/>
              </w:rPr>
              <w:t xml:space="preserve"> </w:t>
            </w:r>
            <w:r w:rsidRPr="007F2E3C">
              <w:rPr>
                <w:spacing w:val="-1"/>
                <w:lang w:val="es-EC"/>
              </w:rPr>
              <w:t>d</w:t>
            </w:r>
            <w:r w:rsidRPr="007F2E3C">
              <w:rPr>
                <w:lang w:val="es-EC"/>
              </w:rPr>
              <w:t>e</w:t>
            </w:r>
            <w:r w:rsidRPr="007F2E3C">
              <w:rPr>
                <w:spacing w:val="5"/>
                <w:lang w:val="es-EC"/>
              </w:rPr>
              <w:t xml:space="preserve"> </w:t>
            </w:r>
            <w:r w:rsidRPr="007F2E3C">
              <w:rPr>
                <w:spacing w:val="-1"/>
                <w:lang w:val="es-EC"/>
              </w:rPr>
              <w:t>un</w:t>
            </w:r>
            <w:r w:rsidRPr="007F2E3C">
              <w:rPr>
                <w:lang w:val="es-EC"/>
              </w:rPr>
              <w:t>a</w:t>
            </w:r>
            <w:r w:rsidRPr="007F2E3C">
              <w:rPr>
                <w:spacing w:val="7"/>
                <w:lang w:val="es-EC"/>
              </w:rPr>
              <w:t xml:space="preserve"> </w:t>
            </w:r>
            <w:r w:rsidRPr="007F2E3C">
              <w:rPr>
                <w:spacing w:val="2"/>
                <w:lang w:val="es-EC"/>
              </w:rPr>
              <w:t>m</w:t>
            </w:r>
            <w:r w:rsidRPr="007F2E3C">
              <w:rPr>
                <w:lang w:val="es-EC"/>
              </w:rPr>
              <w:t>illa</w:t>
            </w:r>
            <w:r w:rsidRPr="007F2E3C">
              <w:rPr>
                <w:spacing w:val="3"/>
                <w:lang w:val="es-EC"/>
              </w:rPr>
              <w:t xml:space="preserve"> </w:t>
            </w:r>
            <w:r w:rsidRPr="007F2E3C">
              <w:rPr>
                <w:spacing w:val="2"/>
                <w:lang w:val="es-EC"/>
              </w:rPr>
              <w:t>m</w:t>
            </w:r>
            <w:r w:rsidRPr="007F2E3C">
              <w:rPr>
                <w:spacing w:val="-1"/>
                <w:lang w:val="es-EC"/>
              </w:rPr>
              <w:t>ed</w:t>
            </w:r>
            <w:r w:rsidRPr="007F2E3C">
              <w:rPr>
                <w:lang w:val="es-EC"/>
              </w:rPr>
              <w:t>ida</w:t>
            </w:r>
            <w:r w:rsidRPr="007F2E3C">
              <w:rPr>
                <w:spacing w:val="4"/>
                <w:lang w:val="es-EC"/>
              </w:rPr>
              <w:t xml:space="preserve"> </w:t>
            </w:r>
            <w:r w:rsidRPr="007F2E3C">
              <w:rPr>
                <w:spacing w:val="-1"/>
                <w:lang w:val="es-EC"/>
              </w:rPr>
              <w:t>de</w:t>
            </w:r>
            <w:r w:rsidRPr="007F2E3C">
              <w:rPr>
                <w:lang w:val="es-EC"/>
              </w:rPr>
              <w:t>s</w:t>
            </w:r>
            <w:r w:rsidRPr="007F2E3C">
              <w:rPr>
                <w:spacing w:val="-1"/>
                <w:lang w:val="es-EC"/>
              </w:rPr>
              <w:t>d</w:t>
            </w:r>
            <w:r w:rsidRPr="007F2E3C">
              <w:rPr>
                <w:lang w:val="es-EC"/>
              </w:rPr>
              <w:t>e</w:t>
            </w:r>
            <w:r w:rsidRPr="007F2E3C">
              <w:rPr>
                <w:spacing w:val="2"/>
                <w:lang w:val="es-EC"/>
              </w:rPr>
              <w:t xml:space="preserve"> </w:t>
            </w:r>
            <w:r w:rsidRPr="007F2E3C">
              <w:rPr>
                <w:lang w:val="es-EC"/>
              </w:rPr>
              <w:t>la</w:t>
            </w:r>
            <w:r w:rsidRPr="007F2E3C">
              <w:rPr>
                <w:spacing w:val="5"/>
                <w:lang w:val="es-EC"/>
              </w:rPr>
              <w:t xml:space="preserve"> </w:t>
            </w:r>
            <w:r w:rsidRPr="007F2E3C">
              <w:rPr>
                <w:spacing w:val="-1"/>
                <w:lang w:val="es-EC"/>
              </w:rPr>
              <w:t>or</w:t>
            </w:r>
            <w:r w:rsidRPr="007F2E3C">
              <w:rPr>
                <w:lang w:val="es-EC"/>
              </w:rPr>
              <w:t>illa</w:t>
            </w:r>
            <w:r w:rsidRPr="007F2E3C">
              <w:rPr>
                <w:spacing w:val="5"/>
                <w:lang w:val="es-EC"/>
              </w:rPr>
              <w:t xml:space="preserve"> </w:t>
            </w:r>
            <w:r w:rsidRPr="007F2E3C">
              <w:rPr>
                <w:spacing w:val="-1"/>
                <w:lang w:val="es-EC"/>
              </w:rPr>
              <w:t>de</w:t>
            </w:r>
            <w:r w:rsidRPr="007F2E3C">
              <w:rPr>
                <w:lang w:val="es-EC"/>
              </w:rPr>
              <w:t>l</w:t>
            </w:r>
            <w:r w:rsidRPr="007F2E3C">
              <w:rPr>
                <w:spacing w:val="8"/>
                <w:lang w:val="es-EC"/>
              </w:rPr>
              <w:t xml:space="preserve"> </w:t>
            </w:r>
            <w:r w:rsidRPr="007F2E3C">
              <w:rPr>
                <w:spacing w:val="-1"/>
                <w:lang w:val="es-EC"/>
              </w:rPr>
              <w:t>per</w:t>
            </w:r>
            <w:r w:rsidRPr="007F2E3C">
              <w:rPr>
                <w:lang w:val="es-EC"/>
              </w:rPr>
              <w:t>fil</w:t>
            </w:r>
            <w:r w:rsidRPr="007F2E3C">
              <w:rPr>
                <w:spacing w:val="6"/>
                <w:lang w:val="es-EC"/>
              </w:rPr>
              <w:t xml:space="preserve"> </w:t>
            </w:r>
            <w:r w:rsidRPr="007F2E3C">
              <w:rPr>
                <w:spacing w:val="-1"/>
                <w:lang w:val="es-EC"/>
              </w:rPr>
              <w:t>d</w:t>
            </w:r>
            <w:r w:rsidRPr="007F2E3C">
              <w:rPr>
                <w:lang w:val="es-EC"/>
              </w:rPr>
              <w:t>e</w:t>
            </w:r>
            <w:r w:rsidRPr="007F2E3C">
              <w:rPr>
                <w:spacing w:val="5"/>
                <w:lang w:val="es-EC"/>
              </w:rPr>
              <w:t xml:space="preserve"> </w:t>
            </w:r>
            <w:r w:rsidRPr="007F2E3C">
              <w:rPr>
                <w:lang w:val="es-EC"/>
              </w:rPr>
              <w:t>la</w:t>
            </w:r>
            <w:r w:rsidR="00646AD0" w:rsidRPr="007F2E3C">
              <w:rPr>
                <w:lang w:val="es-EC"/>
              </w:rPr>
              <w:t xml:space="preserve"> </w:t>
            </w:r>
            <w:r w:rsidRPr="007F2E3C">
              <w:rPr>
                <w:lang w:val="es-EC"/>
              </w:rPr>
              <w:t>c</w:t>
            </w:r>
            <w:r w:rsidRPr="007F2E3C">
              <w:rPr>
                <w:spacing w:val="-1"/>
                <w:lang w:val="es-EC"/>
              </w:rPr>
              <w:t>o</w:t>
            </w:r>
            <w:r w:rsidRPr="007F2E3C">
              <w:rPr>
                <w:spacing w:val="-2"/>
                <w:lang w:val="es-EC"/>
              </w:rPr>
              <w:t>s</w:t>
            </w:r>
            <w:r w:rsidRPr="007F2E3C">
              <w:rPr>
                <w:lang w:val="es-EC"/>
              </w:rPr>
              <w:t>ta</w:t>
            </w:r>
            <w:r w:rsidRPr="007F2E3C">
              <w:rPr>
                <w:spacing w:val="14"/>
                <w:lang w:val="es-EC"/>
              </w:rPr>
              <w:t xml:space="preserve"> </w:t>
            </w:r>
            <w:r w:rsidRPr="007F2E3C">
              <w:rPr>
                <w:lang w:val="es-EC"/>
              </w:rPr>
              <w:t>c</w:t>
            </w:r>
            <w:r w:rsidRPr="007F2E3C">
              <w:rPr>
                <w:spacing w:val="-1"/>
                <w:lang w:val="es-EC"/>
              </w:rPr>
              <w:t>on</w:t>
            </w:r>
            <w:r w:rsidRPr="007F2E3C">
              <w:rPr>
                <w:spacing w:val="-2"/>
                <w:lang w:val="es-EC"/>
              </w:rPr>
              <w:t>t</w:t>
            </w:r>
            <w:r w:rsidRPr="007F2E3C">
              <w:rPr>
                <w:lang w:val="es-EC"/>
              </w:rPr>
              <w:t>in</w:t>
            </w:r>
            <w:r w:rsidRPr="007F2E3C">
              <w:rPr>
                <w:spacing w:val="-1"/>
                <w:lang w:val="es-EC"/>
              </w:rPr>
              <w:t>en</w:t>
            </w:r>
            <w:r w:rsidRPr="007F2E3C">
              <w:rPr>
                <w:lang w:val="es-EC"/>
              </w:rPr>
              <w:t>t</w:t>
            </w:r>
            <w:r w:rsidRPr="007F2E3C">
              <w:rPr>
                <w:spacing w:val="-1"/>
                <w:lang w:val="es-EC"/>
              </w:rPr>
              <w:t>a</w:t>
            </w:r>
            <w:r w:rsidRPr="007F2E3C">
              <w:rPr>
                <w:lang w:val="es-EC"/>
              </w:rPr>
              <w:t>l</w:t>
            </w:r>
            <w:r w:rsidRPr="007F2E3C">
              <w:rPr>
                <w:spacing w:val="15"/>
                <w:lang w:val="es-EC"/>
              </w:rPr>
              <w:t xml:space="preserve"> </w:t>
            </w:r>
            <w:r w:rsidRPr="007F2E3C">
              <w:rPr>
                <w:spacing w:val="-1"/>
                <w:lang w:val="es-EC"/>
              </w:rPr>
              <w:t>po</w:t>
            </w:r>
            <w:r w:rsidRPr="007F2E3C">
              <w:rPr>
                <w:lang w:val="es-EC"/>
              </w:rPr>
              <w:t>r</w:t>
            </w:r>
            <w:r w:rsidRPr="007F2E3C">
              <w:rPr>
                <w:spacing w:val="14"/>
                <w:lang w:val="es-EC"/>
              </w:rPr>
              <w:t xml:space="preserve"> </w:t>
            </w:r>
            <w:r w:rsidRPr="007F2E3C">
              <w:rPr>
                <w:lang w:val="es-EC"/>
              </w:rPr>
              <w:t>s</w:t>
            </w:r>
            <w:r w:rsidRPr="007F2E3C">
              <w:rPr>
                <w:spacing w:val="-1"/>
                <w:lang w:val="es-EC"/>
              </w:rPr>
              <w:t>e</w:t>
            </w:r>
            <w:r w:rsidRPr="007F2E3C">
              <w:rPr>
                <w:lang w:val="es-EC"/>
              </w:rPr>
              <w:t>r</w:t>
            </w:r>
            <w:r w:rsidRPr="007F2E3C">
              <w:rPr>
                <w:spacing w:val="14"/>
                <w:lang w:val="es-EC"/>
              </w:rPr>
              <w:t xml:space="preserve"> </w:t>
            </w:r>
            <w:r w:rsidRPr="007F2E3C">
              <w:rPr>
                <w:spacing w:val="-2"/>
                <w:lang w:val="es-EC"/>
              </w:rPr>
              <w:t>z</w:t>
            </w:r>
            <w:r w:rsidRPr="007F2E3C">
              <w:rPr>
                <w:spacing w:val="-1"/>
                <w:lang w:val="es-EC"/>
              </w:rPr>
              <w:t>on</w:t>
            </w:r>
            <w:r w:rsidRPr="007F2E3C">
              <w:rPr>
                <w:lang w:val="es-EC"/>
              </w:rPr>
              <w:t>a</w:t>
            </w:r>
            <w:r w:rsidRPr="007F2E3C">
              <w:rPr>
                <w:spacing w:val="14"/>
                <w:lang w:val="es-EC"/>
              </w:rPr>
              <w:t xml:space="preserve"> </w:t>
            </w:r>
            <w:r w:rsidRPr="007F2E3C">
              <w:rPr>
                <w:spacing w:val="-1"/>
                <w:lang w:val="es-EC"/>
              </w:rPr>
              <w:t>d</w:t>
            </w:r>
            <w:r w:rsidRPr="007F2E3C">
              <w:rPr>
                <w:lang w:val="es-EC"/>
              </w:rPr>
              <w:t>e</w:t>
            </w:r>
            <w:r w:rsidRPr="007F2E3C">
              <w:rPr>
                <w:spacing w:val="16"/>
                <w:lang w:val="es-EC"/>
              </w:rPr>
              <w:t xml:space="preserve"> </w:t>
            </w:r>
            <w:r w:rsidRPr="007F2E3C">
              <w:rPr>
                <w:spacing w:val="-1"/>
                <w:lang w:val="es-EC"/>
              </w:rPr>
              <w:t>re</w:t>
            </w:r>
            <w:r w:rsidRPr="007F2E3C">
              <w:rPr>
                <w:lang w:val="es-EC"/>
              </w:rPr>
              <w:t>s</w:t>
            </w:r>
            <w:r w:rsidRPr="007F2E3C">
              <w:rPr>
                <w:spacing w:val="-1"/>
                <w:lang w:val="es-EC"/>
              </w:rPr>
              <w:t>er</w:t>
            </w:r>
            <w:r w:rsidRPr="007F2E3C">
              <w:rPr>
                <w:spacing w:val="-2"/>
                <w:lang w:val="es-EC"/>
              </w:rPr>
              <w:t>v</w:t>
            </w:r>
            <w:r w:rsidRPr="007F2E3C">
              <w:rPr>
                <w:lang w:val="es-EC"/>
              </w:rPr>
              <w:t>a</w:t>
            </w:r>
            <w:r w:rsidRPr="007F2E3C">
              <w:rPr>
                <w:spacing w:val="14"/>
                <w:lang w:val="es-EC"/>
              </w:rPr>
              <w:t xml:space="preserve"> </w:t>
            </w:r>
            <w:r w:rsidRPr="007F2E3C">
              <w:rPr>
                <w:spacing w:val="-1"/>
                <w:lang w:val="es-EC"/>
              </w:rPr>
              <w:t>d</w:t>
            </w:r>
            <w:r w:rsidRPr="007F2E3C">
              <w:rPr>
                <w:lang w:val="es-EC"/>
              </w:rPr>
              <w:t>e</w:t>
            </w:r>
            <w:r w:rsidRPr="007F2E3C">
              <w:rPr>
                <w:spacing w:val="17"/>
                <w:lang w:val="es-EC"/>
              </w:rPr>
              <w:t xml:space="preserve"> </w:t>
            </w:r>
            <w:r w:rsidRPr="007F2E3C">
              <w:rPr>
                <w:spacing w:val="-1"/>
                <w:lang w:val="es-EC"/>
              </w:rPr>
              <w:t>reprodu</w:t>
            </w:r>
            <w:r w:rsidRPr="007F2E3C">
              <w:rPr>
                <w:lang w:val="es-EC"/>
              </w:rPr>
              <w:t>cción</w:t>
            </w:r>
            <w:r w:rsidRPr="007F2E3C">
              <w:rPr>
                <w:spacing w:val="14"/>
                <w:lang w:val="es-EC"/>
              </w:rPr>
              <w:t xml:space="preserve"> </w:t>
            </w:r>
            <w:r w:rsidRPr="007F2E3C">
              <w:rPr>
                <w:spacing w:val="-1"/>
                <w:lang w:val="es-EC"/>
              </w:rPr>
              <w:t>d</w:t>
            </w:r>
            <w:r w:rsidRPr="007F2E3C">
              <w:rPr>
                <w:lang w:val="es-EC"/>
              </w:rPr>
              <w:t>e</w:t>
            </w:r>
            <w:r w:rsidRPr="007F2E3C">
              <w:rPr>
                <w:spacing w:val="14"/>
                <w:lang w:val="es-EC"/>
              </w:rPr>
              <w:t xml:space="preserve"> </w:t>
            </w:r>
            <w:r w:rsidRPr="007F2E3C">
              <w:rPr>
                <w:lang w:val="es-EC"/>
              </w:rPr>
              <w:t>las</w:t>
            </w:r>
            <w:r w:rsidRPr="007F2E3C">
              <w:rPr>
                <w:spacing w:val="16"/>
                <w:lang w:val="es-EC"/>
              </w:rPr>
              <w:t xml:space="preserve"> </w:t>
            </w:r>
            <w:r w:rsidRPr="007F2E3C">
              <w:rPr>
                <w:spacing w:val="-1"/>
                <w:lang w:val="es-EC"/>
              </w:rPr>
              <w:t>e</w:t>
            </w:r>
            <w:r w:rsidRPr="007F2E3C">
              <w:rPr>
                <w:lang w:val="es-EC"/>
              </w:rPr>
              <w:t>s</w:t>
            </w:r>
            <w:r w:rsidRPr="007F2E3C">
              <w:rPr>
                <w:spacing w:val="-1"/>
                <w:lang w:val="es-EC"/>
              </w:rPr>
              <w:t>pe</w:t>
            </w:r>
            <w:r w:rsidRPr="007F2E3C">
              <w:rPr>
                <w:lang w:val="es-EC"/>
              </w:rPr>
              <w:t>ci</w:t>
            </w:r>
            <w:r w:rsidRPr="007F2E3C">
              <w:rPr>
                <w:spacing w:val="-3"/>
                <w:lang w:val="es-EC"/>
              </w:rPr>
              <w:t>e</w:t>
            </w:r>
            <w:r w:rsidRPr="007F2E3C">
              <w:rPr>
                <w:lang w:val="es-EC"/>
              </w:rPr>
              <w:t>s</w:t>
            </w:r>
            <w:r w:rsidRPr="007F2E3C">
              <w:rPr>
                <w:spacing w:val="16"/>
                <w:lang w:val="es-EC"/>
              </w:rPr>
              <w:t xml:space="preserve"> </w:t>
            </w:r>
            <w:r w:rsidRPr="007F2E3C">
              <w:rPr>
                <w:spacing w:val="-1"/>
                <w:lang w:val="es-EC"/>
              </w:rPr>
              <w:t>b</w:t>
            </w:r>
            <w:r w:rsidRPr="007F2E3C">
              <w:rPr>
                <w:lang w:val="es-EC"/>
              </w:rPr>
              <w:t>io</w:t>
            </w:r>
            <w:r w:rsidRPr="007F2E3C">
              <w:rPr>
                <w:spacing w:val="-1"/>
                <w:lang w:val="es-EC"/>
              </w:rPr>
              <w:t>a</w:t>
            </w:r>
            <w:r w:rsidRPr="007F2E3C">
              <w:rPr>
                <w:lang w:val="es-EC"/>
              </w:rPr>
              <w:t>c</w:t>
            </w:r>
            <w:r w:rsidRPr="007F2E3C">
              <w:rPr>
                <w:spacing w:val="-1"/>
                <w:lang w:val="es-EC"/>
              </w:rPr>
              <w:t>u</w:t>
            </w:r>
            <w:r w:rsidRPr="007F2E3C">
              <w:rPr>
                <w:spacing w:val="-4"/>
                <w:lang w:val="es-EC"/>
              </w:rPr>
              <w:t>á</w:t>
            </w:r>
            <w:r w:rsidRPr="007F2E3C">
              <w:rPr>
                <w:lang w:val="es-EC"/>
              </w:rPr>
              <w:t>ti</w:t>
            </w:r>
            <w:r w:rsidRPr="007F2E3C">
              <w:rPr>
                <w:spacing w:val="1"/>
                <w:lang w:val="es-EC"/>
              </w:rPr>
              <w:t>c</w:t>
            </w:r>
            <w:r w:rsidRPr="007F2E3C">
              <w:rPr>
                <w:spacing w:val="-4"/>
                <w:lang w:val="es-EC"/>
              </w:rPr>
              <w:t>a</w:t>
            </w:r>
            <w:r w:rsidRPr="007F2E3C">
              <w:rPr>
                <w:spacing w:val="-2"/>
                <w:lang w:val="es-EC"/>
              </w:rPr>
              <w:t>s</w:t>
            </w:r>
            <w:r w:rsidRPr="007F2E3C">
              <w:rPr>
                <w:lang w:val="es-EC"/>
              </w:rPr>
              <w:t xml:space="preserve">, </w:t>
            </w:r>
            <w:r w:rsidRPr="007F2E3C">
              <w:rPr>
                <w:spacing w:val="-1"/>
                <w:lang w:val="es-EC"/>
              </w:rPr>
              <w:t>dond</w:t>
            </w:r>
            <w:r w:rsidRPr="007F2E3C">
              <w:rPr>
                <w:lang w:val="es-EC"/>
              </w:rPr>
              <w:t>e s</w:t>
            </w:r>
            <w:r w:rsidRPr="007F2E3C">
              <w:rPr>
                <w:spacing w:val="-1"/>
                <w:lang w:val="es-EC"/>
              </w:rPr>
              <w:t>o</w:t>
            </w:r>
            <w:r w:rsidRPr="007F2E3C">
              <w:rPr>
                <w:lang w:val="es-EC"/>
              </w:rPr>
              <w:t>lo</w:t>
            </w:r>
            <w:r w:rsidRPr="007F2E3C">
              <w:rPr>
                <w:spacing w:val="-2"/>
                <w:lang w:val="es-EC"/>
              </w:rPr>
              <w:t xml:space="preserve"> </w:t>
            </w:r>
            <w:r w:rsidRPr="007F2E3C">
              <w:rPr>
                <w:lang w:val="es-EC"/>
              </w:rPr>
              <w:t xml:space="preserve">se </w:t>
            </w:r>
            <w:r w:rsidRPr="007F2E3C">
              <w:rPr>
                <w:spacing w:val="-1"/>
                <w:lang w:val="es-EC"/>
              </w:rPr>
              <w:t>podr</w:t>
            </w:r>
            <w:r w:rsidRPr="007F2E3C">
              <w:rPr>
                <w:lang w:val="es-EC"/>
              </w:rPr>
              <w:t xml:space="preserve">á </w:t>
            </w:r>
            <w:r w:rsidRPr="007F2E3C">
              <w:rPr>
                <w:spacing w:val="-1"/>
                <w:lang w:val="es-EC"/>
              </w:rPr>
              <w:t>e</w:t>
            </w:r>
            <w:r w:rsidRPr="007F2E3C">
              <w:rPr>
                <w:lang w:val="es-EC"/>
              </w:rPr>
              <w:t>je</w:t>
            </w:r>
            <w:r w:rsidRPr="007F2E3C">
              <w:rPr>
                <w:spacing w:val="-4"/>
                <w:lang w:val="es-EC"/>
              </w:rPr>
              <w:t>r</w:t>
            </w:r>
            <w:r w:rsidRPr="007F2E3C">
              <w:rPr>
                <w:lang w:val="es-EC"/>
              </w:rPr>
              <w:t>c</w:t>
            </w:r>
            <w:r w:rsidRPr="007F2E3C">
              <w:rPr>
                <w:spacing w:val="-1"/>
                <w:lang w:val="es-EC"/>
              </w:rPr>
              <w:t>e</w:t>
            </w:r>
            <w:r w:rsidRPr="007F2E3C">
              <w:rPr>
                <w:lang w:val="es-EC"/>
              </w:rPr>
              <w:t>r</w:t>
            </w:r>
            <w:r w:rsidRPr="007F2E3C">
              <w:rPr>
                <w:spacing w:val="-3"/>
                <w:lang w:val="es-EC"/>
              </w:rPr>
              <w:t xml:space="preserve"> </w:t>
            </w:r>
            <w:r w:rsidRPr="007F2E3C">
              <w:rPr>
                <w:lang w:val="es-EC"/>
              </w:rPr>
              <w:t>cie</w:t>
            </w:r>
            <w:r w:rsidRPr="007F2E3C">
              <w:rPr>
                <w:spacing w:val="-2"/>
                <w:lang w:val="es-EC"/>
              </w:rPr>
              <w:t>r</w:t>
            </w:r>
            <w:r w:rsidRPr="007F2E3C">
              <w:rPr>
                <w:lang w:val="es-EC"/>
              </w:rPr>
              <w:t>t</w:t>
            </w:r>
            <w:r w:rsidRPr="007F2E3C">
              <w:rPr>
                <w:spacing w:val="-4"/>
                <w:lang w:val="es-EC"/>
              </w:rPr>
              <w:t>a</w:t>
            </w:r>
            <w:r w:rsidRPr="007F2E3C">
              <w:rPr>
                <w:lang w:val="es-EC"/>
              </w:rPr>
              <w:t>s</w:t>
            </w:r>
            <w:r w:rsidRPr="007F2E3C">
              <w:rPr>
                <w:spacing w:val="2"/>
                <w:lang w:val="es-EC"/>
              </w:rPr>
              <w:t xml:space="preserve"> </w:t>
            </w:r>
            <w:r w:rsidRPr="007F2E3C">
              <w:rPr>
                <w:spacing w:val="-4"/>
                <w:lang w:val="es-EC"/>
              </w:rPr>
              <w:t>a</w:t>
            </w:r>
            <w:r w:rsidRPr="007F2E3C">
              <w:rPr>
                <w:lang w:val="es-EC"/>
              </w:rPr>
              <w:t>cti</w:t>
            </w:r>
            <w:r w:rsidRPr="007F2E3C">
              <w:rPr>
                <w:spacing w:val="-1"/>
                <w:lang w:val="es-EC"/>
              </w:rPr>
              <w:t>v</w:t>
            </w:r>
            <w:r w:rsidRPr="007F2E3C">
              <w:rPr>
                <w:lang w:val="es-EC"/>
              </w:rPr>
              <w:t>id</w:t>
            </w:r>
            <w:r w:rsidRPr="007F2E3C">
              <w:rPr>
                <w:spacing w:val="-1"/>
                <w:lang w:val="es-EC"/>
              </w:rPr>
              <w:t>ad</w:t>
            </w:r>
            <w:r w:rsidRPr="007F2E3C">
              <w:rPr>
                <w:spacing w:val="-4"/>
                <w:lang w:val="es-EC"/>
              </w:rPr>
              <w:t>e</w:t>
            </w:r>
            <w:r w:rsidRPr="007F2E3C">
              <w:rPr>
                <w:lang w:val="es-EC"/>
              </w:rPr>
              <w:t>s</w:t>
            </w:r>
            <w:r w:rsidRPr="007F2E3C">
              <w:rPr>
                <w:spacing w:val="2"/>
                <w:lang w:val="es-EC"/>
              </w:rPr>
              <w:t xml:space="preserve"> </w:t>
            </w:r>
            <w:r w:rsidRPr="007F2E3C">
              <w:rPr>
                <w:spacing w:val="-1"/>
                <w:lang w:val="es-EC"/>
              </w:rPr>
              <w:t>p</w:t>
            </w:r>
            <w:r w:rsidRPr="007F2E3C">
              <w:rPr>
                <w:spacing w:val="-4"/>
                <w:lang w:val="es-EC"/>
              </w:rPr>
              <w:t>e</w:t>
            </w:r>
            <w:r w:rsidRPr="007F2E3C">
              <w:rPr>
                <w:lang w:val="es-EC"/>
              </w:rPr>
              <w:t>s</w:t>
            </w:r>
            <w:r w:rsidRPr="007F2E3C">
              <w:rPr>
                <w:spacing w:val="-1"/>
                <w:lang w:val="es-EC"/>
              </w:rPr>
              <w:t>quera</w:t>
            </w:r>
            <w:r w:rsidRPr="007F2E3C">
              <w:rPr>
                <w:lang w:val="es-EC"/>
              </w:rPr>
              <w:t>s</w:t>
            </w:r>
            <w:r w:rsidRPr="007F2E3C">
              <w:rPr>
                <w:spacing w:val="2"/>
                <w:lang w:val="es-EC"/>
              </w:rPr>
              <w:t xml:space="preserve"> </w:t>
            </w:r>
            <w:r w:rsidRPr="007F2E3C">
              <w:rPr>
                <w:spacing w:val="-1"/>
                <w:lang w:val="es-EC"/>
              </w:rPr>
              <w:t>pe</w:t>
            </w:r>
            <w:r w:rsidRPr="007F2E3C">
              <w:rPr>
                <w:spacing w:val="-4"/>
                <w:lang w:val="es-EC"/>
              </w:rPr>
              <w:t>r</w:t>
            </w:r>
            <w:r w:rsidRPr="007F2E3C">
              <w:rPr>
                <w:spacing w:val="2"/>
                <w:lang w:val="es-EC"/>
              </w:rPr>
              <w:t>m</w:t>
            </w:r>
            <w:r w:rsidRPr="007F2E3C">
              <w:rPr>
                <w:spacing w:val="-3"/>
                <w:lang w:val="es-EC"/>
              </w:rPr>
              <w:t>i</w:t>
            </w:r>
            <w:r w:rsidRPr="007F2E3C">
              <w:rPr>
                <w:lang w:val="es-EC"/>
              </w:rPr>
              <w:t>tid</w:t>
            </w:r>
            <w:r w:rsidRPr="007F2E3C">
              <w:rPr>
                <w:spacing w:val="-4"/>
                <w:lang w:val="es-EC"/>
              </w:rPr>
              <w:t>a</w:t>
            </w:r>
            <w:r w:rsidRPr="007F2E3C">
              <w:rPr>
                <w:lang w:val="es-EC"/>
              </w:rPr>
              <w:t xml:space="preserve">s: </w:t>
            </w:r>
          </w:p>
          <w:p w:rsidR="00C73835" w:rsidRPr="007F2E3C" w:rsidRDefault="00C73835" w:rsidP="00154FE1">
            <w:pPr>
              <w:pStyle w:val="TableParagraph"/>
              <w:numPr>
                <w:ilvl w:val="0"/>
                <w:numId w:val="4"/>
              </w:numPr>
              <w:rPr>
                <w:lang w:val="es-EC"/>
              </w:rPr>
            </w:pPr>
            <w:r w:rsidRPr="007F2E3C">
              <w:rPr>
                <w:lang w:val="es-EC"/>
              </w:rPr>
              <w:t>La recolección, extracción o captura manual de crustáceos y moluscos por parte de pescadores artesanales tradicionales.</w:t>
            </w:r>
          </w:p>
          <w:p w:rsidR="00C73835" w:rsidRPr="007F2E3C" w:rsidRDefault="00C73835" w:rsidP="00154FE1">
            <w:pPr>
              <w:pStyle w:val="TableParagraph"/>
              <w:numPr>
                <w:ilvl w:val="0"/>
                <w:numId w:val="4"/>
              </w:numPr>
              <w:rPr>
                <w:lang w:val="es-EC"/>
              </w:rPr>
            </w:pPr>
            <w:r w:rsidRPr="007F2E3C">
              <w:rPr>
                <w:lang w:val="es-EC"/>
              </w:rPr>
              <w:t>La utilización de artes de pesca tradicionales artesanales como atarraya, línea de mano.</w:t>
            </w:r>
          </w:p>
          <w:p w:rsidR="00C73835" w:rsidRPr="007F2E3C" w:rsidRDefault="00C73835" w:rsidP="00154FE1">
            <w:pPr>
              <w:pStyle w:val="TableParagraph"/>
              <w:numPr>
                <w:ilvl w:val="0"/>
                <w:numId w:val="4"/>
              </w:numPr>
              <w:rPr>
                <w:lang w:val="es-EC"/>
              </w:rPr>
            </w:pPr>
            <w:r w:rsidRPr="007F2E3C">
              <w:rPr>
                <w:lang w:val="es-EC"/>
              </w:rPr>
              <w:t>Pesca deportiva con línea de mano y/o caña de pescar</w:t>
            </w:r>
          </w:p>
          <w:p w:rsidR="00C73835" w:rsidRPr="007F2E3C" w:rsidRDefault="00C73835" w:rsidP="00154FE1">
            <w:pPr>
              <w:pStyle w:val="TableParagraph"/>
              <w:numPr>
                <w:ilvl w:val="0"/>
                <w:numId w:val="4"/>
              </w:numPr>
              <w:rPr>
                <w:lang w:val="es-EC"/>
              </w:rPr>
            </w:pPr>
            <w:r w:rsidRPr="007F2E3C">
              <w:rPr>
                <w:lang w:val="es-EC"/>
              </w:rPr>
              <w:t>Captura de ostras u otros moluscos mediante buceo a pulmón.</w:t>
            </w:r>
          </w:p>
          <w:p w:rsidR="00C73835" w:rsidRPr="007F2E3C" w:rsidRDefault="00C73835" w:rsidP="00154FE1">
            <w:pPr>
              <w:pStyle w:val="TableParagraph"/>
              <w:numPr>
                <w:ilvl w:val="0"/>
                <w:numId w:val="4"/>
              </w:numPr>
            </w:pPr>
            <w:r w:rsidRPr="007F2E3C">
              <w:t>Buceo deportivo, no extractivo.</w:t>
            </w:r>
          </w:p>
          <w:p w:rsidR="00C73835" w:rsidRPr="007F2E3C" w:rsidRDefault="00C73835" w:rsidP="00154FE1">
            <w:pPr>
              <w:pStyle w:val="TableParagraph"/>
              <w:numPr>
                <w:ilvl w:val="0"/>
                <w:numId w:val="4"/>
              </w:numPr>
              <w:rPr>
                <w:lang w:val="es-EC"/>
              </w:rPr>
            </w:pPr>
            <w:r w:rsidRPr="007F2E3C">
              <w:rPr>
                <w:lang w:val="es-EC"/>
              </w:rPr>
              <w:t>Buceo deportivo, extractivo en APNEA o a pulmón.</w:t>
            </w:r>
          </w:p>
          <w:p w:rsidR="00C73835" w:rsidRPr="007F2E3C" w:rsidRDefault="00C73835" w:rsidP="00154FE1">
            <w:pPr>
              <w:pStyle w:val="TableParagraph"/>
              <w:numPr>
                <w:ilvl w:val="0"/>
                <w:numId w:val="4"/>
              </w:numPr>
              <w:rPr>
                <w:lang w:val="es-EC"/>
              </w:rPr>
            </w:pPr>
            <w:r w:rsidRPr="007F2E3C">
              <w:rPr>
                <w:lang w:val="es-EC"/>
              </w:rPr>
              <w:t>La extracción de los recursos existentes bajo todas las modalidades de pesca, únicamente para fines científicos.</w:t>
            </w:r>
          </w:p>
          <w:p w:rsidR="00C73835" w:rsidRPr="007F2E3C" w:rsidRDefault="00C73835" w:rsidP="00F411BC">
            <w:pPr>
              <w:pStyle w:val="TableParagraph"/>
              <w:rPr>
                <w:lang w:val="es-EC"/>
              </w:rPr>
            </w:pPr>
          </w:p>
          <w:p w:rsidR="00C73835" w:rsidRPr="007F2E3C" w:rsidRDefault="00C73835" w:rsidP="00BE4F44">
            <w:pPr>
              <w:pStyle w:val="TableParagraph"/>
              <w:jc w:val="left"/>
              <w:rPr>
                <w:lang w:val="es-EC"/>
              </w:rPr>
            </w:pPr>
            <w:r w:rsidRPr="007F2E3C">
              <w:rPr>
                <w:lang w:val="es-EC"/>
              </w:rPr>
              <w:t>Artículo 5.- En las zonas estuarinas (estuarios) se permite el ejercicio de la actividad pesquera artesanal regulada, la cual deberá contar con estudios y planes de manejo específicos para cada estuario:</w:t>
            </w:r>
          </w:p>
          <w:p w:rsidR="00C73835" w:rsidRPr="007F2E3C" w:rsidRDefault="00C73835" w:rsidP="00BE4F44">
            <w:pPr>
              <w:pStyle w:val="TableParagraph"/>
              <w:jc w:val="left"/>
              <w:rPr>
                <w:lang w:val="es-EC"/>
              </w:rPr>
            </w:pPr>
            <w:r w:rsidRPr="007F2E3C">
              <w:rPr>
                <w:lang w:val="es-EC"/>
              </w:rPr>
              <w:t>1)</w:t>
            </w:r>
            <w:r w:rsidR="005D3954" w:rsidRPr="007F2E3C">
              <w:rPr>
                <w:lang w:val="es-EC"/>
              </w:rPr>
              <w:t xml:space="preserve"> </w:t>
            </w:r>
            <w:r w:rsidRPr="007F2E3C">
              <w:rPr>
                <w:lang w:val="es-EC"/>
              </w:rPr>
              <w:t>Reserva Cayapas-Mataje;</w:t>
            </w:r>
            <w:r w:rsidRPr="007F2E3C">
              <w:rPr>
                <w:lang w:val="es-EC"/>
              </w:rPr>
              <w:br/>
              <w:t>2)</w:t>
            </w:r>
            <w:r w:rsidR="005D3954" w:rsidRPr="007F2E3C">
              <w:rPr>
                <w:lang w:val="es-EC"/>
              </w:rPr>
              <w:t xml:space="preserve"> </w:t>
            </w:r>
            <w:r w:rsidRPr="007F2E3C">
              <w:rPr>
                <w:lang w:val="es-EC"/>
              </w:rPr>
              <w:t>Estuario del río Esmeraldas;</w:t>
            </w:r>
            <w:r w:rsidRPr="007F2E3C">
              <w:rPr>
                <w:lang w:val="es-EC"/>
              </w:rPr>
              <w:br/>
              <w:t>3)</w:t>
            </w:r>
            <w:r w:rsidR="005D3954" w:rsidRPr="007F2E3C">
              <w:rPr>
                <w:lang w:val="es-EC"/>
              </w:rPr>
              <w:t xml:space="preserve"> </w:t>
            </w:r>
            <w:r w:rsidRPr="007F2E3C">
              <w:rPr>
                <w:lang w:val="es-EC"/>
              </w:rPr>
              <w:t>Estuario de los ríos Muisne- Cojimíes; </w:t>
            </w:r>
            <w:r w:rsidRPr="007F2E3C">
              <w:rPr>
                <w:lang w:val="es-EC"/>
              </w:rPr>
              <w:br/>
              <w:t>4)</w:t>
            </w:r>
            <w:r w:rsidR="005D3954" w:rsidRPr="007F2E3C">
              <w:rPr>
                <w:lang w:val="es-EC"/>
              </w:rPr>
              <w:t xml:space="preserve"> </w:t>
            </w:r>
            <w:r w:rsidRPr="007F2E3C">
              <w:rPr>
                <w:lang w:val="es-EC"/>
              </w:rPr>
              <w:t>Estuario del río Chone y </w:t>
            </w:r>
            <w:r w:rsidRPr="007F2E3C">
              <w:rPr>
                <w:lang w:val="es-EC"/>
              </w:rPr>
              <w:br/>
              <w:t>5)</w:t>
            </w:r>
            <w:r w:rsidR="005D3954" w:rsidRPr="007F2E3C">
              <w:rPr>
                <w:lang w:val="es-EC"/>
              </w:rPr>
              <w:t xml:space="preserve"> </w:t>
            </w:r>
            <w:r w:rsidRPr="007F2E3C">
              <w:rPr>
                <w:lang w:val="es-EC"/>
              </w:rPr>
              <w:t>Estuario del Golfo de Guayaquil</w:t>
            </w:r>
          </w:p>
          <w:p w:rsidR="00C73835" w:rsidRPr="007F2E3C" w:rsidRDefault="00C73835" w:rsidP="00BE4F44">
            <w:pPr>
              <w:pStyle w:val="TableParagraph"/>
              <w:jc w:val="left"/>
              <w:rPr>
                <w:rFonts w:cs="Arial"/>
                <w:sz w:val="16"/>
                <w:szCs w:val="16"/>
                <w:lang w:val="es-EC"/>
              </w:rPr>
            </w:pPr>
            <w:r w:rsidRPr="007F2E3C">
              <w:rPr>
                <w:lang w:val="es-EC"/>
              </w:rPr>
              <w:t>Estos planes de manejo se elaborarán de manera participativa con los usuarios de cada estuario y autoridades nacionales como la DIGMER, Subsecretaría de Recursos Pesqueros e Instituto Nacional de Pesca. La Subsecretaría de Recursos Pesqueros mediante Acuerdo Ministerial y de acuerdo a los planes de manejo respectivos, emitirá las reglas de manejo de las</w:t>
            </w:r>
            <w:r w:rsidR="00646AD0" w:rsidRPr="007F2E3C">
              <w:rPr>
                <w:lang w:val="es-EC"/>
              </w:rPr>
              <w:t xml:space="preserve"> pesquerías para cada estuario.</w:t>
            </w:r>
          </w:p>
        </w:tc>
      </w:tr>
      <w:tr w:rsidR="00310D02" w:rsidRPr="007F2E3C">
        <w:trPr>
          <w:trHeight w:hRule="exact" w:val="826"/>
        </w:trPr>
        <w:tc>
          <w:tcPr>
            <w:tcW w:w="2377"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r w:rsidRPr="007F2E3C">
              <w:rPr>
                <w:lang w:val="es-EC"/>
              </w:rPr>
              <w:t>AM</w:t>
            </w:r>
            <w:r w:rsidRPr="007F2E3C">
              <w:rPr>
                <w:spacing w:val="-1"/>
                <w:lang w:val="es-EC"/>
              </w:rPr>
              <w:t xml:space="preserve"> 08</w:t>
            </w:r>
            <w:r w:rsidRPr="007F2E3C">
              <w:rPr>
                <w:lang w:val="es-EC"/>
              </w:rPr>
              <w:t xml:space="preserve">0 </w:t>
            </w:r>
            <w:r w:rsidRPr="007F2E3C">
              <w:rPr>
                <w:spacing w:val="-1"/>
                <w:lang w:val="es-EC"/>
              </w:rPr>
              <w:t>R</w:t>
            </w:r>
            <w:r w:rsidRPr="007F2E3C">
              <w:rPr>
                <w:lang w:val="es-EC"/>
              </w:rPr>
              <w:t>O del 19 de marzo de 1990</w:t>
            </w:r>
          </w:p>
        </w:tc>
        <w:tc>
          <w:tcPr>
            <w:tcW w:w="6663" w:type="dxa"/>
            <w:tcBorders>
              <w:top w:val="single" w:sz="5" w:space="0" w:color="000000"/>
              <w:left w:val="single" w:sz="5" w:space="0" w:color="000000"/>
              <w:bottom w:val="single" w:sz="5" w:space="0" w:color="000000"/>
              <w:right w:val="single" w:sz="5" w:space="0" w:color="000000"/>
            </w:tcBorders>
          </w:tcPr>
          <w:p w:rsidR="00C73835" w:rsidRPr="007F2E3C" w:rsidRDefault="00C73835" w:rsidP="00BE4F44">
            <w:pPr>
              <w:pStyle w:val="TableParagraph"/>
              <w:rPr>
                <w:lang w:val="es-EC"/>
              </w:rPr>
            </w:pPr>
            <w:r w:rsidRPr="007F2E3C">
              <w:rPr>
                <w:lang w:val="es-EC"/>
              </w:rPr>
              <w:t>Reserva de las 8 millas marinas</w:t>
            </w:r>
            <w:r w:rsidR="00BE4F44" w:rsidRPr="007F2E3C">
              <w:rPr>
                <w:lang w:val="es-EC"/>
              </w:rPr>
              <w:t xml:space="preserve">, </w:t>
            </w:r>
            <w:r w:rsidRPr="007F2E3C">
              <w:rPr>
                <w:lang w:val="es-EC"/>
              </w:rPr>
              <w:t>Reserva exclusiva para los pescadores artesanales, la zona comprendida entre ocho millas náuticas medidas desde la línea de perfil costero continental</w:t>
            </w:r>
          </w:p>
        </w:tc>
      </w:tr>
      <w:tr w:rsidR="00310D02" w:rsidRPr="007F2E3C">
        <w:trPr>
          <w:trHeight w:hRule="exact" w:val="1390"/>
        </w:trPr>
        <w:tc>
          <w:tcPr>
            <w:tcW w:w="2377"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pPr>
            <w:r w:rsidRPr="007F2E3C">
              <w:t>A</w:t>
            </w:r>
            <w:r w:rsidRPr="007F2E3C">
              <w:rPr>
                <w:spacing w:val="-2"/>
              </w:rPr>
              <w:t>M</w:t>
            </w:r>
            <w:r w:rsidRPr="007F2E3C">
              <w:rPr>
                <w:spacing w:val="-1"/>
              </w:rPr>
              <w:t>13</w:t>
            </w:r>
            <w:r w:rsidRPr="007F2E3C">
              <w:t xml:space="preserve">6 </w:t>
            </w:r>
            <w:r w:rsidRPr="007F2E3C">
              <w:rPr>
                <w:spacing w:val="-1"/>
              </w:rPr>
              <w:t>R</w:t>
            </w:r>
            <w:r w:rsidRPr="007F2E3C">
              <w:t xml:space="preserve">O </w:t>
            </w:r>
            <w:r w:rsidRPr="007F2E3C">
              <w:rPr>
                <w:spacing w:val="-1"/>
              </w:rPr>
              <w:t>5</w:t>
            </w:r>
            <w:r w:rsidRPr="007F2E3C">
              <w:t xml:space="preserve">8 </w:t>
            </w:r>
            <w:r w:rsidRPr="007F2E3C">
              <w:rPr>
                <w:spacing w:val="-1"/>
              </w:rPr>
              <w:t>30</w:t>
            </w:r>
            <w:r w:rsidRPr="007F2E3C">
              <w:t>.</w:t>
            </w:r>
            <w:r w:rsidRPr="007F2E3C">
              <w:rPr>
                <w:spacing w:val="-1"/>
              </w:rPr>
              <w:t>1</w:t>
            </w:r>
            <w:r w:rsidRPr="007F2E3C">
              <w:rPr>
                <w:spacing w:val="-4"/>
              </w:rPr>
              <w:t>0</w:t>
            </w:r>
            <w:r w:rsidRPr="007F2E3C">
              <w:t>.</w:t>
            </w:r>
            <w:r w:rsidRPr="007F2E3C">
              <w:rPr>
                <w:spacing w:val="-1"/>
              </w:rPr>
              <w:t>200</w:t>
            </w:r>
            <w:r w:rsidRPr="007F2E3C">
              <w:t>9</w:t>
            </w:r>
          </w:p>
        </w:tc>
        <w:tc>
          <w:tcPr>
            <w:tcW w:w="6663" w:type="dxa"/>
            <w:tcBorders>
              <w:top w:val="single" w:sz="5" w:space="0" w:color="000000"/>
              <w:left w:val="single" w:sz="5" w:space="0" w:color="000000"/>
              <w:bottom w:val="single" w:sz="5" w:space="0" w:color="000000"/>
              <w:right w:val="single" w:sz="5" w:space="0" w:color="000000"/>
            </w:tcBorders>
          </w:tcPr>
          <w:p w:rsidR="00C73835" w:rsidRPr="007F2E3C" w:rsidRDefault="00C73835" w:rsidP="00BE4F44">
            <w:pPr>
              <w:pStyle w:val="TableParagraph"/>
              <w:rPr>
                <w:lang w:val="es-EC"/>
              </w:rPr>
            </w:pPr>
            <w:r w:rsidRPr="007F2E3C">
              <w:rPr>
                <w:spacing w:val="-1"/>
                <w:lang w:val="es-EC"/>
              </w:rPr>
              <w:t>De</w:t>
            </w:r>
            <w:r w:rsidRPr="007F2E3C">
              <w:rPr>
                <w:lang w:val="es-EC"/>
              </w:rPr>
              <w:t>cla</w:t>
            </w:r>
            <w:r w:rsidRPr="007F2E3C">
              <w:rPr>
                <w:spacing w:val="-2"/>
                <w:lang w:val="es-EC"/>
              </w:rPr>
              <w:t>r</w:t>
            </w:r>
            <w:r w:rsidRPr="007F2E3C">
              <w:rPr>
                <w:spacing w:val="-1"/>
                <w:lang w:val="es-EC"/>
              </w:rPr>
              <w:t>a</w:t>
            </w:r>
            <w:r w:rsidRPr="007F2E3C">
              <w:rPr>
                <w:lang w:val="es-EC"/>
              </w:rPr>
              <w:t>r</w:t>
            </w:r>
            <w:r w:rsidR="00A5773B" w:rsidRPr="007F2E3C">
              <w:rPr>
                <w:lang w:val="es-EC"/>
              </w:rPr>
              <w:t xml:space="preserve"> </w:t>
            </w:r>
            <w:r w:rsidRPr="007F2E3C">
              <w:rPr>
                <w:spacing w:val="-1"/>
                <w:lang w:val="es-EC"/>
              </w:rPr>
              <w:t>un</w:t>
            </w:r>
            <w:r w:rsidRPr="007F2E3C">
              <w:rPr>
                <w:lang w:val="es-EC"/>
              </w:rPr>
              <w:t>a</w:t>
            </w:r>
            <w:r w:rsidR="00A5773B" w:rsidRPr="007F2E3C">
              <w:rPr>
                <w:lang w:val="es-EC"/>
              </w:rPr>
              <w:t xml:space="preserve"> </w:t>
            </w:r>
            <w:r w:rsidRPr="007F2E3C">
              <w:rPr>
                <w:spacing w:val="-2"/>
                <w:lang w:val="es-EC"/>
              </w:rPr>
              <w:t>v</w:t>
            </w:r>
            <w:r w:rsidRPr="007F2E3C">
              <w:rPr>
                <w:spacing w:val="-1"/>
                <w:lang w:val="es-EC"/>
              </w:rPr>
              <w:t>ed</w:t>
            </w:r>
            <w:r w:rsidRPr="007F2E3C">
              <w:rPr>
                <w:lang w:val="es-EC"/>
              </w:rPr>
              <w:t>a</w:t>
            </w:r>
            <w:r w:rsidR="00A5773B" w:rsidRPr="007F2E3C">
              <w:rPr>
                <w:lang w:val="es-EC"/>
              </w:rPr>
              <w:t xml:space="preserve"> </w:t>
            </w:r>
            <w:r w:rsidRPr="007F2E3C">
              <w:rPr>
                <w:spacing w:val="-1"/>
                <w:lang w:val="es-EC"/>
              </w:rPr>
              <w:t>per</w:t>
            </w:r>
            <w:r w:rsidRPr="007F2E3C">
              <w:rPr>
                <w:spacing w:val="2"/>
                <w:lang w:val="es-EC"/>
              </w:rPr>
              <w:t>m</w:t>
            </w:r>
            <w:r w:rsidRPr="007F2E3C">
              <w:rPr>
                <w:spacing w:val="-1"/>
                <w:lang w:val="es-EC"/>
              </w:rPr>
              <w:t>anen</w:t>
            </w:r>
            <w:r w:rsidRPr="007F2E3C">
              <w:rPr>
                <w:lang w:val="es-EC"/>
              </w:rPr>
              <w:t>te</w:t>
            </w:r>
            <w:r w:rsidR="00A5773B" w:rsidRPr="007F2E3C">
              <w:rPr>
                <w:lang w:val="es-EC"/>
              </w:rPr>
              <w:t xml:space="preserve"> </w:t>
            </w:r>
            <w:r w:rsidRPr="007F2E3C">
              <w:rPr>
                <w:spacing w:val="-1"/>
                <w:lang w:val="es-EC"/>
              </w:rPr>
              <w:t>de</w:t>
            </w:r>
            <w:r w:rsidRPr="007F2E3C">
              <w:rPr>
                <w:lang w:val="es-EC"/>
              </w:rPr>
              <w:t>l</w:t>
            </w:r>
            <w:r w:rsidR="00A5773B" w:rsidRPr="007F2E3C">
              <w:rPr>
                <w:lang w:val="es-EC"/>
              </w:rPr>
              <w:t xml:space="preserve"> </w:t>
            </w:r>
            <w:r w:rsidRPr="007F2E3C">
              <w:rPr>
                <w:spacing w:val="-1"/>
                <w:lang w:val="es-EC"/>
              </w:rPr>
              <w:t>re</w:t>
            </w:r>
            <w:r w:rsidRPr="007F2E3C">
              <w:rPr>
                <w:lang w:val="es-EC"/>
              </w:rPr>
              <w:t>c</w:t>
            </w:r>
            <w:r w:rsidRPr="007F2E3C">
              <w:rPr>
                <w:spacing w:val="-1"/>
                <w:lang w:val="es-EC"/>
              </w:rPr>
              <w:t>ur</w:t>
            </w:r>
            <w:r w:rsidRPr="007F2E3C">
              <w:rPr>
                <w:lang w:val="es-EC"/>
              </w:rPr>
              <w:t>so</w:t>
            </w:r>
            <w:r w:rsidR="00A5773B" w:rsidRPr="007F2E3C">
              <w:rPr>
                <w:lang w:val="es-EC"/>
              </w:rPr>
              <w:t xml:space="preserve"> </w:t>
            </w:r>
            <w:r w:rsidRPr="007F2E3C">
              <w:rPr>
                <w:lang w:val="es-EC"/>
              </w:rPr>
              <w:t>c</w:t>
            </w:r>
            <w:r w:rsidRPr="007F2E3C">
              <w:rPr>
                <w:spacing w:val="-1"/>
                <w:lang w:val="es-EC"/>
              </w:rPr>
              <w:t>on</w:t>
            </w:r>
            <w:r w:rsidRPr="007F2E3C">
              <w:rPr>
                <w:lang w:val="es-EC"/>
              </w:rPr>
              <w:t>c</w:t>
            </w:r>
            <w:r w:rsidRPr="007F2E3C">
              <w:rPr>
                <w:spacing w:val="-1"/>
                <w:lang w:val="es-EC"/>
              </w:rPr>
              <w:t>h</w:t>
            </w:r>
            <w:r w:rsidRPr="007F2E3C">
              <w:rPr>
                <w:lang w:val="es-EC"/>
              </w:rPr>
              <w:t>a</w:t>
            </w:r>
            <w:r w:rsidR="00A5773B" w:rsidRPr="007F2E3C">
              <w:rPr>
                <w:lang w:val="es-EC"/>
              </w:rPr>
              <w:t xml:space="preserve"> </w:t>
            </w:r>
            <w:r w:rsidRPr="007F2E3C">
              <w:rPr>
                <w:i/>
                <w:lang w:val="es-EC"/>
              </w:rPr>
              <w:t>S</w:t>
            </w:r>
            <w:r w:rsidRPr="007F2E3C">
              <w:rPr>
                <w:i/>
                <w:spacing w:val="-1"/>
                <w:lang w:val="es-EC"/>
              </w:rPr>
              <w:t>pond</w:t>
            </w:r>
            <w:r w:rsidRPr="007F2E3C">
              <w:rPr>
                <w:i/>
                <w:lang w:val="es-EC"/>
              </w:rPr>
              <w:t>yl</w:t>
            </w:r>
            <w:r w:rsidRPr="007F2E3C">
              <w:rPr>
                <w:i/>
                <w:spacing w:val="-3"/>
                <w:lang w:val="es-EC"/>
              </w:rPr>
              <w:t>u</w:t>
            </w:r>
            <w:r w:rsidRPr="007F2E3C">
              <w:rPr>
                <w:i/>
                <w:lang w:val="es-EC"/>
              </w:rPr>
              <w:t>s</w:t>
            </w:r>
            <w:r w:rsidR="00A5773B" w:rsidRPr="007F2E3C">
              <w:rPr>
                <w:i/>
                <w:lang w:val="es-EC"/>
              </w:rPr>
              <w:t xml:space="preserve"> </w:t>
            </w:r>
            <w:r w:rsidRPr="007F2E3C">
              <w:rPr>
                <w:i/>
                <w:lang w:val="es-EC"/>
              </w:rPr>
              <w:t>c</w:t>
            </w:r>
            <w:r w:rsidRPr="007F2E3C">
              <w:rPr>
                <w:i/>
                <w:spacing w:val="-1"/>
                <w:lang w:val="es-EC"/>
              </w:rPr>
              <w:t>a</w:t>
            </w:r>
            <w:r w:rsidRPr="007F2E3C">
              <w:rPr>
                <w:i/>
                <w:lang w:val="es-EC"/>
              </w:rPr>
              <w:t>l</w:t>
            </w:r>
            <w:r w:rsidRPr="007F2E3C">
              <w:rPr>
                <w:i/>
                <w:spacing w:val="-1"/>
                <w:lang w:val="es-EC"/>
              </w:rPr>
              <w:t>c</w:t>
            </w:r>
            <w:r w:rsidRPr="007F2E3C">
              <w:rPr>
                <w:i/>
                <w:lang w:val="es-EC"/>
              </w:rPr>
              <w:t>if</w:t>
            </w:r>
            <w:r w:rsidRPr="007F2E3C">
              <w:rPr>
                <w:i/>
                <w:spacing w:val="-1"/>
                <w:lang w:val="es-EC"/>
              </w:rPr>
              <w:t>e</w:t>
            </w:r>
            <w:r w:rsidRPr="007F2E3C">
              <w:rPr>
                <w:i/>
                <w:lang w:val="es-EC"/>
              </w:rPr>
              <w:t>r</w:t>
            </w:r>
            <w:r w:rsidR="00A5773B" w:rsidRPr="007F2E3C">
              <w:rPr>
                <w:i/>
                <w:lang w:val="es-EC"/>
              </w:rPr>
              <w:t xml:space="preserve"> </w:t>
            </w:r>
            <w:r w:rsidRPr="007F2E3C">
              <w:rPr>
                <w:lang w:val="es-EC"/>
              </w:rPr>
              <w:t>y</w:t>
            </w:r>
            <w:r w:rsidR="00A5773B" w:rsidRPr="007F2E3C">
              <w:rPr>
                <w:lang w:val="es-EC"/>
              </w:rPr>
              <w:t xml:space="preserve"> </w:t>
            </w:r>
            <w:r w:rsidRPr="007F2E3C">
              <w:rPr>
                <w:lang w:val="es-EC"/>
              </w:rPr>
              <w:t>S</w:t>
            </w:r>
            <w:r w:rsidRPr="007F2E3C">
              <w:rPr>
                <w:i/>
                <w:spacing w:val="-1"/>
                <w:lang w:val="es-EC"/>
              </w:rPr>
              <w:t>pond</w:t>
            </w:r>
            <w:r w:rsidRPr="007F2E3C">
              <w:rPr>
                <w:i/>
                <w:spacing w:val="-2"/>
                <w:lang w:val="es-EC"/>
              </w:rPr>
              <w:t>y</w:t>
            </w:r>
            <w:r w:rsidRPr="007F2E3C">
              <w:rPr>
                <w:i/>
                <w:lang w:val="es-EC"/>
              </w:rPr>
              <w:t>lu</w:t>
            </w:r>
            <w:r w:rsidRPr="007F2E3C">
              <w:rPr>
                <w:lang w:val="es-EC"/>
              </w:rPr>
              <w:t>s</w:t>
            </w:r>
            <w:r w:rsidR="00BE4F44" w:rsidRPr="007F2E3C">
              <w:rPr>
                <w:lang w:val="es-EC"/>
              </w:rPr>
              <w:t xml:space="preserve"> </w:t>
            </w:r>
            <w:r w:rsidRPr="007F2E3C">
              <w:rPr>
                <w:i/>
                <w:spacing w:val="-1"/>
                <w:lang w:val="es-EC"/>
              </w:rPr>
              <w:t>pr</w:t>
            </w:r>
            <w:r w:rsidRPr="007F2E3C">
              <w:rPr>
                <w:i/>
                <w:lang w:val="es-EC"/>
              </w:rPr>
              <w:t>inc</w:t>
            </w:r>
            <w:r w:rsidRPr="007F2E3C">
              <w:rPr>
                <w:i/>
                <w:spacing w:val="-1"/>
                <w:lang w:val="es-EC"/>
              </w:rPr>
              <w:t>ep</w:t>
            </w:r>
            <w:r w:rsidRPr="007F2E3C">
              <w:rPr>
                <w:i/>
                <w:lang w:val="es-EC"/>
              </w:rPr>
              <w:t>s</w:t>
            </w:r>
            <w:r w:rsidRPr="007F2E3C">
              <w:rPr>
                <w:i/>
                <w:spacing w:val="7"/>
                <w:lang w:val="es-EC"/>
              </w:rPr>
              <w:t xml:space="preserve"> </w:t>
            </w:r>
            <w:r w:rsidRPr="007F2E3C">
              <w:rPr>
                <w:lang w:val="es-EC"/>
              </w:rPr>
              <w:t>s</w:t>
            </w:r>
            <w:r w:rsidRPr="007F2E3C">
              <w:rPr>
                <w:spacing w:val="-1"/>
                <w:lang w:val="es-EC"/>
              </w:rPr>
              <w:t>obr</w:t>
            </w:r>
            <w:r w:rsidRPr="007F2E3C">
              <w:rPr>
                <w:lang w:val="es-EC"/>
              </w:rPr>
              <w:t>e</w:t>
            </w:r>
            <w:r w:rsidRPr="007F2E3C">
              <w:rPr>
                <w:spacing w:val="5"/>
                <w:lang w:val="es-EC"/>
              </w:rPr>
              <w:t xml:space="preserve"> </w:t>
            </w:r>
            <w:r w:rsidRPr="007F2E3C">
              <w:rPr>
                <w:lang w:val="es-EC"/>
              </w:rPr>
              <w:t>c</w:t>
            </w:r>
            <w:r w:rsidRPr="007F2E3C">
              <w:rPr>
                <w:spacing w:val="-1"/>
                <w:lang w:val="es-EC"/>
              </w:rPr>
              <w:t>ua</w:t>
            </w:r>
            <w:r w:rsidRPr="007F2E3C">
              <w:rPr>
                <w:lang w:val="es-EC"/>
              </w:rPr>
              <w:t>lq</w:t>
            </w:r>
            <w:r w:rsidRPr="007F2E3C">
              <w:rPr>
                <w:spacing w:val="-1"/>
                <w:lang w:val="es-EC"/>
              </w:rPr>
              <w:t>u</w:t>
            </w:r>
            <w:r w:rsidRPr="007F2E3C">
              <w:rPr>
                <w:lang w:val="es-EC"/>
              </w:rPr>
              <w:t>ier</w:t>
            </w:r>
            <w:r w:rsidRPr="007F2E3C">
              <w:rPr>
                <w:spacing w:val="4"/>
                <w:lang w:val="es-EC"/>
              </w:rPr>
              <w:t xml:space="preserve"> </w:t>
            </w:r>
            <w:r w:rsidRPr="007F2E3C">
              <w:rPr>
                <w:lang w:val="es-EC"/>
              </w:rPr>
              <w:t>f</w:t>
            </w:r>
            <w:r w:rsidRPr="007F2E3C">
              <w:rPr>
                <w:spacing w:val="-1"/>
                <w:lang w:val="es-EC"/>
              </w:rPr>
              <w:t>o</w:t>
            </w:r>
            <w:r w:rsidRPr="007F2E3C">
              <w:rPr>
                <w:spacing w:val="-4"/>
                <w:lang w:val="es-EC"/>
              </w:rPr>
              <w:t>r</w:t>
            </w:r>
            <w:r w:rsidRPr="007F2E3C">
              <w:rPr>
                <w:spacing w:val="2"/>
                <w:lang w:val="es-EC"/>
              </w:rPr>
              <w:t>m</w:t>
            </w:r>
            <w:r w:rsidRPr="007F2E3C">
              <w:rPr>
                <w:lang w:val="es-EC"/>
              </w:rPr>
              <w:t>a</w:t>
            </w:r>
            <w:r w:rsidRPr="007F2E3C">
              <w:rPr>
                <w:spacing w:val="5"/>
                <w:lang w:val="es-EC"/>
              </w:rPr>
              <w:t xml:space="preserve"> </w:t>
            </w:r>
            <w:r w:rsidRPr="007F2E3C">
              <w:rPr>
                <w:spacing w:val="-1"/>
                <w:lang w:val="es-EC"/>
              </w:rPr>
              <w:t>d</w:t>
            </w:r>
            <w:r w:rsidRPr="007F2E3C">
              <w:rPr>
                <w:lang w:val="es-EC"/>
              </w:rPr>
              <w:t>e</w:t>
            </w:r>
            <w:r w:rsidRPr="007F2E3C">
              <w:rPr>
                <w:spacing w:val="5"/>
                <w:lang w:val="es-EC"/>
              </w:rPr>
              <w:t xml:space="preserve"> </w:t>
            </w:r>
            <w:r w:rsidRPr="007F2E3C">
              <w:rPr>
                <w:lang w:val="es-EC"/>
              </w:rPr>
              <w:t>c</w:t>
            </w:r>
            <w:r w:rsidRPr="007F2E3C">
              <w:rPr>
                <w:spacing w:val="-1"/>
                <w:lang w:val="es-EC"/>
              </w:rPr>
              <w:t>ap</w:t>
            </w:r>
            <w:r w:rsidRPr="007F2E3C">
              <w:rPr>
                <w:lang w:val="es-EC"/>
              </w:rPr>
              <w:t>t</w:t>
            </w:r>
            <w:r w:rsidRPr="007F2E3C">
              <w:rPr>
                <w:spacing w:val="-1"/>
                <w:lang w:val="es-EC"/>
              </w:rPr>
              <w:t>ura</w:t>
            </w:r>
            <w:r w:rsidRPr="007F2E3C">
              <w:rPr>
                <w:lang w:val="es-EC"/>
              </w:rPr>
              <w:t>,</w:t>
            </w:r>
            <w:r w:rsidRPr="007F2E3C">
              <w:rPr>
                <w:spacing w:val="6"/>
                <w:lang w:val="es-EC"/>
              </w:rPr>
              <w:t xml:space="preserve"> </w:t>
            </w:r>
            <w:r w:rsidRPr="007F2E3C">
              <w:rPr>
                <w:lang w:val="es-EC"/>
              </w:rPr>
              <w:t>t</w:t>
            </w:r>
            <w:r w:rsidRPr="007F2E3C">
              <w:rPr>
                <w:spacing w:val="-1"/>
                <w:lang w:val="es-EC"/>
              </w:rPr>
              <w:t>ran</w:t>
            </w:r>
            <w:r w:rsidRPr="007F2E3C">
              <w:rPr>
                <w:lang w:val="es-EC"/>
              </w:rPr>
              <w:t>s</w:t>
            </w:r>
            <w:r w:rsidRPr="007F2E3C">
              <w:rPr>
                <w:spacing w:val="-1"/>
                <w:lang w:val="es-EC"/>
              </w:rPr>
              <w:t>por</w:t>
            </w:r>
            <w:r w:rsidRPr="007F2E3C">
              <w:rPr>
                <w:lang w:val="es-EC"/>
              </w:rPr>
              <w:t>t</w:t>
            </w:r>
            <w:r w:rsidRPr="007F2E3C">
              <w:rPr>
                <w:spacing w:val="-1"/>
                <w:lang w:val="es-EC"/>
              </w:rPr>
              <w:t>e</w:t>
            </w:r>
            <w:r w:rsidRPr="007F2E3C">
              <w:rPr>
                <w:lang w:val="es-EC"/>
              </w:rPr>
              <w:t>,</w:t>
            </w:r>
            <w:r w:rsidRPr="007F2E3C">
              <w:rPr>
                <w:spacing w:val="4"/>
                <w:lang w:val="es-EC"/>
              </w:rPr>
              <w:t xml:space="preserve"> </w:t>
            </w:r>
            <w:r w:rsidRPr="007F2E3C">
              <w:rPr>
                <w:lang w:val="es-EC"/>
              </w:rPr>
              <w:t>c</w:t>
            </w:r>
            <w:r w:rsidRPr="007F2E3C">
              <w:rPr>
                <w:spacing w:val="-4"/>
                <w:lang w:val="es-EC"/>
              </w:rPr>
              <w:t>o</w:t>
            </w:r>
            <w:r w:rsidRPr="007F2E3C">
              <w:rPr>
                <w:spacing w:val="2"/>
                <w:lang w:val="es-EC"/>
              </w:rPr>
              <w:t>m</w:t>
            </w:r>
            <w:r w:rsidRPr="007F2E3C">
              <w:rPr>
                <w:spacing w:val="-1"/>
                <w:lang w:val="es-EC"/>
              </w:rPr>
              <w:t>er</w:t>
            </w:r>
            <w:r w:rsidRPr="007F2E3C">
              <w:rPr>
                <w:spacing w:val="4"/>
                <w:lang w:val="es-EC"/>
              </w:rPr>
              <w:t>c</w:t>
            </w:r>
            <w:r w:rsidRPr="007F2E3C">
              <w:rPr>
                <w:lang w:val="es-EC"/>
              </w:rPr>
              <w:t>iali</w:t>
            </w:r>
            <w:r w:rsidRPr="007F2E3C">
              <w:rPr>
                <w:spacing w:val="-1"/>
                <w:lang w:val="es-EC"/>
              </w:rPr>
              <w:t>za</w:t>
            </w:r>
            <w:r w:rsidRPr="007F2E3C">
              <w:rPr>
                <w:lang w:val="es-EC"/>
              </w:rPr>
              <w:t>ción</w:t>
            </w:r>
            <w:r w:rsidRPr="007F2E3C">
              <w:rPr>
                <w:spacing w:val="4"/>
                <w:lang w:val="es-EC"/>
              </w:rPr>
              <w:t xml:space="preserve"> </w:t>
            </w:r>
            <w:r w:rsidRPr="007F2E3C">
              <w:rPr>
                <w:lang w:val="es-EC"/>
              </w:rPr>
              <w:t>y</w:t>
            </w:r>
            <w:r w:rsidRPr="007F2E3C">
              <w:rPr>
                <w:spacing w:val="4"/>
                <w:lang w:val="es-EC"/>
              </w:rPr>
              <w:t xml:space="preserve"> </w:t>
            </w:r>
            <w:r w:rsidRPr="007F2E3C">
              <w:rPr>
                <w:lang w:val="es-EC"/>
              </w:rPr>
              <w:t>c</w:t>
            </w:r>
            <w:r w:rsidRPr="007F2E3C">
              <w:rPr>
                <w:spacing w:val="-1"/>
                <w:lang w:val="es-EC"/>
              </w:rPr>
              <w:t>on</w:t>
            </w:r>
            <w:r w:rsidRPr="007F2E3C">
              <w:rPr>
                <w:lang w:val="es-EC"/>
              </w:rPr>
              <w:t>s</w:t>
            </w:r>
            <w:r w:rsidRPr="007F2E3C">
              <w:rPr>
                <w:spacing w:val="-4"/>
                <w:lang w:val="es-EC"/>
              </w:rPr>
              <w:t>u</w:t>
            </w:r>
            <w:r w:rsidRPr="007F2E3C">
              <w:rPr>
                <w:spacing w:val="2"/>
                <w:lang w:val="es-EC"/>
              </w:rPr>
              <w:t>m</w:t>
            </w:r>
            <w:r w:rsidRPr="007F2E3C">
              <w:rPr>
                <w:spacing w:val="-1"/>
                <w:lang w:val="es-EC"/>
              </w:rPr>
              <w:t>o</w:t>
            </w:r>
            <w:r w:rsidRPr="007F2E3C">
              <w:rPr>
                <w:lang w:val="es-EC"/>
              </w:rPr>
              <w:t>,</w:t>
            </w:r>
            <w:r w:rsidRPr="007F2E3C">
              <w:rPr>
                <w:spacing w:val="6"/>
                <w:lang w:val="es-EC"/>
              </w:rPr>
              <w:t xml:space="preserve"> </w:t>
            </w:r>
            <w:r w:rsidRPr="007F2E3C">
              <w:rPr>
                <w:spacing w:val="-1"/>
                <w:lang w:val="es-EC"/>
              </w:rPr>
              <w:t>ha</w:t>
            </w:r>
            <w:r w:rsidRPr="007F2E3C">
              <w:rPr>
                <w:spacing w:val="-2"/>
                <w:lang w:val="es-EC"/>
              </w:rPr>
              <w:t>st</w:t>
            </w:r>
            <w:r w:rsidRPr="007F2E3C">
              <w:rPr>
                <w:lang w:val="es-EC"/>
              </w:rPr>
              <w:t xml:space="preserve">a </w:t>
            </w:r>
            <w:r w:rsidRPr="007F2E3C">
              <w:rPr>
                <w:spacing w:val="-1"/>
                <w:lang w:val="es-EC"/>
              </w:rPr>
              <w:t>qu</w:t>
            </w:r>
            <w:r w:rsidRPr="007F2E3C">
              <w:rPr>
                <w:lang w:val="es-EC"/>
              </w:rPr>
              <w:t>e</w:t>
            </w:r>
            <w:r w:rsidRPr="007F2E3C">
              <w:rPr>
                <w:spacing w:val="3"/>
                <w:lang w:val="es-EC"/>
              </w:rPr>
              <w:t xml:space="preserve"> </w:t>
            </w:r>
            <w:r w:rsidRPr="007F2E3C">
              <w:rPr>
                <w:spacing w:val="-1"/>
                <w:lang w:val="es-EC"/>
              </w:rPr>
              <w:t>n</w:t>
            </w:r>
            <w:r w:rsidRPr="007F2E3C">
              <w:rPr>
                <w:lang w:val="es-EC"/>
              </w:rPr>
              <w:t>o</w:t>
            </w:r>
            <w:r w:rsidRPr="007F2E3C">
              <w:rPr>
                <w:spacing w:val="3"/>
                <w:lang w:val="es-EC"/>
              </w:rPr>
              <w:t xml:space="preserve"> </w:t>
            </w:r>
            <w:r w:rsidRPr="007F2E3C">
              <w:rPr>
                <w:spacing w:val="-1"/>
                <w:lang w:val="es-EC"/>
              </w:rPr>
              <w:t>e</w:t>
            </w:r>
            <w:r w:rsidRPr="007F2E3C">
              <w:rPr>
                <w:spacing w:val="-4"/>
                <w:lang w:val="es-EC"/>
              </w:rPr>
              <w:t>x</w:t>
            </w:r>
            <w:r w:rsidRPr="007F2E3C">
              <w:rPr>
                <w:lang w:val="es-EC"/>
              </w:rPr>
              <w:t>i</w:t>
            </w:r>
            <w:r w:rsidRPr="007F2E3C">
              <w:rPr>
                <w:spacing w:val="1"/>
                <w:lang w:val="es-EC"/>
              </w:rPr>
              <w:t>s</w:t>
            </w:r>
            <w:r w:rsidRPr="007F2E3C">
              <w:rPr>
                <w:lang w:val="es-EC"/>
              </w:rPr>
              <w:t>t</w:t>
            </w:r>
            <w:r w:rsidRPr="007F2E3C">
              <w:rPr>
                <w:spacing w:val="-1"/>
                <w:lang w:val="es-EC"/>
              </w:rPr>
              <w:t>a</w:t>
            </w:r>
            <w:r w:rsidRPr="007F2E3C">
              <w:rPr>
                <w:lang w:val="es-EC"/>
              </w:rPr>
              <w:t>n</w:t>
            </w:r>
            <w:r w:rsidRPr="007F2E3C">
              <w:rPr>
                <w:spacing w:val="3"/>
                <w:lang w:val="es-EC"/>
              </w:rPr>
              <w:t xml:space="preserve"> </w:t>
            </w:r>
            <w:r w:rsidRPr="007F2E3C">
              <w:rPr>
                <w:spacing w:val="-1"/>
                <w:lang w:val="es-EC"/>
              </w:rPr>
              <w:t>e</w:t>
            </w:r>
            <w:r w:rsidRPr="007F2E3C">
              <w:rPr>
                <w:lang w:val="es-EC"/>
              </w:rPr>
              <w:t>st</w:t>
            </w:r>
            <w:r w:rsidRPr="007F2E3C">
              <w:rPr>
                <w:spacing w:val="-1"/>
                <w:lang w:val="es-EC"/>
              </w:rPr>
              <w:t>ud</w:t>
            </w:r>
            <w:r w:rsidRPr="007F2E3C">
              <w:rPr>
                <w:lang w:val="es-EC"/>
              </w:rPr>
              <w:t>i</w:t>
            </w:r>
            <w:r w:rsidRPr="007F2E3C">
              <w:rPr>
                <w:spacing w:val="-3"/>
                <w:lang w:val="es-EC"/>
              </w:rPr>
              <w:t>o</w:t>
            </w:r>
            <w:r w:rsidRPr="007F2E3C">
              <w:rPr>
                <w:lang w:val="es-EC"/>
              </w:rPr>
              <w:t>s</w:t>
            </w:r>
            <w:r w:rsidRPr="007F2E3C">
              <w:rPr>
                <w:spacing w:val="5"/>
                <w:lang w:val="es-EC"/>
              </w:rPr>
              <w:t xml:space="preserve"> </w:t>
            </w:r>
            <w:r w:rsidRPr="007F2E3C">
              <w:rPr>
                <w:spacing w:val="-2"/>
                <w:lang w:val="es-EC"/>
              </w:rPr>
              <w:t>c</w:t>
            </w:r>
            <w:r w:rsidRPr="007F2E3C">
              <w:rPr>
                <w:lang w:val="es-EC"/>
              </w:rPr>
              <w:t>ie</w:t>
            </w:r>
            <w:r w:rsidRPr="007F2E3C">
              <w:rPr>
                <w:spacing w:val="-1"/>
                <w:lang w:val="es-EC"/>
              </w:rPr>
              <w:t>n</w:t>
            </w:r>
            <w:r w:rsidRPr="007F2E3C">
              <w:rPr>
                <w:lang w:val="es-EC"/>
              </w:rPr>
              <w:t>t</w:t>
            </w:r>
            <w:r w:rsidRPr="007F2E3C">
              <w:rPr>
                <w:spacing w:val="-2"/>
                <w:lang w:val="es-EC"/>
              </w:rPr>
              <w:t>í</w:t>
            </w:r>
            <w:r w:rsidRPr="007F2E3C">
              <w:rPr>
                <w:lang w:val="es-EC"/>
              </w:rPr>
              <w:t>f</w:t>
            </w:r>
            <w:r w:rsidRPr="007F2E3C">
              <w:rPr>
                <w:spacing w:val="-3"/>
                <w:lang w:val="es-EC"/>
              </w:rPr>
              <w:t>i</w:t>
            </w:r>
            <w:r w:rsidRPr="007F2E3C">
              <w:rPr>
                <w:lang w:val="es-EC"/>
              </w:rPr>
              <w:t>c</w:t>
            </w:r>
            <w:r w:rsidRPr="007F2E3C">
              <w:rPr>
                <w:spacing w:val="-1"/>
                <w:lang w:val="es-EC"/>
              </w:rPr>
              <w:t>o</w:t>
            </w:r>
            <w:r w:rsidRPr="007F2E3C">
              <w:rPr>
                <w:lang w:val="es-EC"/>
              </w:rPr>
              <w:t>s</w:t>
            </w:r>
            <w:r w:rsidRPr="007F2E3C">
              <w:rPr>
                <w:spacing w:val="5"/>
                <w:lang w:val="es-EC"/>
              </w:rPr>
              <w:t xml:space="preserve"> </w:t>
            </w:r>
            <w:r w:rsidRPr="007F2E3C">
              <w:rPr>
                <w:spacing w:val="-1"/>
                <w:lang w:val="es-EC"/>
              </w:rPr>
              <w:t>d</w:t>
            </w:r>
            <w:r w:rsidRPr="007F2E3C">
              <w:rPr>
                <w:lang w:val="es-EC"/>
              </w:rPr>
              <w:t>e</w:t>
            </w:r>
            <w:r w:rsidRPr="007F2E3C">
              <w:rPr>
                <w:spacing w:val="3"/>
                <w:lang w:val="es-EC"/>
              </w:rPr>
              <w:t xml:space="preserve"> </w:t>
            </w:r>
            <w:r w:rsidRPr="007F2E3C">
              <w:rPr>
                <w:spacing w:val="-1"/>
                <w:lang w:val="es-EC"/>
              </w:rPr>
              <w:t>pob</w:t>
            </w:r>
            <w:r w:rsidRPr="007F2E3C">
              <w:rPr>
                <w:lang w:val="es-EC"/>
              </w:rPr>
              <w:t>l</w:t>
            </w:r>
            <w:r w:rsidRPr="007F2E3C">
              <w:rPr>
                <w:spacing w:val="-3"/>
                <w:lang w:val="es-EC"/>
              </w:rPr>
              <w:t>a</w:t>
            </w:r>
            <w:r w:rsidRPr="007F2E3C">
              <w:rPr>
                <w:lang w:val="es-EC"/>
              </w:rPr>
              <w:t>ción</w:t>
            </w:r>
            <w:r w:rsidRPr="007F2E3C">
              <w:rPr>
                <w:spacing w:val="3"/>
                <w:lang w:val="es-EC"/>
              </w:rPr>
              <w:t xml:space="preserve"> </w:t>
            </w:r>
            <w:r w:rsidRPr="007F2E3C">
              <w:rPr>
                <w:lang w:val="es-EC"/>
              </w:rPr>
              <w:t>y</w:t>
            </w:r>
            <w:r w:rsidRPr="007F2E3C">
              <w:rPr>
                <w:spacing w:val="3"/>
                <w:lang w:val="es-EC"/>
              </w:rPr>
              <w:t xml:space="preserve"> </w:t>
            </w:r>
            <w:r w:rsidRPr="007F2E3C">
              <w:rPr>
                <w:spacing w:val="-1"/>
                <w:lang w:val="es-EC"/>
              </w:rPr>
              <w:t>apro</w:t>
            </w:r>
            <w:r w:rsidRPr="007F2E3C">
              <w:rPr>
                <w:spacing w:val="-2"/>
                <w:lang w:val="es-EC"/>
              </w:rPr>
              <w:t>v</w:t>
            </w:r>
            <w:r w:rsidRPr="007F2E3C">
              <w:rPr>
                <w:spacing w:val="-1"/>
                <w:lang w:val="es-EC"/>
              </w:rPr>
              <w:t>e</w:t>
            </w:r>
            <w:r w:rsidRPr="007F2E3C">
              <w:rPr>
                <w:lang w:val="es-EC"/>
              </w:rPr>
              <w:t>c</w:t>
            </w:r>
            <w:r w:rsidRPr="007F2E3C">
              <w:rPr>
                <w:spacing w:val="-1"/>
                <w:lang w:val="es-EC"/>
              </w:rPr>
              <w:t>h</w:t>
            </w:r>
            <w:r w:rsidRPr="007F2E3C">
              <w:rPr>
                <w:spacing w:val="-4"/>
                <w:lang w:val="es-EC"/>
              </w:rPr>
              <w:t>a</w:t>
            </w:r>
            <w:r w:rsidRPr="007F2E3C">
              <w:rPr>
                <w:lang w:val="es-EC"/>
              </w:rPr>
              <w:t>mi</w:t>
            </w:r>
            <w:r w:rsidRPr="007F2E3C">
              <w:rPr>
                <w:spacing w:val="-1"/>
                <w:lang w:val="es-EC"/>
              </w:rPr>
              <w:t>en</w:t>
            </w:r>
            <w:r w:rsidRPr="007F2E3C">
              <w:rPr>
                <w:lang w:val="es-EC"/>
              </w:rPr>
              <w:t>to</w:t>
            </w:r>
            <w:r w:rsidRPr="007F2E3C">
              <w:rPr>
                <w:spacing w:val="3"/>
                <w:lang w:val="es-EC"/>
              </w:rPr>
              <w:t xml:space="preserve"> </w:t>
            </w:r>
            <w:r w:rsidRPr="007F2E3C">
              <w:rPr>
                <w:lang w:val="es-EC"/>
              </w:rPr>
              <w:t>s</w:t>
            </w:r>
            <w:r w:rsidRPr="007F2E3C">
              <w:rPr>
                <w:spacing w:val="-4"/>
                <w:lang w:val="es-EC"/>
              </w:rPr>
              <w:t>u</w:t>
            </w:r>
            <w:r w:rsidRPr="007F2E3C">
              <w:rPr>
                <w:lang w:val="es-EC"/>
              </w:rPr>
              <w:t>st</w:t>
            </w:r>
            <w:r w:rsidRPr="007F2E3C">
              <w:rPr>
                <w:spacing w:val="-1"/>
                <w:lang w:val="es-EC"/>
              </w:rPr>
              <w:t>e</w:t>
            </w:r>
            <w:r w:rsidRPr="007F2E3C">
              <w:rPr>
                <w:spacing w:val="-4"/>
                <w:lang w:val="es-EC"/>
              </w:rPr>
              <w:t>n</w:t>
            </w:r>
            <w:r w:rsidRPr="007F2E3C">
              <w:rPr>
                <w:lang w:val="es-EC"/>
              </w:rPr>
              <w:t>t</w:t>
            </w:r>
            <w:r w:rsidRPr="007F2E3C">
              <w:rPr>
                <w:spacing w:val="-1"/>
                <w:lang w:val="es-EC"/>
              </w:rPr>
              <w:t>ab</w:t>
            </w:r>
            <w:r w:rsidRPr="007F2E3C">
              <w:rPr>
                <w:lang w:val="es-EC"/>
              </w:rPr>
              <w:t>le</w:t>
            </w:r>
            <w:r w:rsidRPr="007F2E3C">
              <w:rPr>
                <w:spacing w:val="4"/>
                <w:lang w:val="es-EC"/>
              </w:rPr>
              <w:t xml:space="preserve"> </w:t>
            </w:r>
            <w:r w:rsidRPr="007F2E3C">
              <w:rPr>
                <w:spacing w:val="-1"/>
                <w:lang w:val="es-EC"/>
              </w:rPr>
              <w:t>qu</w:t>
            </w:r>
            <w:r w:rsidRPr="007F2E3C">
              <w:rPr>
                <w:lang w:val="es-EC"/>
              </w:rPr>
              <w:t>e s</w:t>
            </w:r>
            <w:r w:rsidRPr="007F2E3C">
              <w:rPr>
                <w:spacing w:val="-1"/>
                <w:lang w:val="es-EC"/>
              </w:rPr>
              <w:t>u</w:t>
            </w:r>
            <w:r w:rsidRPr="007F2E3C">
              <w:rPr>
                <w:spacing w:val="-2"/>
                <w:lang w:val="es-EC"/>
              </w:rPr>
              <w:t>s</w:t>
            </w:r>
            <w:r w:rsidRPr="007F2E3C">
              <w:rPr>
                <w:lang w:val="es-EC"/>
              </w:rPr>
              <w:t>t</w:t>
            </w:r>
            <w:r w:rsidRPr="007F2E3C">
              <w:rPr>
                <w:spacing w:val="-1"/>
                <w:lang w:val="es-EC"/>
              </w:rPr>
              <w:t>en</w:t>
            </w:r>
            <w:r w:rsidRPr="007F2E3C">
              <w:rPr>
                <w:lang w:val="es-EC"/>
              </w:rPr>
              <w:t>t</w:t>
            </w:r>
            <w:r w:rsidRPr="007F2E3C">
              <w:rPr>
                <w:spacing w:val="-1"/>
                <w:lang w:val="es-EC"/>
              </w:rPr>
              <w:t>e</w:t>
            </w:r>
            <w:r w:rsidRPr="007F2E3C">
              <w:rPr>
                <w:lang w:val="es-EC"/>
              </w:rPr>
              <w:t>n las</w:t>
            </w:r>
            <w:r w:rsidRPr="007F2E3C">
              <w:rPr>
                <w:spacing w:val="43"/>
                <w:lang w:val="es-EC"/>
              </w:rPr>
              <w:t xml:space="preserve"> </w:t>
            </w:r>
            <w:r w:rsidRPr="007F2E3C">
              <w:rPr>
                <w:spacing w:val="2"/>
                <w:lang w:val="es-EC"/>
              </w:rPr>
              <w:t>m</w:t>
            </w:r>
            <w:r w:rsidRPr="007F2E3C">
              <w:rPr>
                <w:spacing w:val="-1"/>
                <w:lang w:val="es-EC"/>
              </w:rPr>
              <w:t>ed</w:t>
            </w:r>
            <w:r w:rsidRPr="007F2E3C">
              <w:rPr>
                <w:lang w:val="es-EC"/>
              </w:rPr>
              <w:t>id</w:t>
            </w:r>
            <w:r w:rsidRPr="007F2E3C">
              <w:rPr>
                <w:spacing w:val="-4"/>
                <w:lang w:val="es-EC"/>
              </w:rPr>
              <w:t>a</w:t>
            </w:r>
            <w:r w:rsidRPr="007F2E3C">
              <w:rPr>
                <w:lang w:val="es-EC"/>
              </w:rPr>
              <w:t>s</w:t>
            </w:r>
            <w:r w:rsidRPr="007F2E3C">
              <w:rPr>
                <w:spacing w:val="1"/>
                <w:lang w:val="es-EC"/>
              </w:rPr>
              <w:t xml:space="preserve"> </w:t>
            </w:r>
            <w:r w:rsidRPr="007F2E3C">
              <w:rPr>
                <w:spacing w:val="-1"/>
                <w:lang w:val="es-EC"/>
              </w:rPr>
              <w:t>d</w:t>
            </w:r>
            <w:r w:rsidRPr="007F2E3C">
              <w:rPr>
                <w:lang w:val="es-EC"/>
              </w:rPr>
              <w:t>e</w:t>
            </w:r>
            <w:r w:rsidRPr="007F2E3C">
              <w:rPr>
                <w:spacing w:val="3"/>
                <w:lang w:val="es-EC"/>
              </w:rPr>
              <w:t xml:space="preserve"> </w:t>
            </w:r>
            <w:r w:rsidRPr="007F2E3C">
              <w:rPr>
                <w:spacing w:val="-1"/>
                <w:lang w:val="es-EC"/>
              </w:rPr>
              <w:t>ordena</w:t>
            </w:r>
            <w:r w:rsidRPr="007F2E3C">
              <w:rPr>
                <w:spacing w:val="2"/>
                <w:lang w:val="es-EC"/>
              </w:rPr>
              <w:t>m</w:t>
            </w:r>
            <w:r w:rsidRPr="007F2E3C">
              <w:rPr>
                <w:lang w:val="es-EC"/>
              </w:rPr>
              <w:t>ie</w:t>
            </w:r>
            <w:r w:rsidRPr="007F2E3C">
              <w:rPr>
                <w:spacing w:val="-4"/>
                <w:lang w:val="es-EC"/>
              </w:rPr>
              <w:t>n</w:t>
            </w:r>
            <w:r w:rsidRPr="007F2E3C">
              <w:rPr>
                <w:lang w:val="es-EC"/>
              </w:rPr>
              <w:t>to</w:t>
            </w:r>
            <w:r w:rsidR="00A5773B" w:rsidRPr="007F2E3C">
              <w:rPr>
                <w:lang w:val="es-EC"/>
              </w:rPr>
              <w:t xml:space="preserve"> </w:t>
            </w:r>
            <w:r w:rsidRPr="007F2E3C">
              <w:rPr>
                <w:spacing w:val="-1"/>
                <w:lang w:val="es-EC"/>
              </w:rPr>
              <w:t>ne</w:t>
            </w:r>
            <w:r w:rsidRPr="007F2E3C">
              <w:rPr>
                <w:lang w:val="es-EC"/>
              </w:rPr>
              <w:t>c</w:t>
            </w:r>
            <w:r w:rsidRPr="007F2E3C">
              <w:rPr>
                <w:spacing w:val="-1"/>
                <w:lang w:val="es-EC"/>
              </w:rPr>
              <w:t>e</w:t>
            </w:r>
            <w:r w:rsidRPr="007F2E3C">
              <w:rPr>
                <w:lang w:val="es-EC"/>
              </w:rPr>
              <w:t>s</w:t>
            </w:r>
            <w:r w:rsidRPr="007F2E3C">
              <w:rPr>
                <w:spacing w:val="-1"/>
                <w:lang w:val="es-EC"/>
              </w:rPr>
              <w:t>ar</w:t>
            </w:r>
            <w:r w:rsidRPr="007F2E3C">
              <w:rPr>
                <w:lang w:val="es-EC"/>
              </w:rPr>
              <w:t>i</w:t>
            </w:r>
            <w:r w:rsidRPr="007F2E3C">
              <w:rPr>
                <w:spacing w:val="-3"/>
                <w:lang w:val="es-EC"/>
              </w:rPr>
              <w:t>a</w:t>
            </w:r>
            <w:r w:rsidRPr="007F2E3C">
              <w:rPr>
                <w:lang w:val="es-EC"/>
              </w:rPr>
              <w:t>s</w:t>
            </w:r>
            <w:r w:rsidRPr="007F2E3C">
              <w:rPr>
                <w:spacing w:val="1"/>
                <w:lang w:val="es-EC"/>
              </w:rPr>
              <w:t xml:space="preserve"> </w:t>
            </w:r>
            <w:r w:rsidRPr="007F2E3C">
              <w:rPr>
                <w:spacing w:val="-1"/>
                <w:lang w:val="es-EC"/>
              </w:rPr>
              <w:t>par</w:t>
            </w:r>
            <w:r w:rsidRPr="007F2E3C">
              <w:rPr>
                <w:lang w:val="es-EC"/>
              </w:rPr>
              <w:t>a</w:t>
            </w:r>
            <w:r w:rsidR="00A5773B" w:rsidRPr="007F2E3C">
              <w:rPr>
                <w:lang w:val="es-EC"/>
              </w:rPr>
              <w:t xml:space="preserve"> </w:t>
            </w:r>
            <w:r w:rsidRPr="007F2E3C">
              <w:rPr>
                <w:spacing w:val="-1"/>
                <w:lang w:val="es-EC"/>
              </w:rPr>
              <w:t>e</w:t>
            </w:r>
            <w:r w:rsidRPr="007F2E3C">
              <w:rPr>
                <w:lang w:val="es-EC"/>
              </w:rPr>
              <w:t>st</w:t>
            </w:r>
            <w:r w:rsidRPr="007F2E3C">
              <w:rPr>
                <w:spacing w:val="-1"/>
                <w:lang w:val="es-EC"/>
              </w:rPr>
              <w:t>ab</w:t>
            </w:r>
            <w:r w:rsidRPr="007F2E3C">
              <w:rPr>
                <w:lang w:val="es-EC"/>
              </w:rPr>
              <w:t>l</w:t>
            </w:r>
            <w:r w:rsidRPr="007F2E3C">
              <w:rPr>
                <w:spacing w:val="-3"/>
                <w:lang w:val="es-EC"/>
              </w:rPr>
              <w:t>e</w:t>
            </w:r>
            <w:r w:rsidRPr="007F2E3C">
              <w:rPr>
                <w:lang w:val="es-EC"/>
              </w:rPr>
              <w:t>c</w:t>
            </w:r>
            <w:r w:rsidRPr="007F2E3C">
              <w:rPr>
                <w:spacing w:val="-1"/>
                <w:lang w:val="es-EC"/>
              </w:rPr>
              <w:t>e</w:t>
            </w:r>
            <w:r w:rsidRPr="007F2E3C">
              <w:rPr>
                <w:lang w:val="es-EC"/>
              </w:rPr>
              <w:t>r</w:t>
            </w:r>
            <w:r w:rsidR="00A5773B" w:rsidRPr="007F2E3C">
              <w:rPr>
                <w:lang w:val="es-EC"/>
              </w:rPr>
              <w:t xml:space="preserve"> </w:t>
            </w:r>
            <w:r w:rsidRPr="007F2E3C">
              <w:rPr>
                <w:spacing w:val="-1"/>
                <w:lang w:val="es-EC"/>
              </w:rPr>
              <w:t>un</w:t>
            </w:r>
            <w:r w:rsidRPr="007F2E3C">
              <w:rPr>
                <w:lang w:val="es-EC"/>
              </w:rPr>
              <w:t>a</w:t>
            </w:r>
            <w:r w:rsidR="00A5773B" w:rsidRPr="007F2E3C">
              <w:rPr>
                <w:lang w:val="es-EC"/>
              </w:rPr>
              <w:t xml:space="preserve"> </w:t>
            </w:r>
            <w:r w:rsidRPr="007F2E3C">
              <w:rPr>
                <w:spacing w:val="-1"/>
                <w:lang w:val="es-EC"/>
              </w:rPr>
              <w:t>pe</w:t>
            </w:r>
            <w:r w:rsidRPr="007F2E3C">
              <w:rPr>
                <w:lang w:val="es-EC"/>
              </w:rPr>
              <w:t xml:space="preserve">sca </w:t>
            </w:r>
            <w:r w:rsidRPr="007F2E3C">
              <w:rPr>
                <w:spacing w:val="-1"/>
                <w:lang w:val="es-EC"/>
              </w:rPr>
              <w:t>re</w:t>
            </w:r>
            <w:r w:rsidRPr="007F2E3C">
              <w:rPr>
                <w:lang w:val="es-EC"/>
              </w:rPr>
              <w:t>s</w:t>
            </w:r>
            <w:r w:rsidRPr="007F2E3C">
              <w:rPr>
                <w:spacing w:val="-1"/>
                <w:lang w:val="es-EC"/>
              </w:rPr>
              <w:t>pon</w:t>
            </w:r>
            <w:r w:rsidRPr="007F2E3C">
              <w:rPr>
                <w:lang w:val="es-EC"/>
              </w:rPr>
              <w:t>s</w:t>
            </w:r>
            <w:r w:rsidRPr="007F2E3C">
              <w:rPr>
                <w:spacing w:val="-1"/>
                <w:lang w:val="es-EC"/>
              </w:rPr>
              <w:t>ab</w:t>
            </w:r>
            <w:r w:rsidRPr="007F2E3C">
              <w:rPr>
                <w:lang w:val="es-EC"/>
              </w:rPr>
              <w:t>le.</w:t>
            </w:r>
          </w:p>
        </w:tc>
      </w:tr>
      <w:tr w:rsidR="00310D02" w:rsidRPr="007F2E3C">
        <w:trPr>
          <w:trHeight w:hRule="exact" w:val="418"/>
        </w:trPr>
        <w:tc>
          <w:tcPr>
            <w:tcW w:w="2377"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pPr>
            <w:r w:rsidRPr="007F2E3C">
              <w:t>AM</w:t>
            </w:r>
            <w:r w:rsidRPr="007F2E3C">
              <w:rPr>
                <w:spacing w:val="-1"/>
              </w:rPr>
              <w:t xml:space="preserve"> 14</w:t>
            </w:r>
            <w:r w:rsidRPr="007F2E3C">
              <w:t xml:space="preserve">7 </w:t>
            </w:r>
            <w:r w:rsidRPr="007F2E3C">
              <w:rPr>
                <w:spacing w:val="-1"/>
              </w:rPr>
              <w:t>R</w:t>
            </w:r>
            <w:r w:rsidRPr="007F2E3C">
              <w:t xml:space="preserve">O </w:t>
            </w:r>
            <w:r w:rsidRPr="007F2E3C">
              <w:rPr>
                <w:spacing w:val="-1"/>
              </w:rPr>
              <w:t>2</w:t>
            </w:r>
            <w:r w:rsidRPr="007F2E3C">
              <w:t xml:space="preserve">6 </w:t>
            </w:r>
            <w:r w:rsidRPr="007F2E3C">
              <w:rPr>
                <w:spacing w:val="-1"/>
              </w:rPr>
              <w:t>1</w:t>
            </w:r>
            <w:r w:rsidRPr="007F2E3C">
              <w:rPr>
                <w:spacing w:val="-4"/>
              </w:rPr>
              <w:t>5</w:t>
            </w:r>
            <w:r w:rsidRPr="007F2E3C">
              <w:t>.</w:t>
            </w:r>
            <w:r w:rsidRPr="007F2E3C">
              <w:rPr>
                <w:spacing w:val="-1"/>
              </w:rPr>
              <w:t>07</w:t>
            </w:r>
            <w:r w:rsidRPr="007F2E3C">
              <w:t>.</w:t>
            </w:r>
            <w:r w:rsidRPr="007F2E3C">
              <w:rPr>
                <w:spacing w:val="-1"/>
              </w:rPr>
              <w:t>199</w:t>
            </w:r>
            <w:r w:rsidRPr="007F2E3C">
              <w:t>2</w:t>
            </w:r>
          </w:p>
        </w:tc>
        <w:tc>
          <w:tcPr>
            <w:tcW w:w="6663"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r w:rsidRPr="007F2E3C">
              <w:rPr>
                <w:lang w:val="es-EC"/>
              </w:rPr>
              <w:t>V</w:t>
            </w:r>
            <w:r w:rsidRPr="007F2E3C">
              <w:rPr>
                <w:spacing w:val="-1"/>
                <w:lang w:val="es-EC"/>
              </w:rPr>
              <w:t>ed</w:t>
            </w:r>
            <w:r w:rsidRPr="007F2E3C">
              <w:rPr>
                <w:lang w:val="es-EC"/>
              </w:rPr>
              <w:t>a in</w:t>
            </w:r>
            <w:r w:rsidRPr="007F2E3C">
              <w:rPr>
                <w:spacing w:val="-1"/>
                <w:lang w:val="es-EC"/>
              </w:rPr>
              <w:t>de</w:t>
            </w:r>
            <w:r w:rsidRPr="007F2E3C">
              <w:rPr>
                <w:lang w:val="es-EC"/>
              </w:rPr>
              <w:t>fini</w:t>
            </w:r>
            <w:r w:rsidRPr="007F2E3C">
              <w:rPr>
                <w:spacing w:val="-1"/>
                <w:lang w:val="es-EC"/>
              </w:rPr>
              <w:t>d</w:t>
            </w:r>
            <w:r w:rsidRPr="007F2E3C">
              <w:rPr>
                <w:lang w:val="es-EC"/>
              </w:rPr>
              <w:t>a</w:t>
            </w:r>
            <w:r w:rsidRPr="007F2E3C">
              <w:rPr>
                <w:spacing w:val="-3"/>
                <w:lang w:val="es-EC"/>
              </w:rPr>
              <w:t xml:space="preserve"> </w:t>
            </w:r>
            <w:r w:rsidRPr="007F2E3C">
              <w:rPr>
                <w:spacing w:val="-1"/>
                <w:lang w:val="es-EC"/>
              </w:rPr>
              <w:t>de</w:t>
            </w:r>
            <w:r w:rsidRPr="007F2E3C">
              <w:rPr>
                <w:lang w:val="es-EC"/>
              </w:rPr>
              <w:t>l</w:t>
            </w:r>
            <w:r w:rsidRPr="007F2E3C">
              <w:rPr>
                <w:spacing w:val="-1"/>
                <w:lang w:val="es-EC"/>
              </w:rPr>
              <w:t xml:space="preserve"> </w:t>
            </w:r>
            <w:r w:rsidRPr="007F2E3C">
              <w:rPr>
                <w:lang w:val="es-EC"/>
              </w:rPr>
              <w:t>p</w:t>
            </w:r>
            <w:r w:rsidRPr="007F2E3C">
              <w:rPr>
                <w:spacing w:val="-1"/>
                <w:lang w:val="es-EC"/>
              </w:rPr>
              <w:t>ep</w:t>
            </w:r>
            <w:r w:rsidRPr="007F2E3C">
              <w:rPr>
                <w:lang w:val="es-EC"/>
              </w:rPr>
              <w:t xml:space="preserve">ino </w:t>
            </w:r>
            <w:r w:rsidRPr="007F2E3C">
              <w:rPr>
                <w:spacing w:val="-1"/>
                <w:lang w:val="es-EC"/>
              </w:rPr>
              <w:t>d</w:t>
            </w:r>
            <w:r w:rsidRPr="007F2E3C">
              <w:rPr>
                <w:lang w:val="es-EC"/>
              </w:rPr>
              <w:t>e</w:t>
            </w:r>
            <w:r w:rsidRPr="007F2E3C">
              <w:rPr>
                <w:spacing w:val="-3"/>
                <w:lang w:val="es-EC"/>
              </w:rPr>
              <w:t xml:space="preserve"> </w:t>
            </w:r>
            <w:r w:rsidRPr="007F2E3C">
              <w:rPr>
                <w:spacing w:val="-1"/>
                <w:lang w:val="es-EC"/>
              </w:rPr>
              <w:t>ma</w:t>
            </w:r>
            <w:r w:rsidRPr="007F2E3C">
              <w:rPr>
                <w:lang w:val="es-EC"/>
              </w:rPr>
              <w:t xml:space="preserve">r </w:t>
            </w:r>
            <w:r w:rsidRPr="007F2E3C">
              <w:rPr>
                <w:i/>
                <w:spacing w:val="-2"/>
                <w:lang w:val="es-EC"/>
              </w:rPr>
              <w:t>I</w:t>
            </w:r>
            <w:r w:rsidRPr="007F2E3C">
              <w:rPr>
                <w:i/>
                <w:lang w:val="es-EC"/>
              </w:rPr>
              <w:t>s</w:t>
            </w:r>
            <w:r w:rsidRPr="007F2E3C">
              <w:rPr>
                <w:i/>
                <w:spacing w:val="-1"/>
                <w:lang w:val="es-EC"/>
              </w:rPr>
              <w:t>o</w:t>
            </w:r>
            <w:r w:rsidRPr="007F2E3C">
              <w:rPr>
                <w:i/>
                <w:spacing w:val="-2"/>
                <w:lang w:val="es-EC"/>
              </w:rPr>
              <w:t>s</w:t>
            </w:r>
            <w:r w:rsidRPr="007F2E3C">
              <w:rPr>
                <w:i/>
                <w:lang w:val="es-EC"/>
              </w:rPr>
              <w:t>t</w:t>
            </w:r>
            <w:r w:rsidRPr="007F2E3C">
              <w:rPr>
                <w:i/>
                <w:spacing w:val="-3"/>
                <w:lang w:val="es-EC"/>
              </w:rPr>
              <w:t>i</w:t>
            </w:r>
            <w:r w:rsidRPr="007F2E3C">
              <w:rPr>
                <w:i/>
                <w:lang w:val="es-EC"/>
              </w:rPr>
              <w:t>c</w:t>
            </w:r>
            <w:r w:rsidRPr="007F2E3C">
              <w:rPr>
                <w:i/>
                <w:spacing w:val="-1"/>
                <w:lang w:val="es-EC"/>
              </w:rPr>
              <w:t>hopu</w:t>
            </w:r>
            <w:r w:rsidRPr="007F2E3C">
              <w:rPr>
                <w:i/>
                <w:lang w:val="es-EC"/>
              </w:rPr>
              <w:t>s</w:t>
            </w:r>
            <w:r w:rsidRPr="007F2E3C">
              <w:rPr>
                <w:i/>
                <w:spacing w:val="-1"/>
                <w:lang w:val="es-EC"/>
              </w:rPr>
              <w:t xml:space="preserve"> </w:t>
            </w:r>
            <w:r w:rsidRPr="007F2E3C">
              <w:rPr>
                <w:i/>
                <w:lang w:val="es-EC"/>
              </w:rPr>
              <w:t>f</w:t>
            </w:r>
            <w:r w:rsidRPr="007F2E3C">
              <w:rPr>
                <w:i/>
                <w:spacing w:val="-1"/>
                <w:lang w:val="es-EC"/>
              </w:rPr>
              <w:t>u</w:t>
            </w:r>
            <w:r w:rsidRPr="007F2E3C">
              <w:rPr>
                <w:i/>
                <w:spacing w:val="-2"/>
                <w:lang w:val="es-EC"/>
              </w:rPr>
              <w:t>s</w:t>
            </w:r>
            <w:r w:rsidRPr="007F2E3C">
              <w:rPr>
                <w:i/>
                <w:lang w:val="es-EC"/>
              </w:rPr>
              <w:t>c</w:t>
            </w:r>
            <w:r w:rsidRPr="007F2E3C">
              <w:rPr>
                <w:i/>
                <w:spacing w:val="-4"/>
                <w:lang w:val="es-EC"/>
              </w:rPr>
              <w:t>u</w:t>
            </w:r>
            <w:r w:rsidRPr="007F2E3C">
              <w:rPr>
                <w:i/>
                <w:lang w:val="es-EC"/>
              </w:rPr>
              <w:t>s</w:t>
            </w:r>
            <w:r w:rsidR="00646AD0" w:rsidRPr="007F2E3C">
              <w:rPr>
                <w:i/>
                <w:lang w:val="es-EC"/>
              </w:rPr>
              <w:t>.</w:t>
            </w:r>
          </w:p>
        </w:tc>
      </w:tr>
      <w:tr w:rsidR="00310D02" w:rsidRPr="007F2E3C" w:rsidTr="00BE4F44">
        <w:trPr>
          <w:trHeight w:hRule="exact" w:val="714"/>
        </w:trPr>
        <w:tc>
          <w:tcPr>
            <w:tcW w:w="2377"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pPr>
            <w:r w:rsidRPr="007F2E3C">
              <w:t>AM</w:t>
            </w:r>
            <w:r w:rsidRPr="007F2E3C">
              <w:rPr>
                <w:spacing w:val="-1"/>
              </w:rPr>
              <w:t xml:space="preserve"> 14</w:t>
            </w:r>
            <w:r w:rsidRPr="007F2E3C">
              <w:t xml:space="preserve">9 </w:t>
            </w:r>
            <w:r w:rsidRPr="007F2E3C">
              <w:rPr>
                <w:spacing w:val="-1"/>
              </w:rPr>
              <w:t>R</w:t>
            </w:r>
            <w:r w:rsidRPr="007F2E3C">
              <w:t xml:space="preserve">O </w:t>
            </w:r>
            <w:r w:rsidRPr="007F2E3C">
              <w:rPr>
                <w:spacing w:val="-1"/>
              </w:rPr>
              <w:t>41</w:t>
            </w:r>
            <w:r w:rsidRPr="007F2E3C">
              <w:t xml:space="preserve">2 </w:t>
            </w:r>
            <w:r w:rsidRPr="007F2E3C">
              <w:rPr>
                <w:spacing w:val="-1"/>
              </w:rPr>
              <w:t>2</w:t>
            </w:r>
            <w:r w:rsidRPr="007F2E3C">
              <w:rPr>
                <w:spacing w:val="-4"/>
              </w:rPr>
              <w:t>7</w:t>
            </w:r>
            <w:r w:rsidRPr="007F2E3C">
              <w:t>.</w:t>
            </w:r>
            <w:r w:rsidRPr="007F2E3C">
              <w:rPr>
                <w:spacing w:val="-1"/>
              </w:rPr>
              <w:t>08</w:t>
            </w:r>
            <w:r w:rsidRPr="007F2E3C">
              <w:t>.</w:t>
            </w:r>
            <w:r w:rsidRPr="007F2E3C">
              <w:rPr>
                <w:spacing w:val="-1"/>
              </w:rPr>
              <w:t>200</w:t>
            </w:r>
            <w:r w:rsidRPr="007F2E3C">
              <w:t>8</w:t>
            </w:r>
          </w:p>
        </w:tc>
        <w:tc>
          <w:tcPr>
            <w:tcW w:w="6663"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r w:rsidRPr="007F2E3C">
              <w:rPr>
                <w:lang w:val="es-EC"/>
              </w:rPr>
              <w:t>V</w:t>
            </w:r>
            <w:r w:rsidRPr="007F2E3C">
              <w:rPr>
                <w:spacing w:val="-1"/>
                <w:lang w:val="es-EC"/>
              </w:rPr>
              <w:t>ed</w:t>
            </w:r>
            <w:r w:rsidRPr="007F2E3C">
              <w:rPr>
                <w:lang w:val="es-EC"/>
              </w:rPr>
              <w:t>a</w:t>
            </w:r>
            <w:r w:rsidRPr="007F2E3C">
              <w:rPr>
                <w:spacing w:val="12"/>
                <w:lang w:val="es-EC"/>
              </w:rPr>
              <w:t xml:space="preserve"> </w:t>
            </w:r>
            <w:r w:rsidRPr="007F2E3C">
              <w:rPr>
                <w:spacing w:val="-1"/>
                <w:lang w:val="es-EC"/>
              </w:rPr>
              <w:t>per</w:t>
            </w:r>
            <w:r w:rsidRPr="007F2E3C">
              <w:rPr>
                <w:spacing w:val="2"/>
                <w:lang w:val="es-EC"/>
              </w:rPr>
              <w:t>m</w:t>
            </w:r>
            <w:r w:rsidRPr="007F2E3C">
              <w:rPr>
                <w:spacing w:val="-1"/>
                <w:lang w:val="es-EC"/>
              </w:rPr>
              <w:t>anen</w:t>
            </w:r>
            <w:r w:rsidRPr="007F2E3C">
              <w:rPr>
                <w:lang w:val="es-EC"/>
              </w:rPr>
              <w:t>te</w:t>
            </w:r>
            <w:r w:rsidRPr="007F2E3C">
              <w:rPr>
                <w:spacing w:val="12"/>
                <w:lang w:val="es-EC"/>
              </w:rPr>
              <w:t xml:space="preserve"> </w:t>
            </w:r>
            <w:r w:rsidRPr="007F2E3C">
              <w:rPr>
                <w:spacing w:val="-1"/>
                <w:lang w:val="es-EC"/>
              </w:rPr>
              <w:t>d</w:t>
            </w:r>
            <w:r w:rsidRPr="007F2E3C">
              <w:rPr>
                <w:lang w:val="es-EC"/>
              </w:rPr>
              <w:t>e</w:t>
            </w:r>
            <w:r w:rsidRPr="007F2E3C">
              <w:rPr>
                <w:spacing w:val="12"/>
                <w:lang w:val="es-EC"/>
              </w:rPr>
              <w:t xml:space="preserve"> </w:t>
            </w:r>
            <w:r w:rsidRPr="007F2E3C">
              <w:rPr>
                <w:lang w:val="es-EC"/>
              </w:rPr>
              <w:t>t</w:t>
            </w:r>
            <w:r w:rsidRPr="007F2E3C">
              <w:rPr>
                <w:spacing w:val="-1"/>
                <w:lang w:val="es-EC"/>
              </w:rPr>
              <w:t>a</w:t>
            </w:r>
            <w:r w:rsidRPr="007F2E3C">
              <w:rPr>
                <w:lang w:val="es-EC"/>
              </w:rPr>
              <w:t>lla</w:t>
            </w:r>
            <w:r w:rsidRPr="007F2E3C">
              <w:rPr>
                <w:spacing w:val="12"/>
                <w:lang w:val="es-EC"/>
              </w:rPr>
              <w:t xml:space="preserve"> </w:t>
            </w:r>
            <w:r w:rsidRPr="007F2E3C">
              <w:rPr>
                <w:spacing w:val="-1"/>
                <w:lang w:val="es-EC"/>
              </w:rPr>
              <w:t>con</w:t>
            </w:r>
            <w:r w:rsidRPr="007F2E3C">
              <w:rPr>
                <w:lang w:val="es-EC"/>
              </w:rPr>
              <w:t>c</w:t>
            </w:r>
            <w:r w:rsidRPr="007F2E3C">
              <w:rPr>
                <w:spacing w:val="-4"/>
                <w:lang w:val="es-EC"/>
              </w:rPr>
              <w:t>h</w:t>
            </w:r>
            <w:r w:rsidRPr="007F2E3C">
              <w:rPr>
                <w:lang w:val="es-EC"/>
              </w:rPr>
              <w:t>a</w:t>
            </w:r>
            <w:r w:rsidRPr="007F2E3C">
              <w:rPr>
                <w:spacing w:val="12"/>
                <w:lang w:val="es-EC"/>
              </w:rPr>
              <w:t xml:space="preserve"> </w:t>
            </w:r>
            <w:r w:rsidRPr="007F2E3C">
              <w:rPr>
                <w:lang w:val="es-EC"/>
              </w:rPr>
              <w:t>p</w:t>
            </w:r>
            <w:r w:rsidRPr="007F2E3C">
              <w:rPr>
                <w:spacing w:val="-1"/>
                <w:lang w:val="es-EC"/>
              </w:rPr>
              <w:t>r</w:t>
            </w:r>
            <w:r w:rsidRPr="007F2E3C">
              <w:rPr>
                <w:lang w:val="es-EC"/>
              </w:rPr>
              <w:t>ieta</w:t>
            </w:r>
            <w:r w:rsidRPr="007F2E3C">
              <w:rPr>
                <w:spacing w:val="12"/>
                <w:lang w:val="es-EC"/>
              </w:rPr>
              <w:t xml:space="preserve"> </w:t>
            </w:r>
            <w:r w:rsidRPr="007F2E3C">
              <w:rPr>
                <w:spacing w:val="2"/>
                <w:lang w:val="es-EC"/>
              </w:rPr>
              <w:t>(</w:t>
            </w:r>
            <w:r w:rsidRPr="007F2E3C">
              <w:rPr>
                <w:i/>
                <w:lang w:val="es-EC"/>
              </w:rPr>
              <w:t>A</w:t>
            </w:r>
            <w:r w:rsidRPr="007F2E3C">
              <w:rPr>
                <w:i/>
                <w:spacing w:val="-1"/>
                <w:lang w:val="es-EC"/>
              </w:rPr>
              <w:t>nadar</w:t>
            </w:r>
            <w:r w:rsidRPr="007F2E3C">
              <w:rPr>
                <w:i/>
                <w:lang w:val="es-EC"/>
              </w:rPr>
              <w:t>a</w:t>
            </w:r>
            <w:r w:rsidRPr="007F2E3C">
              <w:rPr>
                <w:i/>
                <w:spacing w:val="12"/>
                <w:lang w:val="es-EC"/>
              </w:rPr>
              <w:t xml:space="preserve"> </w:t>
            </w:r>
            <w:r w:rsidRPr="007F2E3C">
              <w:rPr>
                <w:i/>
                <w:lang w:val="es-EC"/>
              </w:rPr>
              <w:t>t</w:t>
            </w:r>
            <w:r w:rsidRPr="007F2E3C">
              <w:rPr>
                <w:i/>
                <w:spacing w:val="-1"/>
                <w:lang w:val="es-EC"/>
              </w:rPr>
              <w:t>uber</w:t>
            </w:r>
            <w:r w:rsidRPr="007F2E3C">
              <w:rPr>
                <w:i/>
                <w:lang w:val="es-EC"/>
              </w:rPr>
              <w:t>c</w:t>
            </w:r>
            <w:r w:rsidRPr="007F2E3C">
              <w:rPr>
                <w:i/>
                <w:spacing w:val="-1"/>
                <w:lang w:val="es-EC"/>
              </w:rPr>
              <w:t>u</w:t>
            </w:r>
            <w:r w:rsidRPr="007F2E3C">
              <w:rPr>
                <w:i/>
                <w:lang w:val="es-EC"/>
              </w:rPr>
              <w:t>losa</w:t>
            </w:r>
            <w:r w:rsidRPr="007F2E3C">
              <w:rPr>
                <w:i/>
                <w:spacing w:val="14"/>
                <w:lang w:val="es-EC"/>
              </w:rPr>
              <w:t xml:space="preserve"> </w:t>
            </w:r>
            <w:r w:rsidRPr="007F2E3C">
              <w:rPr>
                <w:lang w:val="es-EC"/>
              </w:rPr>
              <w:t>y</w:t>
            </w:r>
            <w:r w:rsidRPr="007F2E3C">
              <w:rPr>
                <w:spacing w:val="11"/>
                <w:lang w:val="es-EC"/>
              </w:rPr>
              <w:t xml:space="preserve"> </w:t>
            </w:r>
            <w:r w:rsidRPr="007F2E3C">
              <w:rPr>
                <w:i/>
                <w:lang w:val="es-EC"/>
              </w:rPr>
              <w:t>A.</w:t>
            </w:r>
            <w:r w:rsidRPr="007F2E3C">
              <w:rPr>
                <w:i/>
                <w:spacing w:val="13"/>
                <w:lang w:val="es-EC"/>
              </w:rPr>
              <w:t xml:space="preserve"> </w:t>
            </w:r>
            <w:r w:rsidRPr="007F2E3C">
              <w:rPr>
                <w:i/>
                <w:lang w:val="es-EC"/>
              </w:rPr>
              <w:t>si</w:t>
            </w:r>
            <w:r w:rsidRPr="007F2E3C">
              <w:rPr>
                <w:i/>
                <w:spacing w:val="-2"/>
                <w:lang w:val="es-EC"/>
              </w:rPr>
              <w:t>m</w:t>
            </w:r>
            <w:r w:rsidRPr="007F2E3C">
              <w:rPr>
                <w:i/>
                <w:lang w:val="es-EC"/>
              </w:rPr>
              <w:t>i</w:t>
            </w:r>
            <w:r w:rsidRPr="007F2E3C">
              <w:rPr>
                <w:i/>
                <w:spacing w:val="-2"/>
                <w:lang w:val="es-EC"/>
              </w:rPr>
              <w:t>l</w:t>
            </w:r>
            <w:r w:rsidRPr="007F2E3C">
              <w:rPr>
                <w:i/>
                <w:lang w:val="es-EC"/>
              </w:rPr>
              <w:t>i</w:t>
            </w:r>
            <w:r w:rsidRPr="007F2E3C">
              <w:rPr>
                <w:i/>
                <w:spacing w:val="2"/>
                <w:lang w:val="es-EC"/>
              </w:rPr>
              <w:t>s</w:t>
            </w:r>
            <w:r w:rsidRPr="007F2E3C">
              <w:rPr>
                <w:lang w:val="es-EC"/>
              </w:rPr>
              <w:t>)</w:t>
            </w:r>
            <w:r w:rsidRPr="007F2E3C">
              <w:rPr>
                <w:spacing w:val="12"/>
                <w:lang w:val="es-EC"/>
              </w:rPr>
              <w:t xml:space="preserve"> </w:t>
            </w:r>
            <w:r w:rsidRPr="007F2E3C">
              <w:rPr>
                <w:lang w:val="es-EC"/>
              </w:rPr>
              <w:t>Talla</w:t>
            </w:r>
            <w:r w:rsidRPr="007F2E3C">
              <w:rPr>
                <w:spacing w:val="10"/>
                <w:lang w:val="es-EC"/>
              </w:rPr>
              <w:t xml:space="preserve"> </w:t>
            </w:r>
            <w:r w:rsidRPr="007F2E3C">
              <w:rPr>
                <w:spacing w:val="2"/>
                <w:lang w:val="es-EC"/>
              </w:rPr>
              <w:t>m</w:t>
            </w:r>
            <w:r w:rsidRPr="007F2E3C">
              <w:rPr>
                <w:spacing w:val="-2"/>
                <w:lang w:val="es-EC"/>
              </w:rPr>
              <w:t>í</w:t>
            </w:r>
            <w:r w:rsidRPr="007F2E3C">
              <w:rPr>
                <w:spacing w:val="-1"/>
                <w:lang w:val="es-EC"/>
              </w:rPr>
              <w:t>n</w:t>
            </w:r>
            <w:r w:rsidRPr="007F2E3C">
              <w:rPr>
                <w:spacing w:val="-3"/>
                <w:lang w:val="es-EC"/>
              </w:rPr>
              <w:t>i</w:t>
            </w:r>
            <w:r w:rsidRPr="007F2E3C">
              <w:rPr>
                <w:spacing w:val="2"/>
                <w:lang w:val="es-EC"/>
              </w:rPr>
              <w:t>m</w:t>
            </w:r>
            <w:r w:rsidRPr="007F2E3C">
              <w:rPr>
                <w:lang w:val="es-EC"/>
              </w:rPr>
              <w:t>a</w:t>
            </w:r>
            <w:r w:rsidR="00646AD0" w:rsidRPr="007F2E3C">
              <w:rPr>
                <w:lang w:val="es-EC"/>
              </w:rPr>
              <w:t xml:space="preserve"> </w:t>
            </w:r>
            <w:r w:rsidRPr="007F2E3C">
              <w:rPr>
                <w:spacing w:val="-1"/>
                <w:lang w:val="es-EC"/>
              </w:rPr>
              <w:t>d</w:t>
            </w:r>
            <w:r w:rsidRPr="007F2E3C">
              <w:rPr>
                <w:lang w:val="es-EC"/>
              </w:rPr>
              <w:t>e</w:t>
            </w:r>
            <w:r w:rsidRPr="007F2E3C">
              <w:rPr>
                <w:spacing w:val="17"/>
                <w:lang w:val="es-EC"/>
              </w:rPr>
              <w:t xml:space="preserve"> </w:t>
            </w:r>
            <w:r w:rsidRPr="007F2E3C">
              <w:rPr>
                <w:spacing w:val="1"/>
                <w:lang w:val="es-EC"/>
              </w:rPr>
              <w:t>e</w:t>
            </w:r>
            <w:r w:rsidRPr="007F2E3C">
              <w:rPr>
                <w:spacing w:val="-4"/>
                <w:lang w:val="es-EC"/>
              </w:rPr>
              <w:t>x</w:t>
            </w:r>
            <w:r w:rsidRPr="007F2E3C">
              <w:rPr>
                <w:lang w:val="es-EC"/>
              </w:rPr>
              <w:t>t</w:t>
            </w:r>
            <w:r w:rsidRPr="007F2E3C">
              <w:rPr>
                <w:spacing w:val="-1"/>
                <w:lang w:val="es-EC"/>
              </w:rPr>
              <w:t>ra</w:t>
            </w:r>
            <w:r w:rsidRPr="007F2E3C">
              <w:rPr>
                <w:lang w:val="es-EC"/>
              </w:rPr>
              <w:t>cción</w:t>
            </w:r>
            <w:r w:rsidRPr="007F2E3C">
              <w:rPr>
                <w:spacing w:val="16"/>
                <w:lang w:val="es-EC"/>
              </w:rPr>
              <w:t xml:space="preserve"> </w:t>
            </w:r>
            <w:r w:rsidRPr="007F2E3C">
              <w:rPr>
                <w:lang w:val="es-EC"/>
              </w:rPr>
              <w:t>y</w:t>
            </w:r>
            <w:r w:rsidRPr="007F2E3C">
              <w:rPr>
                <w:spacing w:val="16"/>
                <w:lang w:val="es-EC"/>
              </w:rPr>
              <w:t xml:space="preserve"> </w:t>
            </w:r>
            <w:r w:rsidRPr="007F2E3C">
              <w:rPr>
                <w:lang w:val="es-EC"/>
              </w:rPr>
              <w:t>c</w:t>
            </w:r>
            <w:r w:rsidRPr="007F2E3C">
              <w:rPr>
                <w:spacing w:val="-4"/>
                <w:lang w:val="es-EC"/>
              </w:rPr>
              <w:t>o</w:t>
            </w:r>
            <w:r w:rsidRPr="007F2E3C">
              <w:rPr>
                <w:spacing w:val="2"/>
                <w:lang w:val="es-EC"/>
              </w:rPr>
              <w:t>m</w:t>
            </w:r>
            <w:r w:rsidRPr="007F2E3C">
              <w:rPr>
                <w:spacing w:val="-1"/>
                <w:lang w:val="es-EC"/>
              </w:rPr>
              <w:t>er</w:t>
            </w:r>
            <w:r w:rsidRPr="007F2E3C">
              <w:rPr>
                <w:spacing w:val="-2"/>
                <w:lang w:val="es-EC"/>
              </w:rPr>
              <w:t>c</w:t>
            </w:r>
            <w:r w:rsidRPr="007F2E3C">
              <w:rPr>
                <w:lang w:val="es-EC"/>
              </w:rPr>
              <w:t>iali</w:t>
            </w:r>
            <w:r w:rsidRPr="007F2E3C">
              <w:rPr>
                <w:spacing w:val="-1"/>
                <w:lang w:val="es-EC"/>
              </w:rPr>
              <w:t>za</w:t>
            </w:r>
            <w:r w:rsidRPr="007F2E3C">
              <w:rPr>
                <w:lang w:val="es-EC"/>
              </w:rPr>
              <w:t>ción</w:t>
            </w:r>
            <w:r w:rsidRPr="007F2E3C">
              <w:rPr>
                <w:spacing w:val="14"/>
                <w:lang w:val="es-EC"/>
              </w:rPr>
              <w:t xml:space="preserve"> </w:t>
            </w:r>
            <w:r w:rsidRPr="007F2E3C">
              <w:rPr>
                <w:spacing w:val="-1"/>
                <w:lang w:val="es-EC"/>
              </w:rPr>
              <w:t>4</w:t>
            </w:r>
            <w:r w:rsidRPr="007F2E3C">
              <w:rPr>
                <w:lang w:val="es-EC"/>
              </w:rPr>
              <w:t>,</w:t>
            </w:r>
            <w:r w:rsidRPr="007F2E3C">
              <w:rPr>
                <w:spacing w:val="-1"/>
                <w:lang w:val="es-EC"/>
              </w:rPr>
              <w:t>5</w:t>
            </w:r>
            <w:r w:rsidRPr="007F2E3C">
              <w:rPr>
                <w:spacing w:val="-2"/>
                <w:lang w:val="es-EC"/>
              </w:rPr>
              <w:t>c</w:t>
            </w:r>
            <w:r w:rsidRPr="007F2E3C">
              <w:rPr>
                <w:lang w:val="es-EC"/>
              </w:rPr>
              <w:t>m</w:t>
            </w:r>
            <w:r w:rsidRPr="007F2E3C">
              <w:rPr>
                <w:spacing w:val="20"/>
                <w:lang w:val="es-EC"/>
              </w:rPr>
              <w:t xml:space="preserve"> </w:t>
            </w:r>
            <w:r w:rsidRPr="007F2E3C">
              <w:rPr>
                <w:spacing w:val="-1"/>
                <w:lang w:val="es-EC"/>
              </w:rPr>
              <w:t>d</w:t>
            </w:r>
            <w:r w:rsidRPr="007F2E3C">
              <w:rPr>
                <w:spacing w:val="-4"/>
                <w:lang w:val="es-EC"/>
              </w:rPr>
              <w:t>e</w:t>
            </w:r>
            <w:r w:rsidRPr="007F2E3C">
              <w:rPr>
                <w:lang w:val="es-EC"/>
              </w:rPr>
              <w:t>s</w:t>
            </w:r>
            <w:r w:rsidRPr="007F2E3C">
              <w:rPr>
                <w:spacing w:val="-1"/>
                <w:lang w:val="es-EC"/>
              </w:rPr>
              <w:t>d</w:t>
            </w:r>
            <w:r w:rsidRPr="007F2E3C">
              <w:rPr>
                <w:lang w:val="es-EC"/>
              </w:rPr>
              <w:t>e</w:t>
            </w:r>
            <w:r w:rsidRPr="007F2E3C">
              <w:rPr>
                <w:spacing w:val="17"/>
                <w:lang w:val="es-EC"/>
              </w:rPr>
              <w:t xml:space="preserve"> </w:t>
            </w:r>
            <w:r w:rsidRPr="007F2E3C">
              <w:rPr>
                <w:spacing w:val="-1"/>
                <w:lang w:val="es-EC"/>
              </w:rPr>
              <w:t>e</w:t>
            </w:r>
            <w:r w:rsidRPr="007F2E3C">
              <w:rPr>
                <w:lang w:val="es-EC"/>
              </w:rPr>
              <w:t>l</w:t>
            </w:r>
            <w:r w:rsidRPr="007F2E3C">
              <w:rPr>
                <w:spacing w:val="18"/>
                <w:lang w:val="es-EC"/>
              </w:rPr>
              <w:t xml:space="preserve"> </w:t>
            </w:r>
            <w:r w:rsidRPr="007F2E3C">
              <w:rPr>
                <w:lang w:val="es-EC"/>
              </w:rPr>
              <w:t>la</w:t>
            </w:r>
            <w:r w:rsidRPr="007F2E3C">
              <w:rPr>
                <w:spacing w:val="-1"/>
                <w:lang w:val="es-EC"/>
              </w:rPr>
              <w:t>d</w:t>
            </w:r>
            <w:r w:rsidRPr="007F2E3C">
              <w:rPr>
                <w:lang w:val="es-EC"/>
              </w:rPr>
              <w:t>o</w:t>
            </w:r>
            <w:r w:rsidRPr="007F2E3C">
              <w:rPr>
                <w:spacing w:val="17"/>
                <w:lang w:val="es-EC"/>
              </w:rPr>
              <w:t xml:space="preserve"> </w:t>
            </w:r>
            <w:r w:rsidRPr="007F2E3C">
              <w:rPr>
                <w:spacing w:val="-1"/>
                <w:lang w:val="es-EC"/>
              </w:rPr>
              <w:t>an</w:t>
            </w:r>
            <w:r w:rsidRPr="007F2E3C">
              <w:rPr>
                <w:lang w:val="es-EC"/>
              </w:rPr>
              <w:t>t</w:t>
            </w:r>
            <w:r w:rsidRPr="007F2E3C">
              <w:rPr>
                <w:spacing w:val="-1"/>
                <w:lang w:val="es-EC"/>
              </w:rPr>
              <w:t>er</w:t>
            </w:r>
            <w:r w:rsidRPr="007F2E3C">
              <w:rPr>
                <w:lang w:val="es-EC"/>
              </w:rPr>
              <w:t>ior</w:t>
            </w:r>
            <w:r w:rsidRPr="007F2E3C">
              <w:rPr>
                <w:spacing w:val="16"/>
                <w:lang w:val="es-EC"/>
              </w:rPr>
              <w:t xml:space="preserve"> </w:t>
            </w:r>
            <w:r w:rsidRPr="007F2E3C">
              <w:rPr>
                <w:spacing w:val="-1"/>
                <w:lang w:val="es-EC"/>
              </w:rPr>
              <w:t>ha</w:t>
            </w:r>
            <w:r w:rsidRPr="007F2E3C">
              <w:rPr>
                <w:lang w:val="es-EC"/>
              </w:rPr>
              <w:t>sta</w:t>
            </w:r>
            <w:r w:rsidRPr="007F2E3C">
              <w:rPr>
                <w:spacing w:val="17"/>
                <w:lang w:val="es-EC"/>
              </w:rPr>
              <w:t xml:space="preserve"> </w:t>
            </w:r>
            <w:r w:rsidRPr="007F2E3C">
              <w:rPr>
                <w:spacing w:val="-1"/>
                <w:lang w:val="es-EC"/>
              </w:rPr>
              <w:t>e</w:t>
            </w:r>
            <w:r w:rsidRPr="007F2E3C">
              <w:rPr>
                <w:lang w:val="es-EC"/>
              </w:rPr>
              <w:t>l</w:t>
            </w:r>
            <w:r w:rsidRPr="007F2E3C">
              <w:rPr>
                <w:spacing w:val="18"/>
                <w:lang w:val="es-EC"/>
              </w:rPr>
              <w:t xml:space="preserve"> </w:t>
            </w:r>
            <w:r w:rsidRPr="007F2E3C">
              <w:rPr>
                <w:lang w:val="es-EC"/>
              </w:rPr>
              <w:t>la</w:t>
            </w:r>
            <w:r w:rsidRPr="007F2E3C">
              <w:rPr>
                <w:spacing w:val="-1"/>
                <w:lang w:val="es-EC"/>
              </w:rPr>
              <w:t>d</w:t>
            </w:r>
            <w:r w:rsidRPr="007F2E3C">
              <w:rPr>
                <w:lang w:val="es-EC"/>
              </w:rPr>
              <w:t>o</w:t>
            </w:r>
            <w:r w:rsidRPr="007F2E3C">
              <w:rPr>
                <w:spacing w:val="17"/>
                <w:lang w:val="es-EC"/>
              </w:rPr>
              <w:t xml:space="preserve"> </w:t>
            </w:r>
            <w:r w:rsidRPr="007F2E3C">
              <w:rPr>
                <w:spacing w:val="-1"/>
                <w:lang w:val="es-EC"/>
              </w:rPr>
              <w:t>po</w:t>
            </w:r>
            <w:r w:rsidRPr="007F2E3C">
              <w:rPr>
                <w:lang w:val="es-EC"/>
              </w:rPr>
              <w:t>st</w:t>
            </w:r>
            <w:r w:rsidRPr="007F2E3C">
              <w:rPr>
                <w:spacing w:val="-1"/>
                <w:lang w:val="es-EC"/>
              </w:rPr>
              <w:t>er</w:t>
            </w:r>
            <w:r w:rsidRPr="007F2E3C">
              <w:rPr>
                <w:lang w:val="es-EC"/>
              </w:rPr>
              <w:t>ior</w:t>
            </w:r>
            <w:r w:rsidRPr="007F2E3C">
              <w:rPr>
                <w:spacing w:val="16"/>
                <w:lang w:val="es-EC"/>
              </w:rPr>
              <w:t xml:space="preserve"> </w:t>
            </w:r>
            <w:r w:rsidRPr="007F2E3C">
              <w:rPr>
                <w:spacing w:val="-1"/>
                <w:lang w:val="es-EC"/>
              </w:rPr>
              <w:t>d</w:t>
            </w:r>
            <w:r w:rsidRPr="007F2E3C">
              <w:rPr>
                <w:lang w:val="es-EC"/>
              </w:rPr>
              <w:t>e las</w:t>
            </w:r>
            <w:r w:rsidRPr="007F2E3C">
              <w:rPr>
                <w:spacing w:val="1"/>
                <w:lang w:val="es-EC"/>
              </w:rPr>
              <w:t xml:space="preserve"> </w:t>
            </w:r>
            <w:r w:rsidRPr="007F2E3C">
              <w:rPr>
                <w:spacing w:val="-2"/>
                <w:lang w:val="es-EC"/>
              </w:rPr>
              <w:t>v</w:t>
            </w:r>
            <w:r w:rsidRPr="007F2E3C">
              <w:rPr>
                <w:spacing w:val="-1"/>
                <w:lang w:val="es-EC"/>
              </w:rPr>
              <w:t>a</w:t>
            </w:r>
            <w:r w:rsidRPr="007F2E3C">
              <w:rPr>
                <w:lang w:val="es-EC"/>
              </w:rPr>
              <w:t>l</w:t>
            </w:r>
            <w:r w:rsidRPr="007F2E3C">
              <w:rPr>
                <w:spacing w:val="-1"/>
                <w:lang w:val="es-EC"/>
              </w:rPr>
              <w:t>va</w:t>
            </w:r>
            <w:r w:rsidRPr="007F2E3C">
              <w:rPr>
                <w:lang w:val="es-EC"/>
              </w:rPr>
              <w:t>s</w:t>
            </w:r>
            <w:r w:rsidR="00646AD0" w:rsidRPr="007F2E3C">
              <w:rPr>
                <w:lang w:val="es-EC"/>
              </w:rPr>
              <w:t>.</w:t>
            </w:r>
          </w:p>
        </w:tc>
      </w:tr>
      <w:tr w:rsidR="00310D02" w:rsidRPr="007F2E3C">
        <w:trPr>
          <w:trHeight w:hRule="exact" w:val="286"/>
        </w:trPr>
        <w:tc>
          <w:tcPr>
            <w:tcW w:w="2377"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pPr>
            <w:r w:rsidRPr="007F2E3C">
              <w:t>AM</w:t>
            </w:r>
            <w:r w:rsidRPr="007F2E3C">
              <w:rPr>
                <w:spacing w:val="-1"/>
              </w:rPr>
              <w:t xml:space="preserve"> 01</w:t>
            </w:r>
            <w:r w:rsidRPr="007F2E3C">
              <w:t xml:space="preserve">6 </w:t>
            </w:r>
            <w:r w:rsidRPr="007F2E3C">
              <w:rPr>
                <w:spacing w:val="-1"/>
              </w:rPr>
              <w:t>R</w:t>
            </w:r>
            <w:r w:rsidRPr="007F2E3C">
              <w:t xml:space="preserve">O </w:t>
            </w:r>
            <w:r w:rsidRPr="007F2E3C">
              <w:rPr>
                <w:spacing w:val="-1"/>
              </w:rPr>
              <w:t>28</w:t>
            </w:r>
            <w:r w:rsidRPr="007F2E3C">
              <w:t xml:space="preserve">4 </w:t>
            </w:r>
            <w:r w:rsidRPr="007F2E3C">
              <w:rPr>
                <w:spacing w:val="-1"/>
              </w:rPr>
              <w:t>0</w:t>
            </w:r>
            <w:r w:rsidRPr="007F2E3C">
              <w:rPr>
                <w:spacing w:val="-4"/>
              </w:rPr>
              <w:t>3</w:t>
            </w:r>
            <w:r w:rsidRPr="007F2E3C">
              <w:t>.</w:t>
            </w:r>
            <w:r w:rsidRPr="007F2E3C">
              <w:rPr>
                <w:spacing w:val="-1"/>
              </w:rPr>
              <w:t>0</w:t>
            </w:r>
            <w:r w:rsidRPr="007F2E3C">
              <w:t>3.</w:t>
            </w:r>
            <w:r w:rsidRPr="007F2E3C">
              <w:rPr>
                <w:spacing w:val="-1"/>
              </w:rPr>
              <w:t>200</w:t>
            </w:r>
            <w:r w:rsidRPr="007F2E3C">
              <w:t>4</w:t>
            </w:r>
          </w:p>
        </w:tc>
        <w:tc>
          <w:tcPr>
            <w:tcW w:w="6663"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r w:rsidRPr="007F2E3C">
              <w:rPr>
                <w:lang w:val="es-EC"/>
              </w:rPr>
              <w:t>P</w:t>
            </w:r>
            <w:r w:rsidRPr="007F2E3C">
              <w:rPr>
                <w:spacing w:val="-1"/>
                <w:lang w:val="es-EC"/>
              </w:rPr>
              <w:t>er</w:t>
            </w:r>
            <w:r w:rsidRPr="007F2E3C">
              <w:rPr>
                <w:spacing w:val="-2"/>
                <w:lang w:val="es-EC"/>
              </w:rPr>
              <w:t>í</w:t>
            </w:r>
            <w:r w:rsidRPr="007F2E3C">
              <w:rPr>
                <w:spacing w:val="-1"/>
                <w:lang w:val="es-EC"/>
              </w:rPr>
              <w:t>od</w:t>
            </w:r>
            <w:r w:rsidRPr="007F2E3C">
              <w:rPr>
                <w:lang w:val="es-EC"/>
              </w:rPr>
              <w:t xml:space="preserve">o </w:t>
            </w:r>
            <w:r w:rsidRPr="007F2E3C">
              <w:rPr>
                <w:spacing w:val="-1"/>
                <w:lang w:val="es-EC"/>
              </w:rPr>
              <w:t>d</w:t>
            </w:r>
            <w:r w:rsidRPr="007F2E3C">
              <w:rPr>
                <w:lang w:val="es-EC"/>
              </w:rPr>
              <w:t xml:space="preserve">e </w:t>
            </w:r>
            <w:r w:rsidRPr="007F2E3C">
              <w:rPr>
                <w:spacing w:val="-2"/>
                <w:lang w:val="es-EC"/>
              </w:rPr>
              <w:t>v</w:t>
            </w:r>
            <w:r w:rsidRPr="007F2E3C">
              <w:rPr>
                <w:spacing w:val="-1"/>
                <w:lang w:val="es-EC"/>
              </w:rPr>
              <w:t>ed</w:t>
            </w:r>
            <w:r w:rsidRPr="007F2E3C">
              <w:rPr>
                <w:lang w:val="es-EC"/>
              </w:rPr>
              <w:t xml:space="preserve">a </w:t>
            </w:r>
            <w:r w:rsidRPr="007F2E3C">
              <w:rPr>
                <w:spacing w:val="-1"/>
                <w:lang w:val="es-EC"/>
              </w:rPr>
              <w:t>d</w:t>
            </w:r>
            <w:r w:rsidRPr="007F2E3C">
              <w:rPr>
                <w:lang w:val="es-EC"/>
              </w:rPr>
              <w:t>e los</w:t>
            </w:r>
            <w:r w:rsidRPr="007F2E3C">
              <w:rPr>
                <w:spacing w:val="-1"/>
                <w:lang w:val="es-EC"/>
              </w:rPr>
              <w:t xml:space="preserve"> cangre</w:t>
            </w:r>
            <w:r w:rsidRPr="007F2E3C">
              <w:rPr>
                <w:lang w:val="es-EC"/>
              </w:rPr>
              <w:t>jos</w:t>
            </w:r>
            <w:r w:rsidRPr="007F2E3C">
              <w:rPr>
                <w:spacing w:val="-1"/>
                <w:lang w:val="es-EC"/>
              </w:rPr>
              <w:t xml:space="preserve"> </w:t>
            </w:r>
            <w:r w:rsidRPr="007F2E3C">
              <w:rPr>
                <w:lang w:val="es-EC"/>
              </w:rPr>
              <w:t>(</w:t>
            </w:r>
            <w:r w:rsidRPr="007F2E3C">
              <w:rPr>
                <w:i/>
                <w:spacing w:val="-1"/>
                <w:lang w:val="es-EC"/>
              </w:rPr>
              <w:t>U</w:t>
            </w:r>
            <w:r w:rsidRPr="007F2E3C">
              <w:rPr>
                <w:i/>
                <w:lang w:val="es-EC"/>
              </w:rPr>
              <w:t>cid</w:t>
            </w:r>
            <w:r w:rsidRPr="007F2E3C">
              <w:rPr>
                <w:i/>
                <w:spacing w:val="-1"/>
                <w:lang w:val="es-EC"/>
              </w:rPr>
              <w:t>e</w:t>
            </w:r>
            <w:r w:rsidRPr="007F2E3C">
              <w:rPr>
                <w:i/>
                <w:lang w:val="es-EC"/>
              </w:rPr>
              <w:t>s</w:t>
            </w:r>
            <w:r w:rsidRPr="007F2E3C">
              <w:rPr>
                <w:i/>
                <w:spacing w:val="-1"/>
                <w:lang w:val="es-EC"/>
              </w:rPr>
              <w:t xml:space="preserve"> </w:t>
            </w:r>
            <w:r w:rsidRPr="007F2E3C">
              <w:rPr>
                <w:i/>
                <w:spacing w:val="-4"/>
                <w:lang w:val="es-EC"/>
              </w:rPr>
              <w:t>o</w:t>
            </w:r>
            <w:r w:rsidRPr="007F2E3C">
              <w:rPr>
                <w:i/>
                <w:lang w:val="es-EC"/>
              </w:rPr>
              <w:t>ccid</w:t>
            </w:r>
            <w:r w:rsidRPr="007F2E3C">
              <w:rPr>
                <w:i/>
                <w:spacing w:val="-1"/>
                <w:lang w:val="es-EC"/>
              </w:rPr>
              <w:t>e</w:t>
            </w:r>
            <w:r w:rsidRPr="007F2E3C">
              <w:rPr>
                <w:i/>
                <w:spacing w:val="-4"/>
                <w:lang w:val="es-EC"/>
              </w:rPr>
              <w:t>n</w:t>
            </w:r>
            <w:r w:rsidRPr="007F2E3C">
              <w:rPr>
                <w:i/>
                <w:lang w:val="es-EC"/>
              </w:rPr>
              <w:t>t</w:t>
            </w:r>
            <w:r w:rsidRPr="007F2E3C">
              <w:rPr>
                <w:i/>
                <w:spacing w:val="-1"/>
                <w:lang w:val="es-EC"/>
              </w:rPr>
              <w:t>a</w:t>
            </w:r>
            <w:r w:rsidRPr="007F2E3C">
              <w:rPr>
                <w:i/>
                <w:lang w:val="es-EC"/>
              </w:rPr>
              <w:t>l</w:t>
            </w:r>
            <w:r w:rsidRPr="007F2E3C">
              <w:rPr>
                <w:i/>
                <w:spacing w:val="-2"/>
                <w:lang w:val="es-EC"/>
              </w:rPr>
              <w:t>i</w:t>
            </w:r>
            <w:r w:rsidRPr="007F2E3C">
              <w:rPr>
                <w:i/>
                <w:lang w:val="es-EC"/>
              </w:rPr>
              <w:t>s</w:t>
            </w:r>
            <w:r w:rsidRPr="007F2E3C">
              <w:rPr>
                <w:i/>
                <w:spacing w:val="3"/>
                <w:lang w:val="es-EC"/>
              </w:rPr>
              <w:t xml:space="preserve"> </w:t>
            </w:r>
            <w:r w:rsidRPr="007F2E3C">
              <w:rPr>
                <w:lang w:val="es-EC"/>
              </w:rPr>
              <w:t>y</w:t>
            </w:r>
            <w:r w:rsidRPr="007F2E3C">
              <w:rPr>
                <w:spacing w:val="-1"/>
                <w:lang w:val="es-EC"/>
              </w:rPr>
              <w:t xml:space="preserve"> </w:t>
            </w:r>
            <w:r w:rsidRPr="007F2E3C">
              <w:rPr>
                <w:i/>
                <w:spacing w:val="-1"/>
                <w:lang w:val="es-EC"/>
              </w:rPr>
              <w:t>Card</w:t>
            </w:r>
            <w:r w:rsidRPr="007F2E3C">
              <w:rPr>
                <w:i/>
                <w:spacing w:val="-3"/>
                <w:lang w:val="es-EC"/>
              </w:rPr>
              <w:t>i</w:t>
            </w:r>
            <w:r w:rsidRPr="007F2E3C">
              <w:rPr>
                <w:i/>
                <w:lang w:val="es-EC"/>
              </w:rPr>
              <w:t>s</w:t>
            </w:r>
            <w:r w:rsidRPr="007F2E3C">
              <w:rPr>
                <w:i/>
                <w:spacing w:val="-1"/>
                <w:lang w:val="es-EC"/>
              </w:rPr>
              <w:t>o</w:t>
            </w:r>
            <w:r w:rsidRPr="007F2E3C">
              <w:rPr>
                <w:i/>
                <w:spacing w:val="-2"/>
                <w:lang w:val="es-EC"/>
              </w:rPr>
              <w:t>m</w:t>
            </w:r>
            <w:r w:rsidRPr="007F2E3C">
              <w:rPr>
                <w:i/>
                <w:lang w:val="es-EC"/>
              </w:rPr>
              <w:t>a c</w:t>
            </w:r>
            <w:r w:rsidRPr="007F2E3C">
              <w:rPr>
                <w:i/>
                <w:spacing w:val="-1"/>
                <w:lang w:val="es-EC"/>
              </w:rPr>
              <w:t>ra</w:t>
            </w:r>
            <w:r w:rsidRPr="007F2E3C">
              <w:rPr>
                <w:i/>
                <w:spacing w:val="-2"/>
                <w:lang w:val="es-EC"/>
              </w:rPr>
              <w:t>s</w:t>
            </w:r>
            <w:r w:rsidRPr="007F2E3C">
              <w:rPr>
                <w:i/>
                <w:lang w:val="es-EC"/>
              </w:rPr>
              <w:t>s</w:t>
            </w:r>
            <w:r w:rsidRPr="007F2E3C">
              <w:rPr>
                <w:i/>
                <w:spacing w:val="-1"/>
                <w:lang w:val="es-EC"/>
              </w:rPr>
              <w:t>um</w:t>
            </w:r>
            <w:r w:rsidRPr="007F2E3C">
              <w:rPr>
                <w:lang w:val="es-EC"/>
              </w:rPr>
              <w:t>.</w:t>
            </w:r>
          </w:p>
        </w:tc>
      </w:tr>
      <w:tr w:rsidR="00310D02" w:rsidRPr="007F2E3C" w:rsidTr="00646AD0">
        <w:trPr>
          <w:trHeight w:hRule="exact" w:val="706"/>
        </w:trPr>
        <w:tc>
          <w:tcPr>
            <w:tcW w:w="2377"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pPr>
            <w:r w:rsidRPr="007F2E3C">
              <w:t>AM 182,</w:t>
            </w:r>
            <w:r w:rsidRPr="007F2E3C">
              <w:rPr>
                <w:spacing w:val="1"/>
              </w:rPr>
              <w:t xml:space="preserve"> </w:t>
            </w:r>
            <w:r w:rsidRPr="007F2E3C">
              <w:t>RO</w:t>
            </w:r>
            <w:r w:rsidRPr="007F2E3C">
              <w:rPr>
                <w:spacing w:val="-2"/>
              </w:rPr>
              <w:t xml:space="preserve"> </w:t>
            </w:r>
            <w:r w:rsidRPr="007F2E3C">
              <w:t>477 19.1</w:t>
            </w:r>
            <w:r w:rsidRPr="007F2E3C">
              <w:rPr>
                <w:spacing w:val="-4"/>
              </w:rPr>
              <w:t>2</w:t>
            </w:r>
            <w:r w:rsidRPr="007F2E3C">
              <w:t>.2001</w:t>
            </w:r>
          </w:p>
        </w:tc>
        <w:tc>
          <w:tcPr>
            <w:tcW w:w="6663"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r w:rsidRPr="007F2E3C">
              <w:rPr>
                <w:lang w:val="es-EC"/>
              </w:rPr>
              <w:t>V</w:t>
            </w:r>
            <w:r w:rsidRPr="007F2E3C">
              <w:rPr>
                <w:spacing w:val="-1"/>
                <w:lang w:val="es-EC"/>
              </w:rPr>
              <w:t>ed</w:t>
            </w:r>
            <w:r w:rsidRPr="007F2E3C">
              <w:rPr>
                <w:lang w:val="es-EC"/>
              </w:rPr>
              <w:t>a t</w:t>
            </w:r>
            <w:r w:rsidRPr="007F2E3C">
              <w:rPr>
                <w:spacing w:val="-1"/>
                <w:lang w:val="es-EC"/>
              </w:rPr>
              <w:t>o</w:t>
            </w:r>
            <w:r w:rsidRPr="007F2E3C">
              <w:rPr>
                <w:lang w:val="es-EC"/>
              </w:rPr>
              <w:t>t</w:t>
            </w:r>
            <w:r w:rsidRPr="007F2E3C">
              <w:rPr>
                <w:spacing w:val="-1"/>
                <w:lang w:val="es-EC"/>
              </w:rPr>
              <w:t>a</w:t>
            </w:r>
            <w:r w:rsidRPr="007F2E3C">
              <w:rPr>
                <w:lang w:val="es-EC"/>
              </w:rPr>
              <w:t>l</w:t>
            </w:r>
            <w:r w:rsidRPr="007F2E3C">
              <w:rPr>
                <w:spacing w:val="1"/>
                <w:lang w:val="es-EC"/>
              </w:rPr>
              <w:t xml:space="preserve"> </w:t>
            </w:r>
            <w:r w:rsidRPr="007F2E3C">
              <w:rPr>
                <w:spacing w:val="-1"/>
                <w:lang w:val="es-EC"/>
              </w:rPr>
              <w:t>e</w:t>
            </w:r>
            <w:r w:rsidRPr="007F2E3C">
              <w:rPr>
                <w:lang w:val="es-EC"/>
              </w:rPr>
              <w:t>n la c</w:t>
            </w:r>
            <w:r w:rsidRPr="007F2E3C">
              <w:rPr>
                <w:spacing w:val="-4"/>
                <w:lang w:val="es-EC"/>
              </w:rPr>
              <w:t>o</w:t>
            </w:r>
            <w:r w:rsidRPr="007F2E3C">
              <w:rPr>
                <w:spacing w:val="-2"/>
                <w:lang w:val="es-EC"/>
              </w:rPr>
              <w:t>s</w:t>
            </w:r>
            <w:r w:rsidRPr="007F2E3C">
              <w:rPr>
                <w:lang w:val="es-EC"/>
              </w:rPr>
              <w:t>ta c</w:t>
            </w:r>
            <w:r w:rsidRPr="007F2E3C">
              <w:rPr>
                <w:spacing w:val="-1"/>
                <w:lang w:val="es-EC"/>
              </w:rPr>
              <w:t>on</w:t>
            </w:r>
            <w:r w:rsidRPr="007F2E3C">
              <w:rPr>
                <w:spacing w:val="-2"/>
                <w:lang w:val="es-EC"/>
              </w:rPr>
              <w:t>t</w:t>
            </w:r>
            <w:r w:rsidRPr="007F2E3C">
              <w:rPr>
                <w:lang w:val="es-EC"/>
              </w:rPr>
              <w:t>in</w:t>
            </w:r>
            <w:r w:rsidRPr="007F2E3C">
              <w:rPr>
                <w:spacing w:val="-1"/>
                <w:lang w:val="es-EC"/>
              </w:rPr>
              <w:t>en</w:t>
            </w:r>
            <w:r w:rsidRPr="007F2E3C">
              <w:rPr>
                <w:lang w:val="es-EC"/>
              </w:rPr>
              <w:t>t</w:t>
            </w:r>
            <w:r w:rsidRPr="007F2E3C">
              <w:rPr>
                <w:spacing w:val="-1"/>
                <w:lang w:val="es-EC"/>
              </w:rPr>
              <w:t>a</w:t>
            </w:r>
            <w:r w:rsidRPr="007F2E3C">
              <w:rPr>
                <w:lang w:val="es-EC"/>
              </w:rPr>
              <w:t>l</w:t>
            </w:r>
            <w:r w:rsidRPr="007F2E3C">
              <w:rPr>
                <w:spacing w:val="-1"/>
                <w:lang w:val="es-EC"/>
              </w:rPr>
              <w:t xml:space="preserve"> par</w:t>
            </w:r>
            <w:r w:rsidRPr="007F2E3C">
              <w:rPr>
                <w:lang w:val="es-EC"/>
              </w:rPr>
              <w:t xml:space="preserve">a la </w:t>
            </w:r>
            <w:r w:rsidRPr="007F2E3C">
              <w:rPr>
                <w:spacing w:val="1"/>
                <w:lang w:val="es-EC"/>
              </w:rPr>
              <w:t>e</w:t>
            </w:r>
            <w:r w:rsidRPr="007F2E3C">
              <w:rPr>
                <w:spacing w:val="-4"/>
                <w:lang w:val="es-EC"/>
              </w:rPr>
              <w:t>x</w:t>
            </w:r>
            <w:r w:rsidRPr="007F2E3C">
              <w:rPr>
                <w:lang w:val="es-EC"/>
              </w:rPr>
              <w:t>t</w:t>
            </w:r>
            <w:r w:rsidRPr="007F2E3C">
              <w:rPr>
                <w:spacing w:val="-1"/>
                <w:lang w:val="es-EC"/>
              </w:rPr>
              <w:t>ra</w:t>
            </w:r>
            <w:r w:rsidRPr="007F2E3C">
              <w:rPr>
                <w:lang w:val="es-EC"/>
              </w:rPr>
              <w:t>cció</w:t>
            </w:r>
            <w:r w:rsidRPr="007F2E3C">
              <w:rPr>
                <w:spacing w:val="-1"/>
                <w:lang w:val="es-EC"/>
              </w:rPr>
              <w:t>n</w:t>
            </w:r>
            <w:r w:rsidRPr="007F2E3C">
              <w:rPr>
                <w:lang w:val="es-EC"/>
              </w:rPr>
              <w:t>,</w:t>
            </w:r>
            <w:r w:rsidRPr="007F2E3C">
              <w:rPr>
                <w:spacing w:val="1"/>
                <w:lang w:val="es-EC"/>
              </w:rPr>
              <w:t xml:space="preserve"> </w:t>
            </w:r>
            <w:r w:rsidRPr="007F2E3C">
              <w:rPr>
                <w:lang w:val="es-EC"/>
              </w:rPr>
              <w:t>t</w:t>
            </w:r>
            <w:r w:rsidRPr="007F2E3C">
              <w:rPr>
                <w:spacing w:val="-1"/>
                <w:lang w:val="es-EC"/>
              </w:rPr>
              <w:t>ene</w:t>
            </w:r>
            <w:r w:rsidRPr="007F2E3C">
              <w:rPr>
                <w:spacing w:val="-4"/>
                <w:lang w:val="es-EC"/>
              </w:rPr>
              <w:t>n</w:t>
            </w:r>
            <w:r w:rsidRPr="007F2E3C">
              <w:rPr>
                <w:lang w:val="es-EC"/>
              </w:rPr>
              <w:t>cia,</w:t>
            </w:r>
            <w:r w:rsidRPr="007F2E3C">
              <w:rPr>
                <w:spacing w:val="1"/>
                <w:lang w:val="es-EC"/>
              </w:rPr>
              <w:t xml:space="preserve"> </w:t>
            </w:r>
            <w:r w:rsidRPr="007F2E3C">
              <w:rPr>
                <w:spacing w:val="-1"/>
                <w:lang w:val="es-EC"/>
              </w:rPr>
              <w:t>pr</w:t>
            </w:r>
            <w:r w:rsidRPr="007F2E3C">
              <w:rPr>
                <w:spacing w:val="-4"/>
                <w:lang w:val="es-EC"/>
              </w:rPr>
              <w:t>o</w:t>
            </w:r>
            <w:r w:rsidRPr="007F2E3C">
              <w:rPr>
                <w:lang w:val="es-EC"/>
              </w:rPr>
              <w:t>c</w:t>
            </w:r>
            <w:r w:rsidRPr="007F2E3C">
              <w:rPr>
                <w:spacing w:val="-4"/>
                <w:lang w:val="es-EC"/>
              </w:rPr>
              <w:t>e</w:t>
            </w:r>
            <w:r w:rsidRPr="007F2E3C">
              <w:rPr>
                <w:lang w:val="es-EC"/>
              </w:rPr>
              <w:t>s</w:t>
            </w:r>
            <w:r w:rsidRPr="007F2E3C">
              <w:rPr>
                <w:spacing w:val="-4"/>
                <w:lang w:val="es-EC"/>
              </w:rPr>
              <w:t>a</w:t>
            </w:r>
            <w:r w:rsidRPr="007F2E3C">
              <w:rPr>
                <w:spacing w:val="2"/>
                <w:lang w:val="es-EC"/>
              </w:rPr>
              <w:t>m</w:t>
            </w:r>
            <w:r w:rsidRPr="007F2E3C">
              <w:rPr>
                <w:lang w:val="es-EC"/>
              </w:rPr>
              <w:t>ie</w:t>
            </w:r>
            <w:r w:rsidRPr="007F2E3C">
              <w:rPr>
                <w:spacing w:val="-4"/>
                <w:lang w:val="es-EC"/>
              </w:rPr>
              <w:t>n</w:t>
            </w:r>
            <w:r w:rsidRPr="007F2E3C">
              <w:rPr>
                <w:lang w:val="es-EC"/>
              </w:rPr>
              <w:t>t</w:t>
            </w:r>
            <w:r w:rsidRPr="007F2E3C">
              <w:rPr>
                <w:spacing w:val="-1"/>
                <w:lang w:val="es-EC"/>
              </w:rPr>
              <w:t>o</w:t>
            </w:r>
            <w:r w:rsidRPr="007F2E3C">
              <w:rPr>
                <w:lang w:val="es-EC"/>
              </w:rPr>
              <w:t>,</w:t>
            </w:r>
            <w:r w:rsidRPr="007F2E3C">
              <w:rPr>
                <w:spacing w:val="1"/>
                <w:lang w:val="es-EC"/>
              </w:rPr>
              <w:t xml:space="preserve"> </w:t>
            </w:r>
            <w:r w:rsidRPr="007F2E3C">
              <w:rPr>
                <w:lang w:val="es-EC"/>
              </w:rPr>
              <w:t>t</w:t>
            </w:r>
            <w:r w:rsidRPr="007F2E3C">
              <w:rPr>
                <w:spacing w:val="-1"/>
                <w:lang w:val="es-EC"/>
              </w:rPr>
              <w:t>ra</w:t>
            </w:r>
            <w:r w:rsidRPr="007F2E3C">
              <w:rPr>
                <w:spacing w:val="-4"/>
                <w:lang w:val="es-EC"/>
              </w:rPr>
              <w:t>n</w:t>
            </w:r>
            <w:r w:rsidRPr="007F2E3C">
              <w:rPr>
                <w:lang w:val="es-EC"/>
              </w:rPr>
              <w:t>s</w:t>
            </w:r>
            <w:r w:rsidRPr="007F2E3C">
              <w:rPr>
                <w:spacing w:val="-1"/>
                <w:lang w:val="es-EC"/>
              </w:rPr>
              <w:t>por</w:t>
            </w:r>
            <w:r w:rsidRPr="007F2E3C">
              <w:rPr>
                <w:lang w:val="es-EC"/>
              </w:rPr>
              <w:t>te y</w:t>
            </w:r>
            <w:r w:rsidR="00646AD0" w:rsidRPr="007F2E3C">
              <w:rPr>
                <w:lang w:val="es-EC"/>
              </w:rPr>
              <w:t xml:space="preserve"> </w:t>
            </w:r>
            <w:r w:rsidRPr="007F2E3C">
              <w:rPr>
                <w:lang w:val="es-EC"/>
              </w:rPr>
              <w:t>c</w:t>
            </w:r>
            <w:r w:rsidRPr="007F2E3C">
              <w:rPr>
                <w:spacing w:val="-4"/>
                <w:lang w:val="es-EC"/>
              </w:rPr>
              <w:t>o</w:t>
            </w:r>
            <w:r w:rsidRPr="007F2E3C">
              <w:rPr>
                <w:spacing w:val="2"/>
                <w:lang w:val="es-EC"/>
              </w:rPr>
              <w:t>m</w:t>
            </w:r>
            <w:r w:rsidRPr="007F2E3C">
              <w:rPr>
                <w:spacing w:val="-1"/>
                <w:lang w:val="es-EC"/>
              </w:rPr>
              <w:t>er</w:t>
            </w:r>
            <w:r w:rsidRPr="007F2E3C">
              <w:rPr>
                <w:spacing w:val="-2"/>
                <w:lang w:val="es-EC"/>
              </w:rPr>
              <w:t>c</w:t>
            </w:r>
            <w:r w:rsidRPr="007F2E3C">
              <w:rPr>
                <w:lang w:val="es-EC"/>
              </w:rPr>
              <w:t>iali</w:t>
            </w:r>
            <w:r w:rsidRPr="007F2E3C">
              <w:rPr>
                <w:spacing w:val="-1"/>
                <w:lang w:val="es-EC"/>
              </w:rPr>
              <w:t>za</w:t>
            </w:r>
            <w:r w:rsidRPr="007F2E3C">
              <w:rPr>
                <w:lang w:val="es-EC"/>
              </w:rPr>
              <w:t>ción</w:t>
            </w:r>
            <w:r w:rsidRPr="007F2E3C">
              <w:rPr>
                <w:spacing w:val="30"/>
                <w:lang w:val="es-EC"/>
              </w:rPr>
              <w:t xml:space="preserve"> </w:t>
            </w:r>
            <w:r w:rsidRPr="007F2E3C">
              <w:rPr>
                <w:lang w:val="es-EC"/>
              </w:rPr>
              <w:t>int</w:t>
            </w:r>
            <w:r w:rsidRPr="007F2E3C">
              <w:rPr>
                <w:spacing w:val="-1"/>
                <w:lang w:val="es-EC"/>
              </w:rPr>
              <w:t>ern</w:t>
            </w:r>
            <w:r w:rsidRPr="007F2E3C">
              <w:rPr>
                <w:lang w:val="es-EC"/>
              </w:rPr>
              <w:t>a</w:t>
            </w:r>
            <w:r w:rsidRPr="007F2E3C">
              <w:rPr>
                <w:spacing w:val="31"/>
                <w:lang w:val="es-EC"/>
              </w:rPr>
              <w:t xml:space="preserve"> </w:t>
            </w:r>
            <w:r w:rsidRPr="007F2E3C">
              <w:rPr>
                <w:lang w:val="es-EC"/>
              </w:rPr>
              <w:t>y</w:t>
            </w:r>
            <w:r w:rsidRPr="007F2E3C">
              <w:rPr>
                <w:spacing w:val="31"/>
                <w:lang w:val="es-EC"/>
              </w:rPr>
              <w:t xml:space="preserve"> </w:t>
            </w:r>
            <w:r w:rsidRPr="007F2E3C">
              <w:rPr>
                <w:spacing w:val="-1"/>
                <w:lang w:val="es-EC"/>
              </w:rPr>
              <w:t>e</w:t>
            </w:r>
            <w:r w:rsidRPr="007F2E3C">
              <w:rPr>
                <w:spacing w:val="-4"/>
                <w:lang w:val="es-EC"/>
              </w:rPr>
              <w:t>x</w:t>
            </w:r>
            <w:r w:rsidRPr="007F2E3C">
              <w:rPr>
                <w:lang w:val="es-EC"/>
              </w:rPr>
              <w:t>t</w:t>
            </w:r>
            <w:r w:rsidRPr="007F2E3C">
              <w:rPr>
                <w:spacing w:val="-1"/>
                <w:lang w:val="es-EC"/>
              </w:rPr>
              <w:t>er</w:t>
            </w:r>
            <w:r w:rsidRPr="007F2E3C">
              <w:rPr>
                <w:spacing w:val="1"/>
                <w:lang w:val="es-EC"/>
              </w:rPr>
              <w:t>n</w:t>
            </w:r>
            <w:r w:rsidRPr="007F2E3C">
              <w:rPr>
                <w:lang w:val="es-EC"/>
              </w:rPr>
              <w:t>a</w:t>
            </w:r>
            <w:r w:rsidRPr="007F2E3C">
              <w:rPr>
                <w:spacing w:val="31"/>
                <w:lang w:val="es-EC"/>
              </w:rPr>
              <w:t xml:space="preserve"> </w:t>
            </w:r>
            <w:r w:rsidRPr="007F2E3C">
              <w:rPr>
                <w:spacing w:val="-1"/>
                <w:lang w:val="es-EC"/>
              </w:rPr>
              <w:t>lango</w:t>
            </w:r>
            <w:r w:rsidRPr="007F2E3C">
              <w:rPr>
                <w:lang w:val="es-EC"/>
              </w:rPr>
              <w:t>sta</w:t>
            </w:r>
            <w:r w:rsidRPr="007F2E3C">
              <w:rPr>
                <w:spacing w:val="32"/>
                <w:lang w:val="es-EC"/>
              </w:rPr>
              <w:t xml:space="preserve"> </w:t>
            </w:r>
            <w:r w:rsidRPr="007F2E3C">
              <w:rPr>
                <w:spacing w:val="2"/>
                <w:lang w:val="es-EC"/>
              </w:rPr>
              <w:t>(</w:t>
            </w:r>
            <w:r w:rsidRPr="007F2E3C">
              <w:rPr>
                <w:i/>
                <w:lang w:val="es-EC"/>
              </w:rPr>
              <w:t>P</w:t>
            </w:r>
            <w:r w:rsidRPr="007F2E3C">
              <w:rPr>
                <w:i/>
                <w:spacing w:val="-1"/>
                <w:lang w:val="es-EC"/>
              </w:rPr>
              <w:t>anu</w:t>
            </w:r>
            <w:r w:rsidRPr="007F2E3C">
              <w:rPr>
                <w:i/>
                <w:lang w:val="es-EC"/>
              </w:rPr>
              <w:t>li</w:t>
            </w:r>
            <w:r w:rsidRPr="007F2E3C">
              <w:rPr>
                <w:i/>
                <w:spacing w:val="-1"/>
                <w:lang w:val="es-EC"/>
              </w:rPr>
              <w:t>ru</w:t>
            </w:r>
            <w:r w:rsidRPr="007F2E3C">
              <w:rPr>
                <w:i/>
                <w:lang w:val="es-EC"/>
              </w:rPr>
              <w:t>s</w:t>
            </w:r>
            <w:r w:rsidRPr="007F2E3C">
              <w:rPr>
                <w:i/>
                <w:spacing w:val="33"/>
                <w:lang w:val="es-EC"/>
              </w:rPr>
              <w:t xml:space="preserve"> </w:t>
            </w:r>
            <w:r w:rsidRPr="007F2E3C">
              <w:rPr>
                <w:i/>
                <w:spacing w:val="-1"/>
                <w:lang w:val="es-EC"/>
              </w:rPr>
              <w:t>gra</w:t>
            </w:r>
            <w:r w:rsidRPr="007F2E3C">
              <w:rPr>
                <w:i/>
                <w:lang w:val="es-EC"/>
              </w:rPr>
              <w:t>cil</w:t>
            </w:r>
            <w:r w:rsidRPr="007F2E3C">
              <w:rPr>
                <w:i/>
                <w:spacing w:val="-3"/>
                <w:lang w:val="es-EC"/>
              </w:rPr>
              <w:t>i</w:t>
            </w:r>
            <w:r w:rsidRPr="007F2E3C">
              <w:rPr>
                <w:i/>
                <w:lang w:val="es-EC"/>
              </w:rPr>
              <w:t>s</w:t>
            </w:r>
            <w:r w:rsidRPr="007F2E3C">
              <w:rPr>
                <w:i/>
                <w:spacing w:val="35"/>
                <w:lang w:val="es-EC"/>
              </w:rPr>
              <w:t xml:space="preserve"> </w:t>
            </w:r>
            <w:r w:rsidRPr="007F2E3C">
              <w:rPr>
                <w:lang w:val="es-EC"/>
              </w:rPr>
              <w:t>y</w:t>
            </w:r>
            <w:r w:rsidRPr="007F2E3C">
              <w:rPr>
                <w:spacing w:val="30"/>
                <w:lang w:val="es-EC"/>
              </w:rPr>
              <w:t xml:space="preserve"> </w:t>
            </w:r>
            <w:r w:rsidRPr="007F2E3C">
              <w:rPr>
                <w:lang w:val="es-EC"/>
              </w:rPr>
              <w:t>P.</w:t>
            </w:r>
            <w:r w:rsidRPr="007F2E3C">
              <w:rPr>
                <w:spacing w:val="33"/>
                <w:lang w:val="es-EC"/>
              </w:rPr>
              <w:t xml:space="preserve"> </w:t>
            </w:r>
            <w:r w:rsidRPr="007F2E3C">
              <w:rPr>
                <w:i/>
                <w:spacing w:val="-1"/>
                <w:lang w:val="es-EC"/>
              </w:rPr>
              <w:t>pen</w:t>
            </w:r>
            <w:r w:rsidRPr="007F2E3C">
              <w:rPr>
                <w:i/>
                <w:lang w:val="es-EC"/>
              </w:rPr>
              <w:t>i</w:t>
            </w:r>
            <w:r w:rsidRPr="007F2E3C">
              <w:rPr>
                <w:i/>
                <w:spacing w:val="1"/>
                <w:lang w:val="es-EC"/>
              </w:rPr>
              <w:t>c</w:t>
            </w:r>
            <w:r w:rsidRPr="007F2E3C">
              <w:rPr>
                <w:i/>
                <w:spacing w:val="-3"/>
                <w:lang w:val="es-EC"/>
              </w:rPr>
              <w:t>i</w:t>
            </w:r>
            <w:r w:rsidRPr="007F2E3C">
              <w:rPr>
                <w:i/>
                <w:lang w:val="es-EC"/>
              </w:rPr>
              <w:t>ll</w:t>
            </w:r>
            <w:r w:rsidRPr="007F2E3C">
              <w:rPr>
                <w:i/>
                <w:spacing w:val="-1"/>
                <w:lang w:val="es-EC"/>
              </w:rPr>
              <w:t>a</w:t>
            </w:r>
            <w:r w:rsidRPr="007F2E3C">
              <w:rPr>
                <w:i/>
                <w:lang w:val="es-EC"/>
              </w:rPr>
              <w:t>t</w:t>
            </w:r>
            <w:r w:rsidRPr="007F2E3C">
              <w:rPr>
                <w:i/>
                <w:spacing w:val="-4"/>
                <w:lang w:val="es-EC"/>
              </w:rPr>
              <w:t>u</w:t>
            </w:r>
            <w:r w:rsidRPr="007F2E3C">
              <w:rPr>
                <w:i/>
                <w:spacing w:val="1"/>
                <w:lang w:val="es-EC"/>
              </w:rPr>
              <w:t>s</w:t>
            </w:r>
            <w:r w:rsidRPr="007F2E3C">
              <w:rPr>
                <w:lang w:val="es-EC"/>
              </w:rPr>
              <w:t>)</w:t>
            </w:r>
            <w:r w:rsidRPr="007F2E3C">
              <w:rPr>
                <w:spacing w:val="30"/>
                <w:lang w:val="es-EC"/>
              </w:rPr>
              <w:t xml:space="preserve"> </w:t>
            </w:r>
            <w:r w:rsidRPr="007F2E3C">
              <w:rPr>
                <w:spacing w:val="-1"/>
                <w:lang w:val="es-EC"/>
              </w:rPr>
              <w:t>1</w:t>
            </w:r>
            <w:r w:rsidRPr="007F2E3C">
              <w:rPr>
                <w:lang w:val="es-EC"/>
              </w:rPr>
              <w:t>6</w:t>
            </w:r>
            <w:r w:rsidRPr="007F2E3C">
              <w:rPr>
                <w:spacing w:val="32"/>
                <w:lang w:val="es-EC"/>
              </w:rPr>
              <w:t xml:space="preserve"> </w:t>
            </w:r>
            <w:r w:rsidRPr="007F2E3C">
              <w:rPr>
                <w:spacing w:val="-1"/>
                <w:lang w:val="es-EC"/>
              </w:rPr>
              <w:t>d</w:t>
            </w:r>
            <w:r w:rsidRPr="007F2E3C">
              <w:rPr>
                <w:lang w:val="es-EC"/>
              </w:rPr>
              <w:t xml:space="preserve">e </w:t>
            </w:r>
            <w:r w:rsidRPr="007F2E3C">
              <w:rPr>
                <w:spacing w:val="-1"/>
                <w:lang w:val="es-EC"/>
              </w:rPr>
              <w:t>ener</w:t>
            </w:r>
            <w:r w:rsidRPr="007F2E3C">
              <w:rPr>
                <w:lang w:val="es-EC"/>
              </w:rPr>
              <w:t xml:space="preserve">o </w:t>
            </w:r>
            <w:r w:rsidRPr="007F2E3C">
              <w:rPr>
                <w:spacing w:val="-1"/>
                <w:lang w:val="es-EC"/>
              </w:rPr>
              <w:t>a</w:t>
            </w:r>
            <w:r w:rsidRPr="007F2E3C">
              <w:rPr>
                <w:lang w:val="es-EC"/>
              </w:rPr>
              <w:t>l</w:t>
            </w:r>
            <w:r w:rsidRPr="007F2E3C">
              <w:rPr>
                <w:spacing w:val="1"/>
                <w:lang w:val="es-EC"/>
              </w:rPr>
              <w:t xml:space="preserve"> </w:t>
            </w:r>
            <w:r w:rsidRPr="007F2E3C">
              <w:rPr>
                <w:spacing w:val="-1"/>
                <w:lang w:val="es-EC"/>
              </w:rPr>
              <w:t>1</w:t>
            </w:r>
            <w:r w:rsidRPr="007F2E3C">
              <w:rPr>
                <w:lang w:val="es-EC"/>
              </w:rPr>
              <w:t xml:space="preserve">6 </w:t>
            </w:r>
            <w:r w:rsidRPr="007F2E3C">
              <w:rPr>
                <w:spacing w:val="-1"/>
                <w:lang w:val="es-EC"/>
              </w:rPr>
              <w:t>d</w:t>
            </w:r>
            <w:r w:rsidRPr="007F2E3C">
              <w:rPr>
                <w:lang w:val="es-EC"/>
              </w:rPr>
              <w:t>e ju</w:t>
            </w:r>
            <w:r w:rsidRPr="007F2E3C">
              <w:rPr>
                <w:spacing w:val="-1"/>
                <w:lang w:val="es-EC"/>
              </w:rPr>
              <w:t>n</w:t>
            </w:r>
            <w:r w:rsidRPr="007F2E3C">
              <w:rPr>
                <w:lang w:val="es-EC"/>
              </w:rPr>
              <w:t>io</w:t>
            </w:r>
            <w:r w:rsidR="00646AD0" w:rsidRPr="007F2E3C">
              <w:rPr>
                <w:lang w:val="es-EC"/>
              </w:rPr>
              <w:t>.</w:t>
            </w:r>
          </w:p>
        </w:tc>
      </w:tr>
      <w:tr w:rsidR="00310D02" w:rsidRPr="007F2E3C" w:rsidTr="00646AD0">
        <w:trPr>
          <w:trHeight w:hRule="exact" w:val="858"/>
        </w:trPr>
        <w:tc>
          <w:tcPr>
            <w:tcW w:w="2377" w:type="dxa"/>
            <w:tcBorders>
              <w:top w:val="single" w:sz="5" w:space="0" w:color="000000"/>
              <w:left w:val="single" w:sz="5" w:space="0" w:color="000000"/>
              <w:bottom w:val="single" w:sz="5" w:space="0" w:color="000000"/>
              <w:right w:val="single" w:sz="5" w:space="0" w:color="000000"/>
            </w:tcBorders>
          </w:tcPr>
          <w:p w:rsidR="00C73835" w:rsidRPr="007F2E3C" w:rsidRDefault="00646AD0" w:rsidP="00F411BC">
            <w:pPr>
              <w:pStyle w:val="TableParagraph"/>
              <w:rPr>
                <w:lang w:val="es-EC"/>
              </w:rPr>
            </w:pPr>
            <w:r w:rsidRPr="007F2E3C">
              <w:rPr>
                <w:lang w:val="es-EC"/>
              </w:rPr>
              <w:t>Decreto Ejecutivo 11022</w:t>
            </w:r>
            <w:r w:rsidR="00F75B69" w:rsidRPr="007F2E3C">
              <w:rPr>
                <w:lang w:val="es-EC"/>
              </w:rPr>
              <w:t xml:space="preserve"> </w:t>
            </w:r>
            <w:r w:rsidR="00C73835" w:rsidRPr="007F2E3C">
              <w:rPr>
                <w:lang w:val="es-EC"/>
              </w:rPr>
              <w:t>para el uso sustentable y custodia del manglar.</w:t>
            </w:r>
          </w:p>
        </w:tc>
        <w:tc>
          <w:tcPr>
            <w:tcW w:w="6663"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r w:rsidRPr="007F2E3C">
              <w:rPr>
                <w:lang w:val="es-EC"/>
              </w:rPr>
              <w:t>En 1999 se expidió el Decreto Ejecutivo 11022 que estableció la posibilidad de que las comunidades ancestrales puedan solicitar se les conceda el uso sustentable del manglar, para lo cual la</w:t>
            </w:r>
            <w:r w:rsidR="00A5773B" w:rsidRPr="007F2E3C">
              <w:rPr>
                <w:lang w:val="es-EC"/>
              </w:rPr>
              <w:t xml:space="preserve"> </w:t>
            </w:r>
            <w:r w:rsidRPr="007F2E3C">
              <w:rPr>
                <w:lang w:val="es-EC"/>
              </w:rPr>
              <w:t>autoridad ambiental emite un Acuerdo Ministerial (llamado acuerdo de uso sustentable y custodia de manglar).</w:t>
            </w:r>
          </w:p>
        </w:tc>
      </w:tr>
      <w:tr w:rsidR="00310D02" w:rsidRPr="007F2E3C" w:rsidTr="00646AD0">
        <w:trPr>
          <w:trHeight w:hRule="exact" w:val="417"/>
        </w:trPr>
        <w:tc>
          <w:tcPr>
            <w:tcW w:w="2377" w:type="dxa"/>
            <w:tcBorders>
              <w:top w:val="single" w:sz="5" w:space="0" w:color="000000"/>
              <w:left w:val="single" w:sz="5" w:space="0" w:color="000000"/>
              <w:bottom w:val="single" w:sz="5" w:space="0" w:color="000000"/>
              <w:right w:val="single" w:sz="5" w:space="0" w:color="000000"/>
            </w:tcBorders>
          </w:tcPr>
          <w:p w:rsidR="00C73835" w:rsidRPr="007F2E3C" w:rsidRDefault="002A0B12" w:rsidP="00F411BC">
            <w:pPr>
              <w:pStyle w:val="TableParagraph"/>
              <w:rPr>
                <w:lang w:val="es-EC"/>
              </w:rPr>
            </w:pPr>
            <w:r w:rsidRPr="007F2E3C">
              <w:rPr>
                <w:lang w:val="es-EC"/>
              </w:rPr>
              <w:t>AM</w:t>
            </w:r>
            <w:r w:rsidR="00C73835" w:rsidRPr="007F2E3C">
              <w:rPr>
                <w:lang w:val="es-EC"/>
              </w:rPr>
              <w:t xml:space="preserve"> 172 Registro Oficial 365 de 20 de Enero de 2000.</w:t>
            </w:r>
          </w:p>
        </w:tc>
        <w:tc>
          <w:tcPr>
            <w:tcW w:w="6663"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r w:rsidRPr="007F2E3C">
              <w:rPr>
                <w:lang w:val="es-EC"/>
              </w:rPr>
              <w:t>Instructivo para el otorgamiento de acuerdos.</w:t>
            </w:r>
          </w:p>
        </w:tc>
      </w:tr>
    </w:tbl>
    <w:p w:rsidR="00C73835" w:rsidRPr="007F2E3C" w:rsidRDefault="00C73835" w:rsidP="00C73835"/>
    <w:p w:rsidR="00C73835" w:rsidRPr="007F2E3C" w:rsidRDefault="00C73835" w:rsidP="00154FE1">
      <w:pPr>
        <w:pStyle w:val="Prrafodelista"/>
        <w:numPr>
          <w:ilvl w:val="0"/>
          <w:numId w:val="5"/>
        </w:numPr>
      </w:pPr>
      <w:r w:rsidRPr="007F2E3C">
        <w:t>Otros instrumentos internacionales</w:t>
      </w:r>
    </w:p>
    <w:tbl>
      <w:tblPr>
        <w:tblStyle w:val="TableNormal2"/>
        <w:tblW w:w="9040" w:type="dxa"/>
        <w:tblInd w:w="108" w:type="dxa"/>
        <w:tblLayout w:type="fixed"/>
        <w:tblLook w:val="01E0" w:firstRow="1" w:lastRow="1" w:firstColumn="1" w:lastColumn="1" w:noHBand="0" w:noVBand="0"/>
      </w:tblPr>
      <w:tblGrid>
        <w:gridCol w:w="4787"/>
        <w:gridCol w:w="4253"/>
      </w:tblGrid>
      <w:tr w:rsidR="00310D02" w:rsidRPr="007F2E3C">
        <w:trPr>
          <w:trHeight w:hRule="exact" w:val="286"/>
        </w:trPr>
        <w:tc>
          <w:tcPr>
            <w:tcW w:w="9040" w:type="dxa"/>
            <w:gridSpan w:val="2"/>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pPr>
            <w:r w:rsidRPr="007F2E3C">
              <w:rPr>
                <w:lang w:val="es-EC"/>
              </w:rPr>
              <w:t>F.1</w:t>
            </w:r>
            <w:r w:rsidRPr="007F2E3C">
              <w:rPr>
                <w:spacing w:val="-2"/>
                <w:lang w:val="es-EC"/>
              </w:rPr>
              <w:t xml:space="preserve"> </w:t>
            </w:r>
            <w:r w:rsidRPr="007F2E3C">
              <w:rPr>
                <w:lang w:val="es-EC"/>
              </w:rPr>
              <w:t>Progr</w:t>
            </w:r>
            <w:r w:rsidRPr="007F2E3C">
              <w:rPr>
                <w:spacing w:val="-4"/>
                <w:lang w:val="es-EC"/>
              </w:rPr>
              <w:t>a</w:t>
            </w:r>
            <w:r w:rsidRPr="007F2E3C">
              <w:rPr>
                <w:lang w:val="es-EC"/>
              </w:rPr>
              <w:t xml:space="preserve">ma </w:t>
            </w:r>
            <w:r w:rsidRPr="007F2E3C">
              <w:rPr>
                <w:spacing w:val="-1"/>
                <w:lang w:val="es-EC"/>
              </w:rPr>
              <w:t>Re</w:t>
            </w:r>
            <w:r w:rsidRPr="007F2E3C">
              <w:rPr>
                <w:spacing w:val="-3"/>
                <w:lang w:val="es-EC"/>
              </w:rPr>
              <w:t>g</w:t>
            </w:r>
            <w:r w:rsidRPr="007F2E3C">
              <w:rPr>
                <w:lang w:val="es-EC"/>
              </w:rPr>
              <w:t>ion</w:t>
            </w:r>
            <w:r w:rsidRPr="007F2E3C">
              <w:rPr>
                <w:spacing w:val="-3"/>
                <w:lang w:val="es-EC"/>
              </w:rPr>
              <w:t>a</w:t>
            </w:r>
            <w:r w:rsidRPr="007F2E3C">
              <w:rPr>
                <w:lang w:val="es-EC"/>
              </w:rPr>
              <w:t>l</w:t>
            </w:r>
            <w:r w:rsidRPr="007F2E3C">
              <w:rPr>
                <w:spacing w:val="-1"/>
                <w:lang w:val="es-EC"/>
              </w:rPr>
              <w:t xml:space="preserve"> </w:t>
            </w:r>
            <w:r w:rsidRPr="007F2E3C">
              <w:rPr>
                <w:lang w:val="es-EC"/>
              </w:rPr>
              <w:t>pa</w:t>
            </w:r>
            <w:r w:rsidRPr="007F2E3C">
              <w:rPr>
                <w:spacing w:val="-1"/>
                <w:lang w:val="es-EC"/>
              </w:rPr>
              <w:t>r</w:t>
            </w:r>
            <w:r w:rsidRPr="007F2E3C">
              <w:rPr>
                <w:lang w:val="es-EC"/>
              </w:rPr>
              <w:t>a la</w:t>
            </w:r>
            <w:r w:rsidRPr="007F2E3C">
              <w:rPr>
                <w:spacing w:val="-5"/>
                <w:lang w:val="es-EC"/>
              </w:rPr>
              <w:t xml:space="preserve"> </w:t>
            </w:r>
            <w:r w:rsidRPr="007F2E3C">
              <w:rPr>
                <w:spacing w:val="-1"/>
                <w:lang w:val="es-EC"/>
              </w:rPr>
              <w:t>C</w:t>
            </w:r>
            <w:r w:rsidRPr="007F2E3C">
              <w:rPr>
                <w:lang w:val="es-EC"/>
              </w:rPr>
              <w:t>ons</w:t>
            </w:r>
            <w:r w:rsidRPr="007F2E3C">
              <w:rPr>
                <w:spacing w:val="-1"/>
                <w:lang w:val="es-EC"/>
              </w:rPr>
              <w:t>e</w:t>
            </w:r>
            <w:r w:rsidRPr="007F2E3C">
              <w:rPr>
                <w:lang w:val="es-EC"/>
              </w:rPr>
              <w:t>r</w:t>
            </w:r>
            <w:r w:rsidRPr="007F2E3C">
              <w:rPr>
                <w:spacing w:val="-1"/>
                <w:lang w:val="es-EC"/>
              </w:rPr>
              <w:t>vac</w:t>
            </w:r>
            <w:r w:rsidRPr="007F2E3C">
              <w:rPr>
                <w:lang w:val="es-EC"/>
              </w:rPr>
              <w:t>ión</w:t>
            </w:r>
            <w:r w:rsidRPr="007F2E3C">
              <w:rPr>
                <w:spacing w:val="-2"/>
                <w:lang w:val="es-EC"/>
              </w:rPr>
              <w:t xml:space="preserve"> </w:t>
            </w:r>
            <w:r w:rsidRPr="007F2E3C">
              <w:rPr>
                <w:lang w:val="es-EC"/>
              </w:rPr>
              <w:t>de</w:t>
            </w:r>
            <w:r w:rsidRPr="007F2E3C">
              <w:rPr>
                <w:spacing w:val="-2"/>
                <w:lang w:val="es-EC"/>
              </w:rPr>
              <w:t xml:space="preserve"> </w:t>
            </w:r>
            <w:r w:rsidRPr="007F2E3C">
              <w:rPr>
                <w:lang w:val="es-EC"/>
              </w:rPr>
              <w:t>l</w:t>
            </w:r>
            <w:r w:rsidRPr="007F2E3C">
              <w:rPr>
                <w:spacing w:val="-1"/>
                <w:lang w:val="es-EC"/>
              </w:rPr>
              <w:t>a</w:t>
            </w:r>
            <w:r w:rsidRPr="007F2E3C">
              <w:rPr>
                <w:lang w:val="es-EC"/>
              </w:rPr>
              <w:t xml:space="preserve">s </w:t>
            </w:r>
            <w:r w:rsidRPr="007F2E3C">
              <w:rPr>
                <w:spacing w:val="-3"/>
                <w:lang w:val="es-EC"/>
              </w:rPr>
              <w:t>T</w:t>
            </w:r>
            <w:r w:rsidRPr="007F2E3C">
              <w:rPr>
                <w:lang w:val="es-EC"/>
              </w:rPr>
              <w:t>or</w:t>
            </w:r>
            <w:r w:rsidRPr="007F2E3C">
              <w:rPr>
                <w:spacing w:val="-1"/>
                <w:lang w:val="es-EC"/>
              </w:rPr>
              <w:t>t</w:t>
            </w:r>
            <w:r w:rsidRPr="007F2E3C">
              <w:rPr>
                <w:lang w:val="es-EC"/>
              </w:rPr>
              <w:t>ugas</w:t>
            </w:r>
            <w:r w:rsidRPr="007F2E3C">
              <w:rPr>
                <w:spacing w:val="-3"/>
                <w:lang w:val="es-EC"/>
              </w:rPr>
              <w:t xml:space="preserve"> </w:t>
            </w:r>
            <w:r w:rsidRPr="007F2E3C">
              <w:rPr>
                <w:spacing w:val="2"/>
                <w:lang w:val="es-EC"/>
              </w:rPr>
              <w:t>M</w:t>
            </w:r>
            <w:r w:rsidRPr="007F2E3C">
              <w:rPr>
                <w:spacing w:val="-1"/>
                <w:lang w:val="es-EC"/>
              </w:rPr>
              <w:t>a</w:t>
            </w:r>
            <w:r w:rsidRPr="007F2E3C">
              <w:rPr>
                <w:spacing w:val="-3"/>
                <w:lang w:val="es-EC"/>
              </w:rPr>
              <w:t>r</w:t>
            </w:r>
            <w:r w:rsidRPr="007F2E3C">
              <w:rPr>
                <w:lang w:val="es-EC"/>
              </w:rPr>
              <w:t>inas</w:t>
            </w:r>
            <w:r w:rsidRPr="007F2E3C">
              <w:rPr>
                <w:spacing w:val="-3"/>
                <w:lang w:val="es-EC"/>
              </w:rPr>
              <w:t xml:space="preserve"> </w:t>
            </w:r>
            <w:r w:rsidRPr="007F2E3C">
              <w:rPr>
                <w:spacing w:val="-1"/>
                <w:lang w:val="es-EC"/>
              </w:rPr>
              <w:t>e</w:t>
            </w:r>
            <w:r w:rsidRPr="007F2E3C">
              <w:rPr>
                <w:lang w:val="es-EC"/>
              </w:rPr>
              <w:t>n</w:t>
            </w:r>
            <w:r w:rsidRPr="007F2E3C">
              <w:rPr>
                <w:spacing w:val="1"/>
                <w:lang w:val="es-EC"/>
              </w:rPr>
              <w:t xml:space="preserve"> </w:t>
            </w:r>
            <w:r w:rsidRPr="007F2E3C">
              <w:rPr>
                <w:spacing w:val="-4"/>
                <w:lang w:val="es-EC"/>
              </w:rPr>
              <w:t>e</w:t>
            </w:r>
            <w:r w:rsidRPr="007F2E3C">
              <w:rPr>
                <w:lang w:val="es-EC"/>
              </w:rPr>
              <w:t>l</w:t>
            </w:r>
            <w:r w:rsidRPr="007F2E3C">
              <w:rPr>
                <w:spacing w:val="-1"/>
                <w:lang w:val="es-EC"/>
              </w:rPr>
              <w:t xml:space="preserve"> </w:t>
            </w:r>
            <w:r w:rsidRPr="007F2E3C">
              <w:rPr>
                <w:lang w:val="es-EC"/>
              </w:rPr>
              <w:t>P</w:t>
            </w:r>
            <w:r w:rsidRPr="007F2E3C">
              <w:rPr>
                <w:spacing w:val="-1"/>
                <w:lang w:val="es-EC"/>
              </w:rPr>
              <w:t>ac</w:t>
            </w:r>
            <w:r w:rsidRPr="007F2E3C">
              <w:rPr>
                <w:lang w:val="es-EC"/>
              </w:rPr>
              <w:t>í</w:t>
            </w:r>
            <w:r w:rsidRPr="007F2E3C">
              <w:rPr>
                <w:spacing w:val="-1"/>
                <w:lang w:val="es-EC"/>
              </w:rPr>
              <w:t>f</w:t>
            </w:r>
            <w:r w:rsidRPr="007F2E3C">
              <w:rPr>
                <w:lang w:val="es-EC"/>
              </w:rPr>
              <w:t>i</w:t>
            </w:r>
            <w:r w:rsidRPr="007F2E3C">
              <w:rPr>
                <w:spacing w:val="-1"/>
                <w:lang w:val="es-EC"/>
              </w:rPr>
              <w:t>c</w:t>
            </w:r>
            <w:r w:rsidRPr="007F2E3C">
              <w:rPr>
                <w:lang w:val="es-EC"/>
              </w:rPr>
              <w:t>o</w:t>
            </w:r>
            <w:r w:rsidRPr="007F2E3C">
              <w:rPr>
                <w:spacing w:val="-2"/>
                <w:lang w:val="es-EC"/>
              </w:rPr>
              <w:t xml:space="preserve"> S</w:t>
            </w:r>
            <w:r w:rsidRPr="007F2E3C">
              <w:rPr>
                <w:lang w:val="es-EC"/>
              </w:rPr>
              <w:t>ude</w:t>
            </w:r>
            <w:r w:rsidRPr="007F2E3C">
              <w:rPr>
                <w:spacing w:val="-1"/>
                <w:lang w:val="es-EC"/>
              </w:rPr>
              <w:t>ste</w:t>
            </w:r>
            <w:r w:rsidRPr="007F2E3C">
              <w:rPr>
                <w:lang w:val="es-EC"/>
              </w:rPr>
              <w:t>.</w:t>
            </w:r>
            <w:r w:rsidRPr="007F2E3C">
              <w:rPr>
                <w:spacing w:val="4"/>
                <w:lang w:val="es-EC"/>
              </w:rPr>
              <w:t xml:space="preserve"> </w:t>
            </w:r>
            <w:r w:rsidRPr="007F2E3C">
              <w:rPr>
                <w:spacing w:val="-1"/>
              </w:rPr>
              <w:t>C</w:t>
            </w:r>
            <w:r w:rsidRPr="007F2E3C">
              <w:t>PPS</w:t>
            </w:r>
            <w:r w:rsidRPr="007F2E3C">
              <w:rPr>
                <w:spacing w:val="-1"/>
              </w:rPr>
              <w:t xml:space="preserve"> 2007.</w:t>
            </w:r>
          </w:p>
        </w:tc>
      </w:tr>
      <w:tr w:rsidR="00310D02" w:rsidRPr="007F2E3C">
        <w:trPr>
          <w:trHeight w:hRule="exact" w:val="286"/>
        </w:trPr>
        <w:tc>
          <w:tcPr>
            <w:tcW w:w="4787" w:type="dxa"/>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pPr>
            <w:r w:rsidRPr="007F2E3C">
              <w:rPr>
                <w:spacing w:val="-1"/>
              </w:rPr>
              <w:t>Desc</w:t>
            </w:r>
            <w:r w:rsidRPr="007F2E3C">
              <w:t>ripci</w:t>
            </w:r>
            <w:r w:rsidRPr="007F2E3C">
              <w:rPr>
                <w:spacing w:val="1"/>
              </w:rPr>
              <w:t>ó</w:t>
            </w:r>
            <w:r w:rsidRPr="007F2E3C">
              <w:t>n</w:t>
            </w:r>
          </w:p>
        </w:tc>
        <w:tc>
          <w:tcPr>
            <w:tcW w:w="4253" w:type="dxa"/>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pPr>
            <w:r w:rsidRPr="007F2E3C">
              <w:rPr>
                <w:spacing w:val="-1"/>
              </w:rPr>
              <w:t>Re</w:t>
            </w:r>
            <w:r w:rsidRPr="007F2E3C">
              <w:t>l</w:t>
            </w:r>
            <w:r w:rsidRPr="007F2E3C">
              <w:rPr>
                <w:spacing w:val="-1"/>
              </w:rPr>
              <w:t>ac</w:t>
            </w:r>
            <w:r w:rsidRPr="007F2E3C">
              <w:t>ión</w:t>
            </w:r>
          </w:p>
        </w:tc>
      </w:tr>
      <w:tr w:rsidR="00310D02" w:rsidRPr="007F2E3C">
        <w:trPr>
          <w:trHeight w:hRule="exact" w:val="1140"/>
        </w:trPr>
        <w:tc>
          <w:tcPr>
            <w:tcW w:w="4787"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r w:rsidRPr="007F2E3C">
              <w:rPr>
                <w:spacing w:val="-1"/>
                <w:lang w:val="es-EC"/>
              </w:rPr>
              <w:t>Re</w:t>
            </w:r>
            <w:r w:rsidRPr="007F2E3C">
              <w:rPr>
                <w:lang w:val="es-EC"/>
              </w:rPr>
              <w:t>c</w:t>
            </w:r>
            <w:r w:rsidRPr="007F2E3C">
              <w:rPr>
                <w:spacing w:val="-1"/>
                <w:lang w:val="es-EC"/>
              </w:rPr>
              <w:t>upera</w:t>
            </w:r>
            <w:r w:rsidRPr="007F2E3C">
              <w:rPr>
                <w:lang w:val="es-EC"/>
              </w:rPr>
              <w:t>r</w:t>
            </w:r>
            <w:r w:rsidRPr="007F2E3C">
              <w:rPr>
                <w:spacing w:val="23"/>
                <w:lang w:val="es-EC"/>
              </w:rPr>
              <w:t xml:space="preserve"> </w:t>
            </w:r>
            <w:r w:rsidRPr="007F2E3C">
              <w:rPr>
                <w:lang w:val="es-EC"/>
              </w:rPr>
              <w:t>las</w:t>
            </w:r>
            <w:r w:rsidRPr="007F2E3C">
              <w:rPr>
                <w:spacing w:val="25"/>
                <w:lang w:val="es-EC"/>
              </w:rPr>
              <w:t xml:space="preserve"> </w:t>
            </w:r>
            <w:r w:rsidRPr="007F2E3C">
              <w:rPr>
                <w:spacing w:val="-1"/>
                <w:lang w:val="es-EC"/>
              </w:rPr>
              <w:t>pob</w:t>
            </w:r>
            <w:r w:rsidRPr="007F2E3C">
              <w:rPr>
                <w:lang w:val="es-EC"/>
              </w:rPr>
              <w:t>l</w:t>
            </w:r>
            <w:r w:rsidRPr="007F2E3C">
              <w:rPr>
                <w:spacing w:val="-3"/>
                <w:lang w:val="es-EC"/>
              </w:rPr>
              <w:t>a</w:t>
            </w:r>
            <w:r w:rsidRPr="007F2E3C">
              <w:rPr>
                <w:lang w:val="es-EC"/>
              </w:rPr>
              <w:t>cio</w:t>
            </w:r>
            <w:r w:rsidRPr="007F2E3C">
              <w:rPr>
                <w:spacing w:val="-1"/>
                <w:lang w:val="es-EC"/>
              </w:rPr>
              <w:t>ne</w:t>
            </w:r>
            <w:r w:rsidRPr="007F2E3C">
              <w:rPr>
                <w:lang w:val="es-EC"/>
              </w:rPr>
              <w:t>s</w:t>
            </w:r>
            <w:r w:rsidRPr="007F2E3C">
              <w:rPr>
                <w:spacing w:val="24"/>
                <w:lang w:val="es-EC"/>
              </w:rPr>
              <w:t xml:space="preserve"> </w:t>
            </w:r>
            <w:r w:rsidRPr="007F2E3C">
              <w:rPr>
                <w:spacing w:val="-1"/>
                <w:lang w:val="es-EC"/>
              </w:rPr>
              <w:t>d</w:t>
            </w:r>
            <w:r w:rsidRPr="007F2E3C">
              <w:rPr>
                <w:lang w:val="es-EC"/>
              </w:rPr>
              <w:t>e</w:t>
            </w:r>
            <w:r w:rsidRPr="007F2E3C">
              <w:rPr>
                <w:spacing w:val="23"/>
                <w:lang w:val="es-EC"/>
              </w:rPr>
              <w:t xml:space="preserve"> </w:t>
            </w:r>
            <w:r w:rsidRPr="007F2E3C">
              <w:rPr>
                <w:lang w:val="es-EC"/>
              </w:rPr>
              <w:t>t</w:t>
            </w:r>
            <w:r w:rsidRPr="007F2E3C">
              <w:rPr>
                <w:spacing w:val="-1"/>
                <w:lang w:val="es-EC"/>
              </w:rPr>
              <w:t>o</w:t>
            </w:r>
            <w:r w:rsidRPr="007F2E3C">
              <w:rPr>
                <w:spacing w:val="-4"/>
                <w:lang w:val="es-EC"/>
              </w:rPr>
              <w:t>r</w:t>
            </w:r>
            <w:r w:rsidRPr="007F2E3C">
              <w:rPr>
                <w:lang w:val="es-EC"/>
              </w:rPr>
              <w:t>t</w:t>
            </w:r>
            <w:r w:rsidRPr="007F2E3C">
              <w:rPr>
                <w:spacing w:val="-1"/>
                <w:lang w:val="es-EC"/>
              </w:rPr>
              <w:t>uga</w:t>
            </w:r>
            <w:r w:rsidRPr="007F2E3C">
              <w:rPr>
                <w:lang w:val="es-EC"/>
              </w:rPr>
              <w:t>s</w:t>
            </w:r>
            <w:r w:rsidRPr="007F2E3C">
              <w:rPr>
                <w:spacing w:val="24"/>
                <w:lang w:val="es-EC"/>
              </w:rPr>
              <w:t xml:space="preserve"> </w:t>
            </w:r>
            <w:r w:rsidRPr="007F2E3C">
              <w:rPr>
                <w:lang w:val="es-EC"/>
              </w:rPr>
              <w:t>ma</w:t>
            </w:r>
            <w:r w:rsidRPr="007F2E3C">
              <w:rPr>
                <w:spacing w:val="-1"/>
                <w:lang w:val="es-EC"/>
              </w:rPr>
              <w:t>r</w:t>
            </w:r>
            <w:r w:rsidRPr="007F2E3C">
              <w:rPr>
                <w:lang w:val="es-EC"/>
              </w:rPr>
              <w:t>in</w:t>
            </w:r>
            <w:r w:rsidRPr="007F2E3C">
              <w:rPr>
                <w:spacing w:val="-1"/>
                <w:lang w:val="es-EC"/>
              </w:rPr>
              <w:t>a</w:t>
            </w:r>
            <w:r w:rsidRPr="007F2E3C">
              <w:rPr>
                <w:lang w:val="es-EC"/>
              </w:rPr>
              <w:t>s</w:t>
            </w:r>
            <w:r w:rsidRPr="007F2E3C">
              <w:rPr>
                <w:spacing w:val="25"/>
                <w:lang w:val="es-EC"/>
              </w:rPr>
              <w:t xml:space="preserve"> </w:t>
            </w:r>
            <w:r w:rsidRPr="007F2E3C">
              <w:rPr>
                <w:lang w:val="es-EC"/>
              </w:rPr>
              <w:t>y</w:t>
            </w:r>
            <w:r w:rsidRPr="007F2E3C">
              <w:rPr>
                <w:spacing w:val="21"/>
                <w:lang w:val="es-EC"/>
              </w:rPr>
              <w:t xml:space="preserve"> </w:t>
            </w:r>
            <w:r w:rsidRPr="007F2E3C">
              <w:rPr>
                <w:lang w:val="es-EC"/>
              </w:rPr>
              <w:t>s</w:t>
            </w:r>
            <w:r w:rsidRPr="007F2E3C">
              <w:rPr>
                <w:spacing w:val="-4"/>
                <w:lang w:val="es-EC"/>
              </w:rPr>
              <w:t>u</w:t>
            </w:r>
            <w:r w:rsidRPr="007F2E3C">
              <w:rPr>
                <w:lang w:val="es-EC"/>
              </w:rPr>
              <w:t>s</w:t>
            </w:r>
            <w:r w:rsidRPr="007F2E3C">
              <w:rPr>
                <w:spacing w:val="26"/>
                <w:lang w:val="es-EC"/>
              </w:rPr>
              <w:t xml:space="preserve"> </w:t>
            </w:r>
            <w:r w:rsidRPr="007F2E3C">
              <w:rPr>
                <w:spacing w:val="-1"/>
                <w:lang w:val="es-EC"/>
              </w:rPr>
              <w:t>háb</w:t>
            </w:r>
            <w:r w:rsidRPr="007F2E3C">
              <w:rPr>
                <w:spacing w:val="-3"/>
                <w:lang w:val="es-EC"/>
              </w:rPr>
              <w:t>i</w:t>
            </w:r>
            <w:r w:rsidRPr="007F2E3C">
              <w:rPr>
                <w:lang w:val="es-EC"/>
              </w:rPr>
              <w:t>t</w:t>
            </w:r>
            <w:r w:rsidRPr="007F2E3C">
              <w:rPr>
                <w:spacing w:val="-1"/>
                <w:lang w:val="es-EC"/>
              </w:rPr>
              <w:t>a</w:t>
            </w:r>
            <w:r w:rsidRPr="007F2E3C">
              <w:rPr>
                <w:spacing w:val="-2"/>
                <w:lang w:val="es-EC"/>
              </w:rPr>
              <w:t>t</w:t>
            </w:r>
            <w:r w:rsidRPr="007F2E3C">
              <w:rPr>
                <w:lang w:val="es-EC"/>
              </w:rPr>
              <w:t xml:space="preserve">s </w:t>
            </w:r>
            <w:r w:rsidRPr="007F2E3C">
              <w:rPr>
                <w:spacing w:val="-1"/>
                <w:lang w:val="es-EC"/>
              </w:rPr>
              <w:t>e</w:t>
            </w:r>
            <w:r w:rsidRPr="007F2E3C">
              <w:rPr>
                <w:lang w:val="es-EC"/>
              </w:rPr>
              <w:t>n</w:t>
            </w:r>
            <w:r w:rsidRPr="007F2E3C">
              <w:rPr>
                <w:spacing w:val="20"/>
                <w:lang w:val="es-EC"/>
              </w:rPr>
              <w:t xml:space="preserve"> </w:t>
            </w:r>
            <w:r w:rsidRPr="007F2E3C">
              <w:rPr>
                <w:spacing w:val="-1"/>
                <w:lang w:val="es-EC"/>
              </w:rPr>
              <w:t>e</w:t>
            </w:r>
            <w:r w:rsidRPr="007F2E3C">
              <w:rPr>
                <w:lang w:val="es-EC"/>
              </w:rPr>
              <w:t>l</w:t>
            </w:r>
            <w:r w:rsidRPr="007F2E3C">
              <w:rPr>
                <w:spacing w:val="21"/>
                <w:lang w:val="es-EC"/>
              </w:rPr>
              <w:t xml:space="preserve"> </w:t>
            </w:r>
            <w:r w:rsidRPr="007F2E3C">
              <w:rPr>
                <w:lang w:val="es-EC"/>
              </w:rPr>
              <w:t>P</w:t>
            </w:r>
            <w:r w:rsidRPr="007F2E3C">
              <w:rPr>
                <w:spacing w:val="-4"/>
                <w:lang w:val="es-EC"/>
              </w:rPr>
              <w:t>a</w:t>
            </w:r>
            <w:r w:rsidRPr="007F2E3C">
              <w:rPr>
                <w:lang w:val="es-EC"/>
              </w:rPr>
              <w:t>c</w:t>
            </w:r>
            <w:r w:rsidRPr="007F2E3C">
              <w:rPr>
                <w:spacing w:val="-2"/>
                <w:lang w:val="es-EC"/>
              </w:rPr>
              <w:t>í</w:t>
            </w:r>
            <w:r w:rsidRPr="007F2E3C">
              <w:rPr>
                <w:lang w:val="es-EC"/>
              </w:rPr>
              <w:t>f</w:t>
            </w:r>
            <w:r w:rsidRPr="007F2E3C">
              <w:rPr>
                <w:spacing w:val="-3"/>
                <w:lang w:val="es-EC"/>
              </w:rPr>
              <w:t>i</w:t>
            </w:r>
            <w:r w:rsidRPr="007F2E3C">
              <w:rPr>
                <w:lang w:val="es-EC"/>
              </w:rPr>
              <w:t>co</w:t>
            </w:r>
            <w:r w:rsidRPr="007F2E3C">
              <w:rPr>
                <w:spacing w:val="20"/>
                <w:lang w:val="es-EC"/>
              </w:rPr>
              <w:t xml:space="preserve"> </w:t>
            </w:r>
            <w:r w:rsidRPr="007F2E3C">
              <w:rPr>
                <w:lang w:val="es-EC"/>
              </w:rPr>
              <w:t>S</w:t>
            </w:r>
            <w:r w:rsidRPr="007F2E3C">
              <w:rPr>
                <w:spacing w:val="-1"/>
                <w:lang w:val="es-EC"/>
              </w:rPr>
              <w:t>ud</w:t>
            </w:r>
            <w:r w:rsidRPr="007F2E3C">
              <w:rPr>
                <w:spacing w:val="-4"/>
                <w:lang w:val="es-EC"/>
              </w:rPr>
              <w:t>e</w:t>
            </w:r>
            <w:r w:rsidRPr="007F2E3C">
              <w:rPr>
                <w:lang w:val="es-EC"/>
              </w:rPr>
              <w:t>ste</w:t>
            </w:r>
            <w:r w:rsidRPr="007F2E3C">
              <w:rPr>
                <w:spacing w:val="18"/>
                <w:lang w:val="es-EC"/>
              </w:rPr>
              <w:t xml:space="preserve"> </w:t>
            </w:r>
            <w:r w:rsidRPr="007F2E3C">
              <w:rPr>
                <w:lang w:val="es-EC"/>
              </w:rPr>
              <w:t>a</w:t>
            </w:r>
            <w:r w:rsidRPr="007F2E3C">
              <w:rPr>
                <w:spacing w:val="20"/>
                <w:lang w:val="es-EC"/>
              </w:rPr>
              <w:t xml:space="preserve"> </w:t>
            </w:r>
            <w:r w:rsidRPr="007F2E3C">
              <w:rPr>
                <w:lang w:val="es-EC"/>
              </w:rPr>
              <w:t>t</w:t>
            </w:r>
            <w:r w:rsidRPr="007F2E3C">
              <w:rPr>
                <w:spacing w:val="-1"/>
                <w:lang w:val="es-EC"/>
              </w:rPr>
              <w:t>ra</w:t>
            </w:r>
            <w:r w:rsidRPr="007F2E3C">
              <w:rPr>
                <w:spacing w:val="-2"/>
                <w:lang w:val="es-EC"/>
              </w:rPr>
              <w:t>v</w:t>
            </w:r>
            <w:r w:rsidRPr="007F2E3C">
              <w:rPr>
                <w:spacing w:val="-4"/>
                <w:lang w:val="es-EC"/>
              </w:rPr>
              <w:t>é</w:t>
            </w:r>
            <w:r w:rsidRPr="007F2E3C">
              <w:rPr>
                <w:lang w:val="es-EC"/>
              </w:rPr>
              <w:t>s</w:t>
            </w:r>
            <w:r w:rsidRPr="007F2E3C">
              <w:rPr>
                <w:spacing w:val="21"/>
                <w:lang w:val="es-EC"/>
              </w:rPr>
              <w:t xml:space="preserve"> </w:t>
            </w:r>
            <w:r w:rsidRPr="007F2E3C">
              <w:rPr>
                <w:spacing w:val="-1"/>
                <w:lang w:val="es-EC"/>
              </w:rPr>
              <w:t>d</w:t>
            </w:r>
            <w:r w:rsidRPr="007F2E3C">
              <w:rPr>
                <w:lang w:val="es-EC"/>
              </w:rPr>
              <w:t>e</w:t>
            </w:r>
            <w:r w:rsidRPr="007F2E3C">
              <w:rPr>
                <w:spacing w:val="18"/>
                <w:lang w:val="es-EC"/>
              </w:rPr>
              <w:t xml:space="preserve"> </w:t>
            </w:r>
            <w:r w:rsidRPr="007F2E3C">
              <w:rPr>
                <w:lang w:val="es-EC"/>
              </w:rPr>
              <w:t>mi</w:t>
            </w:r>
            <w:r w:rsidRPr="007F2E3C">
              <w:rPr>
                <w:spacing w:val="-2"/>
                <w:lang w:val="es-EC"/>
              </w:rPr>
              <w:t>t</w:t>
            </w:r>
            <w:r w:rsidRPr="007F2E3C">
              <w:rPr>
                <w:lang w:val="es-EC"/>
              </w:rPr>
              <w:t>ig</w:t>
            </w:r>
            <w:r w:rsidRPr="007F2E3C">
              <w:rPr>
                <w:spacing w:val="-1"/>
                <w:lang w:val="es-EC"/>
              </w:rPr>
              <w:t>a</w:t>
            </w:r>
            <w:r w:rsidRPr="007F2E3C">
              <w:rPr>
                <w:lang w:val="es-EC"/>
              </w:rPr>
              <w:t>r</w:t>
            </w:r>
            <w:r w:rsidRPr="007F2E3C">
              <w:rPr>
                <w:spacing w:val="20"/>
                <w:lang w:val="es-EC"/>
              </w:rPr>
              <w:t xml:space="preserve"> </w:t>
            </w:r>
            <w:r w:rsidRPr="007F2E3C">
              <w:rPr>
                <w:lang w:val="es-EC"/>
              </w:rPr>
              <w:t>las</w:t>
            </w:r>
            <w:r w:rsidRPr="007F2E3C">
              <w:rPr>
                <w:spacing w:val="19"/>
                <w:lang w:val="es-EC"/>
              </w:rPr>
              <w:t xml:space="preserve"> </w:t>
            </w:r>
            <w:r w:rsidRPr="007F2E3C">
              <w:rPr>
                <w:spacing w:val="-4"/>
                <w:lang w:val="es-EC"/>
              </w:rPr>
              <w:t>a</w:t>
            </w:r>
            <w:r w:rsidRPr="007F2E3C">
              <w:rPr>
                <w:spacing w:val="2"/>
                <w:lang w:val="es-EC"/>
              </w:rPr>
              <w:t>m</w:t>
            </w:r>
            <w:r w:rsidRPr="007F2E3C">
              <w:rPr>
                <w:spacing w:val="-1"/>
                <w:lang w:val="es-EC"/>
              </w:rPr>
              <w:t>ena</w:t>
            </w:r>
            <w:r w:rsidRPr="007F2E3C">
              <w:rPr>
                <w:spacing w:val="-2"/>
                <w:lang w:val="es-EC"/>
              </w:rPr>
              <w:t>z</w:t>
            </w:r>
            <w:r w:rsidRPr="007F2E3C">
              <w:rPr>
                <w:spacing w:val="-1"/>
                <w:lang w:val="es-EC"/>
              </w:rPr>
              <w:t>a</w:t>
            </w:r>
            <w:r w:rsidRPr="007F2E3C">
              <w:rPr>
                <w:lang w:val="es-EC"/>
              </w:rPr>
              <w:t xml:space="preserve">s </w:t>
            </w:r>
            <w:r w:rsidRPr="007F2E3C">
              <w:rPr>
                <w:spacing w:val="-1"/>
                <w:lang w:val="es-EC"/>
              </w:rPr>
              <w:t>pr</w:t>
            </w:r>
            <w:r w:rsidRPr="007F2E3C">
              <w:rPr>
                <w:lang w:val="es-EC"/>
              </w:rPr>
              <w:t>incip</w:t>
            </w:r>
            <w:r w:rsidRPr="007F2E3C">
              <w:rPr>
                <w:spacing w:val="-1"/>
                <w:lang w:val="es-EC"/>
              </w:rPr>
              <w:t>a</w:t>
            </w:r>
            <w:r w:rsidRPr="007F2E3C">
              <w:rPr>
                <w:lang w:val="es-EC"/>
              </w:rPr>
              <w:t>les</w:t>
            </w:r>
            <w:r w:rsidRPr="007F2E3C">
              <w:rPr>
                <w:spacing w:val="-1"/>
                <w:lang w:val="es-EC"/>
              </w:rPr>
              <w:t xml:space="preserve"> </w:t>
            </w:r>
            <w:r w:rsidRPr="007F2E3C">
              <w:rPr>
                <w:lang w:val="es-EC"/>
              </w:rPr>
              <w:t>c</w:t>
            </w:r>
            <w:r w:rsidRPr="007F2E3C">
              <w:rPr>
                <w:spacing w:val="-1"/>
                <w:lang w:val="es-EC"/>
              </w:rPr>
              <w:t>o</w:t>
            </w:r>
            <w:r w:rsidRPr="007F2E3C">
              <w:rPr>
                <w:lang w:val="es-EC"/>
              </w:rPr>
              <w:t xml:space="preserve">n </w:t>
            </w:r>
            <w:r w:rsidRPr="007F2E3C">
              <w:rPr>
                <w:spacing w:val="-1"/>
                <w:lang w:val="es-EC"/>
              </w:rPr>
              <w:t>e</w:t>
            </w:r>
            <w:r w:rsidRPr="007F2E3C">
              <w:rPr>
                <w:spacing w:val="-2"/>
                <w:lang w:val="es-EC"/>
              </w:rPr>
              <w:t>s</w:t>
            </w:r>
            <w:r w:rsidRPr="007F2E3C">
              <w:rPr>
                <w:lang w:val="es-EC"/>
              </w:rPr>
              <w:t>t</w:t>
            </w:r>
            <w:r w:rsidRPr="007F2E3C">
              <w:rPr>
                <w:spacing w:val="-1"/>
                <w:lang w:val="es-EC"/>
              </w:rPr>
              <w:t>ra</w:t>
            </w:r>
            <w:r w:rsidRPr="007F2E3C">
              <w:rPr>
                <w:lang w:val="es-EC"/>
              </w:rPr>
              <w:t>t</w:t>
            </w:r>
            <w:r w:rsidRPr="007F2E3C">
              <w:rPr>
                <w:spacing w:val="-1"/>
                <w:lang w:val="es-EC"/>
              </w:rPr>
              <w:t>eg</w:t>
            </w:r>
            <w:r w:rsidRPr="007F2E3C">
              <w:rPr>
                <w:lang w:val="es-EC"/>
              </w:rPr>
              <w:t>i</w:t>
            </w:r>
            <w:r w:rsidRPr="007F2E3C">
              <w:rPr>
                <w:spacing w:val="-3"/>
                <w:lang w:val="es-EC"/>
              </w:rPr>
              <w:t>a</w:t>
            </w:r>
            <w:r w:rsidRPr="007F2E3C">
              <w:rPr>
                <w:lang w:val="es-EC"/>
              </w:rPr>
              <w:t>s</w:t>
            </w:r>
            <w:r w:rsidRPr="007F2E3C">
              <w:rPr>
                <w:spacing w:val="2"/>
                <w:lang w:val="es-EC"/>
              </w:rPr>
              <w:t xml:space="preserve"> </w:t>
            </w:r>
            <w:r w:rsidRPr="007F2E3C">
              <w:rPr>
                <w:spacing w:val="-1"/>
                <w:lang w:val="es-EC"/>
              </w:rPr>
              <w:t>par</w:t>
            </w:r>
            <w:r w:rsidRPr="007F2E3C">
              <w:rPr>
                <w:lang w:val="es-EC"/>
              </w:rPr>
              <w:t>t</w:t>
            </w:r>
            <w:r w:rsidRPr="007F2E3C">
              <w:rPr>
                <w:spacing w:val="-3"/>
                <w:lang w:val="es-EC"/>
              </w:rPr>
              <w:t>i</w:t>
            </w:r>
            <w:r w:rsidRPr="007F2E3C">
              <w:rPr>
                <w:lang w:val="es-EC"/>
              </w:rPr>
              <w:t>c</w:t>
            </w:r>
            <w:r w:rsidRPr="007F2E3C">
              <w:rPr>
                <w:spacing w:val="-3"/>
                <w:lang w:val="es-EC"/>
              </w:rPr>
              <w:t>i</w:t>
            </w:r>
            <w:r w:rsidRPr="007F2E3C">
              <w:rPr>
                <w:spacing w:val="-1"/>
                <w:lang w:val="es-EC"/>
              </w:rPr>
              <w:t>pa</w:t>
            </w:r>
            <w:r w:rsidRPr="007F2E3C">
              <w:rPr>
                <w:lang w:val="es-EC"/>
              </w:rPr>
              <w:t>ti</w:t>
            </w:r>
            <w:r w:rsidRPr="007F2E3C">
              <w:rPr>
                <w:spacing w:val="-1"/>
                <w:lang w:val="es-EC"/>
              </w:rPr>
              <w:t>va</w:t>
            </w:r>
            <w:r w:rsidRPr="007F2E3C">
              <w:rPr>
                <w:lang w:val="es-EC"/>
              </w:rPr>
              <w:t>s</w:t>
            </w:r>
            <w:r w:rsidRPr="007F2E3C">
              <w:rPr>
                <w:spacing w:val="2"/>
                <w:lang w:val="es-EC"/>
              </w:rPr>
              <w:t xml:space="preserve"> </w:t>
            </w:r>
            <w:r w:rsidRPr="007F2E3C">
              <w:rPr>
                <w:spacing w:val="-1"/>
                <w:lang w:val="es-EC"/>
              </w:rPr>
              <w:t>d</w:t>
            </w:r>
            <w:r w:rsidRPr="007F2E3C">
              <w:rPr>
                <w:spacing w:val="-3"/>
                <w:lang w:val="es-EC"/>
              </w:rPr>
              <w:t>i</w:t>
            </w:r>
            <w:r w:rsidRPr="007F2E3C">
              <w:rPr>
                <w:lang w:val="es-EC"/>
              </w:rPr>
              <w:t>s</w:t>
            </w:r>
            <w:r w:rsidRPr="007F2E3C">
              <w:rPr>
                <w:spacing w:val="-1"/>
                <w:lang w:val="es-EC"/>
              </w:rPr>
              <w:t>eñada</w:t>
            </w:r>
            <w:r w:rsidRPr="007F2E3C">
              <w:rPr>
                <w:lang w:val="es-EC"/>
              </w:rPr>
              <w:t>s</w:t>
            </w:r>
            <w:r w:rsidRPr="007F2E3C">
              <w:rPr>
                <w:spacing w:val="-1"/>
                <w:lang w:val="es-EC"/>
              </w:rPr>
              <w:t xml:space="preserve"> </w:t>
            </w:r>
            <w:r w:rsidRPr="007F2E3C">
              <w:rPr>
                <w:lang w:val="es-EC"/>
              </w:rPr>
              <w:t>c</w:t>
            </w:r>
            <w:r w:rsidRPr="007F2E3C">
              <w:rPr>
                <w:spacing w:val="-1"/>
                <w:lang w:val="es-EC"/>
              </w:rPr>
              <w:t>o</w:t>
            </w:r>
            <w:r w:rsidRPr="007F2E3C">
              <w:rPr>
                <w:lang w:val="es-EC"/>
              </w:rPr>
              <w:t>n la</w:t>
            </w:r>
            <w:r w:rsidRPr="007F2E3C">
              <w:rPr>
                <w:spacing w:val="-2"/>
                <w:lang w:val="es-EC"/>
              </w:rPr>
              <w:t xml:space="preserve"> </w:t>
            </w:r>
            <w:r w:rsidRPr="007F2E3C">
              <w:rPr>
                <w:spacing w:val="2"/>
                <w:lang w:val="es-EC"/>
              </w:rPr>
              <w:t>m</w:t>
            </w:r>
            <w:r w:rsidRPr="007F2E3C">
              <w:rPr>
                <w:spacing w:val="-1"/>
                <w:lang w:val="es-EC"/>
              </w:rPr>
              <w:t>e</w:t>
            </w:r>
            <w:r w:rsidRPr="007F2E3C">
              <w:rPr>
                <w:lang w:val="es-EC"/>
              </w:rPr>
              <w:t>jor inf</w:t>
            </w:r>
            <w:r w:rsidRPr="007F2E3C">
              <w:rPr>
                <w:spacing w:val="-1"/>
                <w:lang w:val="es-EC"/>
              </w:rPr>
              <w:t>o</w:t>
            </w:r>
            <w:r w:rsidRPr="007F2E3C">
              <w:rPr>
                <w:spacing w:val="-4"/>
                <w:lang w:val="es-EC"/>
              </w:rPr>
              <w:t>r</w:t>
            </w:r>
            <w:r w:rsidRPr="007F2E3C">
              <w:rPr>
                <w:spacing w:val="2"/>
                <w:lang w:val="es-EC"/>
              </w:rPr>
              <w:t>m</w:t>
            </w:r>
            <w:r w:rsidRPr="007F2E3C">
              <w:rPr>
                <w:spacing w:val="-1"/>
                <w:lang w:val="es-EC"/>
              </w:rPr>
              <w:t>a</w:t>
            </w:r>
            <w:r w:rsidRPr="007F2E3C">
              <w:rPr>
                <w:spacing w:val="-2"/>
                <w:lang w:val="es-EC"/>
              </w:rPr>
              <w:t>c</w:t>
            </w:r>
            <w:r w:rsidRPr="007F2E3C">
              <w:rPr>
                <w:lang w:val="es-EC"/>
              </w:rPr>
              <w:t>ión</w:t>
            </w:r>
            <w:r w:rsidRPr="007F2E3C">
              <w:rPr>
                <w:spacing w:val="-3"/>
                <w:lang w:val="es-EC"/>
              </w:rPr>
              <w:t xml:space="preserve"> </w:t>
            </w:r>
            <w:r w:rsidRPr="007F2E3C">
              <w:rPr>
                <w:lang w:val="es-EC"/>
              </w:rPr>
              <w:t>s</w:t>
            </w:r>
            <w:r w:rsidRPr="007F2E3C">
              <w:rPr>
                <w:spacing w:val="-1"/>
                <w:lang w:val="es-EC"/>
              </w:rPr>
              <w:t>o</w:t>
            </w:r>
            <w:r w:rsidRPr="007F2E3C">
              <w:rPr>
                <w:lang w:val="es-EC"/>
              </w:rPr>
              <w:t>cio</w:t>
            </w:r>
            <w:r w:rsidRPr="007F2E3C">
              <w:rPr>
                <w:spacing w:val="-4"/>
                <w:lang w:val="es-EC"/>
              </w:rPr>
              <w:t>e</w:t>
            </w:r>
            <w:r w:rsidRPr="007F2E3C">
              <w:rPr>
                <w:lang w:val="es-EC"/>
              </w:rPr>
              <w:t>c</w:t>
            </w:r>
            <w:r w:rsidRPr="007F2E3C">
              <w:rPr>
                <w:spacing w:val="-1"/>
                <w:lang w:val="es-EC"/>
              </w:rPr>
              <w:t>on</w:t>
            </w:r>
            <w:r w:rsidRPr="007F2E3C">
              <w:rPr>
                <w:spacing w:val="-4"/>
                <w:lang w:val="es-EC"/>
              </w:rPr>
              <w:t>ó</w:t>
            </w:r>
            <w:r w:rsidRPr="007F2E3C">
              <w:rPr>
                <w:spacing w:val="2"/>
                <w:lang w:val="es-EC"/>
              </w:rPr>
              <w:t>m</w:t>
            </w:r>
            <w:r w:rsidRPr="007F2E3C">
              <w:rPr>
                <w:spacing w:val="-3"/>
                <w:lang w:val="es-EC"/>
              </w:rPr>
              <w:t>i</w:t>
            </w:r>
            <w:r w:rsidRPr="007F2E3C">
              <w:rPr>
                <w:lang w:val="es-EC"/>
              </w:rPr>
              <w:t>c</w:t>
            </w:r>
            <w:r w:rsidRPr="007F2E3C">
              <w:rPr>
                <w:spacing w:val="-1"/>
                <w:lang w:val="es-EC"/>
              </w:rPr>
              <w:t>a</w:t>
            </w:r>
            <w:r w:rsidRPr="007F2E3C">
              <w:rPr>
                <w:lang w:val="es-EC"/>
              </w:rPr>
              <w:t>,</w:t>
            </w:r>
            <w:r w:rsidRPr="007F2E3C">
              <w:rPr>
                <w:spacing w:val="-1"/>
                <w:lang w:val="es-EC"/>
              </w:rPr>
              <w:t xml:space="preserve"> b</w:t>
            </w:r>
            <w:r w:rsidRPr="007F2E3C">
              <w:rPr>
                <w:lang w:val="es-EC"/>
              </w:rPr>
              <w:t>iol</w:t>
            </w:r>
            <w:r w:rsidRPr="007F2E3C">
              <w:rPr>
                <w:spacing w:val="-4"/>
                <w:lang w:val="es-EC"/>
              </w:rPr>
              <w:t>ó</w:t>
            </w:r>
            <w:r w:rsidRPr="007F2E3C">
              <w:rPr>
                <w:spacing w:val="-1"/>
                <w:lang w:val="es-EC"/>
              </w:rPr>
              <w:t>g</w:t>
            </w:r>
            <w:r w:rsidRPr="007F2E3C">
              <w:rPr>
                <w:lang w:val="es-EC"/>
              </w:rPr>
              <w:t>i</w:t>
            </w:r>
            <w:r w:rsidRPr="007F2E3C">
              <w:rPr>
                <w:spacing w:val="1"/>
                <w:lang w:val="es-EC"/>
              </w:rPr>
              <w:t>c</w:t>
            </w:r>
            <w:r w:rsidRPr="007F2E3C">
              <w:rPr>
                <w:lang w:val="es-EC"/>
              </w:rPr>
              <w:t>a y</w:t>
            </w:r>
            <w:r w:rsidRPr="007F2E3C">
              <w:rPr>
                <w:spacing w:val="-1"/>
                <w:lang w:val="es-EC"/>
              </w:rPr>
              <w:t xml:space="preserve"> </w:t>
            </w:r>
            <w:r w:rsidRPr="007F2E3C">
              <w:rPr>
                <w:spacing w:val="-4"/>
                <w:lang w:val="es-EC"/>
              </w:rPr>
              <w:t>e</w:t>
            </w:r>
            <w:r w:rsidRPr="007F2E3C">
              <w:rPr>
                <w:lang w:val="es-EC"/>
              </w:rPr>
              <w:t>c</w:t>
            </w:r>
            <w:r w:rsidRPr="007F2E3C">
              <w:rPr>
                <w:spacing w:val="-1"/>
                <w:lang w:val="es-EC"/>
              </w:rPr>
              <w:t>o</w:t>
            </w:r>
            <w:r w:rsidRPr="007F2E3C">
              <w:rPr>
                <w:lang w:val="es-EC"/>
              </w:rPr>
              <w:t>ló</w:t>
            </w:r>
            <w:r w:rsidRPr="007F2E3C">
              <w:rPr>
                <w:spacing w:val="-1"/>
                <w:lang w:val="es-EC"/>
              </w:rPr>
              <w:t>g</w:t>
            </w:r>
            <w:r w:rsidRPr="007F2E3C">
              <w:rPr>
                <w:spacing w:val="-3"/>
                <w:lang w:val="es-EC"/>
              </w:rPr>
              <w:t>i</w:t>
            </w:r>
            <w:r w:rsidRPr="007F2E3C">
              <w:rPr>
                <w:lang w:val="es-EC"/>
              </w:rPr>
              <w:t xml:space="preserve">ca </w:t>
            </w:r>
            <w:r w:rsidRPr="007F2E3C">
              <w:rPr>
                <w:spacing w:val="-1"/>
                <w:lang w:val="es-EC"/>
              </w:rPr>
              <w:t>d</w:t>
            </w:r>
            <w:r w:rsidRPr="007F2E3C">
              <w:rPr>
                <w:spacing w:val="-3"/>
                <w:lang w:val="es-EC"/>
              </w:rPr>
              <w:t>i</w:t>
            </w:r>
            <w:r w:rsidRPr="007F2E3C">
              <w:rPr>
                <w:lang w:val="es-EC"/>
              </w:rPr>
              <w:t>s</w:t>
            </w:r>
            <w:r w:rsidRPr="007F2E3C">
              <w:rPr>
                <w:spacing w:val="-1"/>
                <w:lang w:val="es-EC"/>
              </w:rPr>
              <w:t>pon</w:t>
            </w:r>
            <w:r w:rsidRPr="007F2E3C">
              <w:rPr>
                <w:lang w:val="es-EC"/>
              </w:rPr>
              <w:t>ibl</w:t>
            </w:r>
            <w:r w:rsidRPr="007F2E3C">
              <w:rPr>
                <w:spacing w:val="-1"/>
                <w:lang w:val="es-EC"/>
              </w:rPr>
              <w:t>e</w:t>
            </w:r>
            <w:r w:rsidRPr="007F2E3C">
              <w:rPr>
                <w:lang w:val="es-EC"/>
              </w:rPr>
              <w:t>.</w:t>
            </w:r>
          </w:p>
        </w:tc>
        <w:tc>
          <w:tcPr>
            <w:tcW w:w="4253" w:type="dxa"/>
            <w:tcBorders>
              <w:top w:val="single" w:sz="5" w:space="0" w:color="000000"/>
              <w:left w:val="single" w:sz="5" w:space="0" w:color="000000"/>
              <w:bottom w:val="single" w:sz="5" w:space="0" w:color="000000"/>
              <w:right w:val="single" w:sz="5" w:space="0" w:color="000000"/>
            </w:tcBorders>
          </w:tcPr>
          <w:p w:rsidR="00C73835" w:rsidRPr="007F2E3C" w:rsidRDefault="00C73835" w:rsidP="00F411BC">
            <w:pPr>
              <w:pStyle w:val="TableParagraph"/>
              <w:rPr>
                <w:lang w:val="es-EC"/>
              </w:rPr>
            </w:pPr>
            <w:r w:rsidRPr="007F2E3C">
              <w:rPr>
                <w:lang w:val="es-EC"/>
              </w:rPr>
              <w:t>E</w:t>
            </w:r>
            <w:r w:rsidRPr="007F2E3C">
              <w:rPr>
                <w:spacing w:val="-4"/>
                <w:lang w:val="es-EC"/>
              </w:rPr>
              <w:t>x</w:t>
            </w:r>
            <w:r w:rsidRPr="007F2E3C">
              <w:rPr>
                <w:lang w:val="es-EC"/>
              </w:rPr>
              <w:t>i</w:t>
            </w:r>
            <w:r w:rsidRPr="007F2E3C">
              <w:rPr>
                <w:spacing w:val="1"/>
                <w:lang w:val="es-EC"/>
              </w:rPr>
              <w:t>s</w:t>
            </w:r>
            <w:r w:rsidRPr="007F2E3C">
              <w:rPr>
                <w:lang w:val="es-EC"/>
              </w:rPr>
              <w:t>t</w:t>
            </w:r>
            <w:r w:rsidRPr="007F2E3C">
              <w:rPr>
                <w:spacing w:val="-1"/>
                <w:lang w:val="es-EC"/>
              </w:rPr>
              <w:t>e</w:t>
            </w:r>
            <w:r w:rsidRPr="007F2E3C">
              <w:rPr>
                <w:lang w:val="es-EC"/>
              </w:rPr>
              <w:t>n</w:t>
            </w:r>
            <w:r w:rsidR="005D3954" w:rsidRPr="007F2E3C">
              <w:rPr>
                <w:lang w:val="es-EC"/>
              </w:rPr>
              <w:t xml:space="preserve"> </w:t>
            </w:r>
            <w:r w:rsidRPr="007F2E3C">
              <w:rPr>
                <w:spacing w:val="-1"/>
                <w:lang w:val="es-EC"/>
              </w:rPr>
              <w:t>den</w:t>
            </w:r>
            <w:r w:rsidRPr="007F2E3C">
              <w:rPr>
                <w:lang w:val="es-EC"/>
              </w:rPr>
              <w:t>t</w:t>
            </w:r>
            <w:r w:rsidRPr="007F2E3C">
              <w:rPr>
                <w:spacing w:val="-1"/>
                <w:lang w:val="es-EC"/>
              </w:rPr>
              <w:t>r</w:t>
            </w:r>
            <w:r w:rsidRPr="007F2E3C">
              <w:rPr>
                <w:lang w:val="es-EC"/>
              </w:rPr>
              <w:t>o</w:t>
            </w:r>
            <w:r w:rsidR="005D3954" w:rsidRPr="007F2E3C">
              <w:rPr>
                <w:lang w:val="es-EC"/>
              </w:rPr>
              <w:t xml:space="preserve"> </w:t>
            </w:r>
            <w:r w:rsidRPr="007F2E3C">
              <w:rPr>
                <w:spacing w:val="-1"/>
                <w:lang w:val="es-EC"/>
              </w:rPr>
              <w:t>de</w:t>
            </w:r>
            <w:r w:rsidRPr="007F2E3C">
              <w:rPr>
                <w:lang w:val="es-EC"/>
              </w:rPr>
              <w:t>l</w:t>
            </w:r>
            <w:r w:rsidR="005D3954" w:rsidRPr="007F2E3C">
              <w:rPr>
                <w:lang w:val="es-EC"/>
              </w:rPr>
              <w:t xml:space="preserve"> </w:t>
            </w:r>
            <w:r w:rsidRPr="007F2E3C">
              <w:rPr>
                <w:lang w:val="es-EC"/>
              </w:rPr>
              <w:t>AP</w:t>
            </w:r>
            <w:r w:rsidR="005D3954" w:rsidRPr="007F2E3C">
              <w:rPr>
                <w:lang w:val="es-EC"/>
              </w:rPr>
              <w:t xml:space="preserve"> </w:t>
            </w:r>
            <w:r w:rsidRPr="007F2E3C">
              <w:rPr>
                <w:spacing w:val="-1"/>
                <w:lang w:val="es-EC"/>
              </w:rPr>
              <w:t>háb</w:t>
            </w:r>
            <w:r w:rsidRPr="007F2E3C">
              <w:rPr>
                <w:lang w:val="es-EC"/>
              </w:rPr>
              <w:t>i</w:t>
            </w:r>
            <w:r w:rsidRPr="007F2E3C">
              <w:rPr>
                <w:spacing w:val="-2"/>
                <w:lang w:val="es-EC"/>
              </w:rPr>
              <w:t>t</w:t>
            </w:r>
            <w:r w:rsidRPr="007F2E3C">
              <w:rPr>
                <w:spacing w:val="-1"/>
                <w:lang w:val="es-EC"/>
              </w:rPr>
              <w:t>a</w:t>
            </w:r>
            <w:r w:rsidRPr="007F2E3C">
              <w:rPr>
                <w:lang w:val="es-EC"/>
              </w:rPr>
              <w:t>ts</w:t>
            </w:r>
            <w:r w:rsidR="005D3954" w:rsidRPr="007F2E3C">
              <w:rPr>
                <w:lang w:val="es-EC"/>
              </w:rPr>
              <w:t xml:space="preserve"> </w:t>
            </w:r>
            <w:r w:rsidRPr="007F2E3C">
              <w:rPr>
                <w:lang w:val="es-EC"/>
              </w:rPr>
              <w:t>importantes</w:t>
            </w:r>
            <w:r w:rsidR="005D3954" w:rsidRPr="007F2E3C">
              <w:rPr>
                <w:lang w:val="es-EC"/>
              </w:rPr>
              <w:t xml:space="preserve"> </w:t>
            </w:r>
            <w:r w:rsidRPr="007F2E3C">
              <w:rPr>
                <w:spacing w:val="-1"/>
                <w:lang w:val="es-EC"/>
              </w:rPr>
              <w:t>par</w:t>
            </w:r>
            <w:r w:rsidRPr="007F2E3C">
              <w:rPr>
                <w:lang w:val="es-EC"/>
              </w:rPr>
              <w:t>a</w:t>
            </w:r>
            <w:r w:rsidR="005D3954" w:rsidRPr="007F2E3C">
              <w:rPr>
                <w:lang w:val="es-EC"/>
              </w:rPr>
              <w:t xml:space="preserve"> </w:t>
            </w:r>
            <w:r w:rsidRPr="007F2E3C">
              <w:rPr>
                <w:lang w:val="es-EC"/>
              </w:rPr>
              <w:t>la c</w:t>
            </w:r>
            <w:r w:rsidRPr="007F2E3C">
              <w:rPr>
                <w:spacing w:val="-1"/>
                <w:lang w:val="es-EC"/>
              </w:rPr>
              <w:t>on</w:t>
            </w:r>
            <w:r w:rsidRPr="007F2E3C">
              <w:rPr>
                <w:lang w:val="es-EC"/>
              </w:rPr>
              <w:t>s</w:t>
            </w:r>
            <w:r w:rsidRPr="007F2E3C">
              <w:rPr>
                <w:spacing w:val="-1"/>
                <w:lang w:val="es-EC"/>
              </w:rPr>
              <w:t>er</w:t>
            </w:r>
            <w:r w:rsidRPr="007F2E3C">
              <w:rPr>
                <w:spacing w:val="-2"/>
                <w:lang w:val="es-EC"/>
              </w:rPr>
              <w:t>v</w:t>
            </w:r>
            <w:r w:rsidRPr="007F2E3C">
              <w:rPr>
                <w:spacing w:val="-1"/>
                <w:lang w:val="es-EC"/>
              </w:rPr>
              <w:t>a</w:t>
            </w:r>
            <w:r w:rsidRPr="007F2E3C">
              <w:rPr>
                <w:lang w:val="es-EC"/>
              </w:rPr>
              <w:t>ción</w:t>
            </w:r>
            <w:r w:rsidRPr="007F2E3C">
              <w:rPr>
                <w:spacing w:val="-3"/>
                <w:lang w:val="es-EC"/>
              </w:rPr>
              <w:t xml:space="preserve"> </w:t>
            </w:r>
            <w:r w:rsidRPr="007F2E3C">
              <w:rPr>
                <w:spacing w:val="-1"/>
                <w:lang w:val="es-EC"/>
              </w:rPr>
              <w:t>d</w:t>
            </w:r>
            <w:r w:rsidRPr="007F2E3C">
              <w:rPr>
                <w:lang w:val="es-EC"/>
              </w:rPr>
              <w:t>e l</w:t>
            </w:r>
            <w:r w:rsidRPr="007F2E3C">
              <w:rPr>
                <w:spacing w:val="-3"/>
                <w:lang w:val="es-EC"/>
              </w:rPr>
              <w:t>a</w:t>
            </w:r>
            <w:r w:rsidRPr="007F2E3C">
              <w:rPr>
                <w:lang w:val="es-EC"/>
              </w:rPr>
              <w:t>s</w:t>
            </w:r>
            <w:r w:rsidRPr="007F2E3C">
              <w:rPr>
                <w:spacing w:val="-1"/>
                <w:lang w:val="es-EC"/>
              </w:rPr>
              <w:t xml:space="preserve"> </w:t>
            </w:r>
            <w:r w:rsidRPr="007F2E3C">
              <w:rPr>
                <w:lang w:val="es-EC"/>
              </w:rPr>
              <w:t>t</w:t>
            </w:r>
            <w:r w:rsidRPr="007F2E3C">
              <w:rPr>
                <w:spacing w:val="-1"/>
                <w:lang w:val="es-EC"/>
              </w:rPr>
              <w:t>or</w:t>
            </w:r>
            <w:r w:rsidRPr="007F2E3C">
              <w:rPr>
                <w:lang w:val="es-EC"/>
              </w:rPr>
              <w:t>t</w:t>
            </w:r>
            <w:r w:rsidRPr="007F2E3C">
              <w:rPr>
                <w:spacing w:val="-1"/>
                <w:lang w:val="es-EC"/>
              </w:rPr>
              <w:t>uga</w:t>
            </w:r>
            <w:r w:rsidRPr="007F2E3C">
              <w:rPr>
                <w:lang w:val="es-EC"/>
              </w:rPr>
              <w:t>s</w:t>
            </w:r>
            <w:r w:rsidRPr="007F2E3C">
              <w:rPr>
                <w:spacing w:val="-3"/>
                <w:lang w:val="es-EC"/>
              </w:rPr>
              <w:t xml:space="preserve"> </w:t>
            </w:r>
            <w:r w:rsidRPr="007F2E3C">
              <w:rPr>
                <w:spacing w:val="2"/>
                <w:lang w:val="es-EC"/>
              </w:rPr>
              <w:t>m</w:t>
            </w:r>
            <w:r w:rsidRPr="007F2E3C">
              <w:rPr>
                <w:spacing w:val="-1"/>
                <w:lang w:val="es-EC"/>
              </w:rPr>
              <w:t>ar</w:t>
            </w:r>
            <w:r w:rsidRPr="007F2E3C">
              <w:rPr>
                <w:spacing w:val="-3"/>
                <w:lang w:val="es-EC"/>
              </w:rPr>
              <w:t>i</w:t>
            </w:r>
            <w:r w:rsidRPr="007F2E3C">
              <w:rPr>
                <w:spacing w:val="-1"/>
                <w:lang w:val="es-EC"/>
              </w:rPr>
              <w:t>na</w:t>
            </w:r>
            <w:r w:rsidRPr="007F2E3C">
              <w:rPr>
                <w:lang w:val="es-EC"/>
              </w:rPr>
              <w:t>s.</w:t>
            </w:r>
          </w:p>
        </w:tc>
      </w:tr>
    </w:tbl>
    <w:p w:rsidR="00C73835" w:rsidRPr="007F2E3C" w:rsidRDefault="00C73835" w:rsidP="00C73835"/>
    <w:tbl>
      <w:tblPr>
        <w:tblStyle w:val="TableNormal2"/>
        <w:tblW w:w="9040" w:type="dxa"/>
        <w:tblInd w:w="108" w:type="dxa"/>
        <w:tblLayout w:type="fixed"/>
        <w:tblLook w:val="01E0" w:firstRow="1" w:lastRow="1" w:firstColumn="1" w:lastColumn="1" w:noHBand="0" w:noVBand="0"/>
      </w:tblPr>
      <w:tblGrid>
        <w:gridCol w:w="4787"/>
        <w:gridCol w:w="4253"/>
      </w:tblGrid>
      <w:tr w:rsidR="00310D02" w:rsidRPr="007F2E3C">
        <w:trPr>
          <w:trHeight w:hRule="exact" w:val="286"/>
        </w:trPr>
        <w:tc>
          <w:tcPr>
            <w:tcW w:w="9040" w:type="dxa"/>
            <w:gridSpan w:val="2"/>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rPr>
                <w:rFonts w:eastAsia="Arial"/>
                <w:szCs w:val="16"/>
              </w:rPr>
            </w:pPr>
            <w:r w:rsidRPr="007F2E3C">
              <w:rPr>
                <w:rFonts w:eastAsia="Arial"/>
                <w:bCs/>
                <w:szCs w:val="16"/>
                <w:lang w:val="es-EC"/>
              </w:rPr>
              <w:t>F.2</w:t>
            </w:r>
            <w:r w:rsidRPr="007F2E3C">
              <w:rPr>
                <w:rFonts w:eastAsia="Arial"/>
                <w:bCs/>
                <w:spacing w:val="-2"/>
                <w:szCs w:val="16"/>
                <w:lang w:val="es-EC"/>
              </w:rPr>
              <w:t xml:space="preserve"> </w:t>
            </w:r>
            <w:r w:rsidRPr="007F2E3C">
              <w:rPr>
                <w:lang w:val="es-EC"/>
              </w:rPr>
              <w:t>La Convención sobre los Humedales de Importancia Internacional</w:t>
            </w:r>
            <w:r w:rsidRPr="007F2E3C">
              <w:rPr>
                <w:rFonts w:eastAsia="Arial"/>
                <w:bCs/>
                <w:szCs w:val="16"/>
                <w:lang w:val="es-EC"/>
              </w:rPr>
              <w:t>.</w:t>
            </w:r>
            <w:r w:rsidRPr="007F2E3C">
              <w:rPr>
                <w:rFonts w:eastAsia="Arial"/>
                <w:bCs/>
                <w:spacing w:val="4"/>
                <w:szCs w:val="16"/>
                <w:lang w:val="es-EC"/>
              </w:rPr>
              <w:t xml:space="preserve"> </w:t>
            </w:r>
            <w:r w:rsidRPr="007F2E3C">
              <w:rPr>
                <w:rFonts w:eastAsia="Arial"/>
                <w:bCs/>
                <w:spacing w:val="-1"/>
                <w:szCs w:val="16"/>
              </w:rPr>
              <w:t>Convención RAMSAR 1960</w:t>
            </w:r>
          </w:p>
        </w:tc>
      </w:tr>
      <w:tr w:rsidR="00310D02" w:rsidRPr="007F2E3C">
        <w:trPr>
          <w:trHeight w:hRule="exact" w:val="286"/>
        </w:trPr>
        <w:tc>
          <w:tcPr>
            <w:tcW w:w="4787" w:type="dxa"/>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pPr>
            <w:r w:rsidRPr="007F2E3C">
              <w:rPr>
                <w:spacing w:val="-1"/>
              </w:rPr>
              <w:t>Desc</w:t>
            </w:r>
            <w:r w:rsidRPr="007F2E3C">
              <w:t>ripci</w:t>
            </w:r>
            <w:r w:rsidRPr="007F2E3C">
              <w:rPr>
                <w:spacing w:val="1"/>
              </w:rPr>
              <w:t>ó</w:t>
            </w:r>
            <w:r w:rsidRPr="007F2E3C">
              <w:t>n</w:t>
            </w:r>
          </w:p>
        </w:tc>
        <w:tc>
          <w:tcPr>
            <w:tcW w:w="4253" w:type="dxa"/>
            <w:tcBorders>
              <w:top w:val="single" w:sz="5" w:space="0" w:color="000000"/>
              <w:left w:val="single" w:sz="5" w:space="0" w:color="000000"/>
              <w:bottom w:val="single" w:sz="5" w:space="0" w:color="000000"/>
              <w:right w:val="single" w:sz="5" w:space="0" w:color="000000"/>
            </w:tcBorders>
            <w:shd w:val="clear" w:color="auto" w:fill="C5D9F0"/>
          </w:tcPr>
          <w:p w:rsidR="00C73835" w:rsidRPr="007F2E3C" w:rsidRDefault="00C73835" w:rsidP="00F411BC">
            <w:pPr>
              <w:pStyle w:val="TableParagraph"/>
            </w:pPr>
            <w:r w:rsidRPr="007F2E3C">
              <w:rPr>
                <w:spacing w:val="-1"/>
              </w:rPr>
              <w:t>Re</w:t>
            </w:r>
            <w:r w:rsidRPr="007F2E3C">
              <w:t>l</w:t>
            </w:r>
            <w:r w:rsidRPr="007F2E3C">
              <w:rPr>
                <w:spacing w:val="-1"/>
              </w:rPr>
              <w:t>ac</w:t>
            </w:r>
            <w:r w:rsidRPr="007F2E3C">
              <w:t>ión</w:t>
            </w:r>
          </w:p>
        </w:tc>
      </w:tr>
      <w:tr w:rsidR="00310D02" w:rsidRPr="007F2E3C">
        <w:trPr>
          <w:trHeight w:hRule="exact" w:val="3994"/>
        </w:trPr>
        <w:tc>
          <w:tcPr>
            <w:tcW w:w="4787" w:type="dxa"/>
            <w:tcBorders>
              <w:top w:val="single" w:sz="5" w:space="0" w:color="000000"/>
              <w:left w:val="single" w:sz="5" w:space="0" w:color="000000"/>
              <w:bottom w:val="single" w:sz="5" w:space="0" w:color="000000"/>
              <w:right w:val="single" w:sz="5" w:space="0" w:color="000000"/>
            </w:tcBorders>
          </w:tcPr>
          <w:p w:rsidR="00C73835" w:rsidRPr="007F2E3C" w:rsidRDefault="00C73835" w:rsidP="00926EBA">
            <w:pPr>
              <w:pStyle w:val="TableParagraph"/>
              <w:rPr>
                <w:lang w:val="es-EC"/>
              </w:rPr>
            </w:pPr>
            <w:r w:rsidRPr="007F2E3C">
              <w:rPr>
                <w:lang w:val="es-EC"/>
              </w:rPr>
              <w:t xml:space="preserve">La Convención sobre los Humedales de Importancia Internacional, llamada la Convención de Ramsar, es un tratado intergubernamental que sirve de marco para la acción nacional y la cooperación internacional en pro de la conservación y el uso racional de los humedales y sus recursos. </w:t>
            </w:r>
          </w:p>
          <w:p w:rsidR="00C73835" w:rsidRPr="007F2E3C" w:rsidRDefault="00C73835" w:rsidP="00926EBA">
            <w:pPr>
              <w:pStyle w:val="TableParagraph"/>
              <w:rPr>
                <w:lang w:val="es-EC"/>
              </w:rPr>
            </w:pPr>
          </w:p>
          <w:p w:rsidR="00C73835" w:rsidRPr="007F2E3C" w:rsidRDefault="00C73835" w:rsidP="00926EBA">
            <w:pPr>
              <w:pStyle w:val="TableParagraph"/>
              <w:rPr>
                <w:lang w:val="es-EC"/>
              </w:rPr>
            </w:pPr>
            <w:r w:rsidRPr="007F2E3C">
              <w:rPr>
                <w:lang w:val="es-EC"/>
              </w:rPr>
              <w:t>Negociado en los años 1960 por los países y organizaciones no gubernamentales que se preocupaban por la creciente pérdida y degradación de los hábitats de humedales de las aves acuáticas migratorias, el tratado se adoptó en la ciudad iraní de Ramsar en 1971 y entró en vigor en 1975. Es el único tratado global relativo al medio ambiente que se ocupa de un tipo de ecosistema en particular, y los países miembros de la Convención abarcan todas las re</w:t>
            </w:r>
            <w:r w:rsidR="00144EF0" w:rsidRPr="007F2E3C">
              <w:rPr>
                <w:lang w:val="es-EC"/>
              </w:rPr>
              <w:t>giones geográficas del planeta.</w:t>
            </w:r>
          </w:p>
        </w:tc>
        <w:tc>
          <w:tcPr>
            <w:tcW w:w="4253" w:type="dxa"/>
            <w:tcBorders>
              <w:top w:val="single" w:sz="5" w:space="0" w:color="000000"/>
              <w:left w:val="single" w:sz="5" w:space="0" w:color="000000"/>
              <w:bottom w:val="single" w:sz="5" w:space="0" w:color="000000"/>
              <w:right w:val="single" w:sz="5" w:space="0" w:color="000000"/>
            </w:tcBorders>
          </w:tcPr>
          <w:p w:rsidR="002A0B12" w:rsidRPr="007F2E3C" w:rsidRDefault="00C73835" w:rsidP="00926EBA">
            <w:pPr>
              <w:pStyle w:val="TableParagraph"/>
              <w:rPr>
                <w:lang w:val="es-EC"/>
              </w:rPr>
            </w:pPr>
            <w:r w:rsidRPr="007F2E3C">
              <w:rPr>
                <w:lang w:val="es-EC"/>
              </w:rPr>
              <w:t>La REMACAM es parte de los 18 sitios RAMSAR del Ecuador. Fue incluida en la lista de humedales de importancia internacional RAMSAR el 12 de junio de 2003</w:t>
            </w:r>
            <w:r w:rsidR="002A0B12" w:rsidRPr="007F2E3C">
              <w:rPr>
                <w:lang w:val="es-EC"/>
              </w:rPr>
              <w:t xml:space="preserve"> con el sitio N° 1292</w:t>
            </w:r>
            <w:r w:rsidRPr="007F2E3C">
              <w:rPr>
                <w:lang w:val="es-EC"/>
              </w:rPr>
              <w:t>.</w:t>
            </w:r>
            <w:r w:rsidR="00646AD0" w:rsidRPr="007F2E3C">
              <w:rPr>
                <w:lang w:val="es-EC"/>
              </w:rPr>
              <w:t xml:space="preserve"> </w:t>
            </w:r>
          </w:p>
        </w:tc>
      </w:tr>
    </w:tbl>
    <w:p w:rsidR="00C73835" w:rsidRPr="007F2E3C" w:rsidRDefault="00C73835" w:rsidP="00C73835"/>
    <w:p w:rsidR="00FB5A91" w:rsidRPr="007F2E3C" w:rsidRDefault="007C62CB" w:rsidP="00FA681E">
      <w:pPr>
        <w:pStyle w:val="Ttulo5"/>
        <w:numPr>
          <w:ilvl w:val="0"/>
          <w:numId w:val="0"/>
        </w:numPr>
        <w:ind w:left="720"/>
      </w:pPr>
      <w:bookmarkStart w:id="186" w:name="_Ref404301970"/>
      <w:bookmarkStart w:id="187" w:name="_Ref404082638"/>
      <w:r w:rsidRPr="007F2E3C">
        <w:t>Anexo 3: Biodiversidad</w:t>
      </w:r>
      <w:r w:rsidR="00FB5A91" w:rsidRPr="007F2E3C">
        <w:t xml:space="preserve"> de la REMACAM</w:t>
      </w:r>
      <w:bookmarkEnd w:id="186"/>
    </w:p>
    <w:p w:rsidR="00810BFD" w:rsidRPr="007F2E3C" w:rsidRDefault="00FB5A91" w:rsidP="00FB5A91">
      <w:r w:rsidRPr="007F2E3C">
        <w:t>Disponible en archivo digital</w:t>
      </w:r>
      <w:r w:rsidR="007C62CB" w:rsidRPr="007F2E3C">
        <w:t>.</w:t>
      </w:r>
      <w:r w:rsidR="00810BFD" w:rsidRPr="007F2E3C">
        <w:br w:type="page"/>
      </w:r>
    </w:p>
    <w:p w:rsidR="007C62CB" w:rsidRPr="007F2E3C" w:rsidRDefault="00FB5A91" w:rsidP="00FA681E">
      <w:pPr>
        <w:pStyle w:val="Ttulo5"/>
        <w:numPr>
          <w:ilvl w:val="0"/>
          <w:numId w:val="0"/>
        </w:numPr>
        <w:ind w:left="720"/>
      </w:pPr>
      <w:bookmarkStart w:id="188" w:name="_Ref404302396"/>
      <w:bookmarkStart w:id="189" w:name="_Ref404302181"/>
      <w:r w:rsidRPr="007F2E3C">
        <w:t>Anexo 4</w:t>
      </w:r>
      <w:r w:rsidR="007C62CB" w:rsidRPr="007F2E3C">
        <w:t>:</w:t>
      </w:r>
      <w:r w:rsidRPr="007F2E3C">
        <w:t xml:space="preserve"> </w:t>
      </w:r>
      <w:r w:rsidR="00144EF0" w:rsidRPr="007F2E3C">
        <w:t>Especies representativas</w:t>
      </w:r>
      <w:r w:rsidR="007C62CB" w:rsidRPr="007F2E3C">
        <w:t xml:space="preserve"> para la REMACAM</w:t>
      </w:r>
      <w:bookmarkEnd w:id="188"/>
    </w:p>
    <w:p w:rsidR="007C62CB" w:rsidRPr="007F2E3C" w:rsidRDefault="001D69C0" w:rsidP="007C62CB">
      <w:r>
        <w:rPr>
          <w:noProof/>
          <w:lang w:eastAsia="es-EC"/>
        </w:rPr>
        <w:drawing>
          <wp:inline distT="0" distB="0" distL="0" distR="0">
            <wp:extent cx="5580380" cy="7889240"/>
            <wp:effectExtent l="0" t="0" r="127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EspeciesRepresentativasREMACAM.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80380" cy="7889240"/>
                    </a:xfrm>
                    <a:prstGeom prst="rect">
                      <a:avLst/>
                    </a:prstGeom>
                  </pic:spPr>
                </pic:pic>
              </a:graphicData>
            </a:graphic>
          </wp:inline>
        </w:drawing>
      </w:r>
    </w:p>
    <w:p w:rsidR="00A305F4" w:rsidRPr="007F2E3C" w:rsidRDefault="00A305F4" w:rsidP="00A305F4">
      <w:pPr>
        <w:pStyle w:val="Epgrafe"/>
        <w:rPr>
          <w:color w:val="auto"/>
          <w:lang w:val="es-EC"/>
        </w:rPr>
      </w:pPr>
      <w:bookmarkStart w:id="190" w:name="_Toc405494475"/>
      <w:r w:rsidRPr="007F2E3C">
        <w:rPr>
          <w:color w:val="auto"/>
          <w:lang w:val="es-EC"/>
        </w:rPr>
        <w:t xml:space="preserve">Mapa </w:t>
      </w:r>
      <w:r w:rsidR="00401F0C" w:rsidRPr="007F2E3C">
        <w:rPr>
          <w:color w:val="auto"/>
          <w:lang w:val="es-EC"/>
        </w:rPr>
        <w:fldChar w:fldCharType="begin"/>
      </w:r>
      <w:r w:rsidRPr="007F2E3C">
        <w:rPr>
          <w:color w:val="auto"/>
          <w:lang w:val="es-EC"/>
        </w:rPr>
        <w:instrText xml:space="preserve"> SEQ Mapa \* ARABIC </w:instrText>
      </w:r>
      <w:r w:rsidR="00401F0C" w:rsidRPr="007F2E3C">
        <w:rPr>
          <w:color w:val="auto"/>
          <w:lang w:val="es-EC"/>
        </w:rPr>
        <w:fldChar w:fldCharType="separate"/>
      </w:r>
      <w:r w:rsidR="00F93269">
        <w:rPr>
          <w:noProof/>
          <w:color w:val="auto"/>
          <w:lang w:val="es-EC"/>
        </w:rPr>
        <w:t>5</w:t>
      </w:r>
      <w:r w:rsidR="00401F0C" w:rsidRPr="007F2E3C">
        <w:rPr>
          <w:color w:val="auto"/>
          <w:lang w:val="es-EC"/>
        </w:rPr>
        <w:fldChar w:fldCharType="end"/>
      </w:r>
      <w:r w:rsidR="00E8187B">
        <w:rPr>
          <w:color w:val="auto"/>
          <w:lang w:val="es-EC"/>
        </w:rPr>
        <w:t>.</w:t>
      </w:r>
      <w:r w:rsidR="00144EF0" w:rsidRPr="007F2E3C">
        <w:rPr>
          <w:color w:val="auto"/>
          <w:lang w:val="es-EC"/>
        </w:rPr>
        <w:t xml:space="preserve"> Especies representativas</w:t>
      </w:r>
      <w:r w:rsidRPr="007F2E3C">
        <w:rPr>
          <w:color w:val="auto"/>
          <w:lang w:val="es-EC"/>
        </w:rPr>
        <w:t xml:space="preserve"> en la REMACAM</w:t>
      </w:r>
      <w:bookmarkEnd w:id="190"/>
    </w:p>
    <w:p w:rsidR="00A305F4" w:rsidRPr="007F2E3C" w:rsidRDefault="00A305F4" w:rsidP="00A305F4">
      <w:pPr>
        <w:pStyle w:val="Citadestacada"/>
        <w:rPr>
          <w:color w:val="auto"/>
        </w:rPr>
      </w:pPr>
      <w:r w:rsidRPr="007F2E3C">
        <w:rPr>
          <w:color w:val="auto"/>
        </w:rPr>
        <w:t>Elaboración: MAE-REMACAM, ECOLAP 2014</w:t>
      </w:r>
    </w:p>
    <w:p w:rsidR="00A305F4" w:rsidRPr="007F2E3C" w:rsidRDefault="00A305F4" w:rsidP="007C62CB"/>
    <w:p w:rsidR="00BB32EA" w:rsidRPr="007F2E3C" w:rsidRDefault="006D2B17" w:rsidP="00FA681E">
      <w:pPr>
        <w:pStyle w:val="Ttulo5"/>
        <w:numPr>
          <w:ilvl w:val="0"/>
          <w:numId w:val="0"/>
        </w:numPr>
        <w:ind w:left="720"/>
      </w:pPr>
      <w:r w:rsidRPr="007F2E3C">
        <w:t xml:space="preserve">Anexo 5: </w:t>
      </w:r>
      <w:r w:rsidR="00EB6F7C" w:rsidRPr="007F2E3C">
        <w:t>Mapa</w:t>
      </w:r>
      <w:bookmarkEnd w:id="187"/>
      <w:r w:rsidR="00EB6F7C" w:rsidRPr="007F2E3C">
        <w:t xml:space="preserve"> de ecosistemas de la REMACAM</w:t>
      </w:r>
      <w:bookmarkEnd w:id="189"/>
    </w:p>
    <w:p w:rsidR="009371DC" w:rsidRPr="007F2E3C" w:rsidRDefault="001D69C0">
      <w:r>
        <w:rPr>
          <w:noProof/>
          <w:lang w:eastAsia="es-EC"/>
        </w:rPr>
        <w:drawing>
          <wp:inline distT="0" distB="0" distL="0" distR="0">
            <wp:extent cx="5580380" cy="7889240"/>
            <wp:effectExtent l="0" t="0" r="127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EcosistemasRepresentativosREMACAM.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80380" cy="7889240"/>
                    </a:xfrm>
                    <a:prstGeom prst="rect">
                      <a:avLst/>
                    </a:prstGeom>
                  </pic:spPr>
                </pic:pic>
              </a:graphicData>
            </a:graphic>
          </wp:inline>
        </w:drawing>
      </w:r>
    </w:p>
    <w:p w:rsidR="00870D57" w:rsidRPr="007F2E3C" w:rsidRDefault="00870D57" w:rsidP="00870D57">
      <w:pPr>
        <w:pStyle w:val="Epgrafe"/>
        <w:rPr>
          <w:color w:val="auto"/>
          <w:lang w:val="es-EC"/>
        </w:rPr>
      </w:pPr>
      <w:bookmarkStart w:id="191" w:name="_Toc405494476"/>
      <w:r w:rsidRPr="007F2E3C">
        <w:rPr>
          <w:color w:val="auto"/>
          <w:lang w:val="es-EC"/>
        </w:rPr>
        <w:t xml:space="preserve">Mapa </w:t>
      </w:r>
      <w:r w:rsidR="00401F0C" w:rsidRPr="007F2E3C">
        <w:rPr>
          <w:color w:val="auto"/>
          <w:lang w:val="es-EC"/>
        </w:rPr>
        <w:fldChar w:fldCharType="begin"/>
      </w:r>
      <w:r w:rsidRPr="007F2E3C">
        <w:rPr>
          <w:color w:val="auto"/>
          <w:lang w:val="es-EC"/>
        </w:rPr>
        <w:instrText xml:space="preserve"> SEQ Mapa \* ARABIC </w:instrText>
      </w:r>
      <w:r w:rsidR="00401F0C" w:rsidRPr="007F2E3C">
        <w:rPr>
          <w:color w:val="auto"/>
          <w:lang w:val="es-EC"/>
        </w:rPr>
        <w:fldChar w:fldCharType="separate"/>
      </w:r>
      <w:r w:rsidR="00F93269">
        <w:rPr>
          <w:noProof/>
          <w:color w:val="auto"/>
          <w:lang w:val="es-EC"/>
        </w:rPr>
        <w:t>6</w:t>
      </w:r>
      <w:r w:rsidR="00401F0C" w:rsidRPr="007F2E3C">
        <w:rPr>
          <w:color w:val="auto"/>
          <w:lang w:val="es-EC"/>
        </w:rPr>
        <w:fldChar w:fldCharType="end"/>
      </w:r>
      <w:r w:rsidR="00E8187B">
        <w:rPr>
          <w:color w:val="auto"/>
          <w:lang w:val="es-EC"/>
        </w:rPr>
        <w:t>.</w:t>
      </w:r>
      <w:r w:rsidRPr="007F2E3C">
        <w:rPr>
          <w:color w:val="auto"/>
          <w:lang w:val="es-EC"/>
        </w:rPr>
        <w:t xml:space="preserve"> Ecosistemas representativos de la REMACAM</w:t>
      </w:r>
      <w:bookmarkEnd w:id="191"/>
    </w:p>
    <w:p w:rsidR="00870D57" w:rsidRPr="007F2E3C" w:rsidRDefault="00870D57" w:rsidP="00870D57">
      <w:pPr>
        <w:pStyle w:val="Citadestacada"/>
        <w:rPr>
          <w:color w:val="auto"/>
        </w:rPr>
      </w:pPr>
      <w:r w:rsidRPr="007F2E3C">
        <w:rPr>
          <w:color w:val="auto"/>
        </w:rPr>
        <w:t>Elaboración: MAE-REMACAM, ECOLAP 2014</w:t>
      </w:r>
    </w:p>
    <w:p w:rsidR="00A82DB8" w:rsidRPr="007F2E3C" w:rsidRDefault="00A82DB8" w:rsidP="00FA681E">
      <w:pPr>
        <w:pStyle w:val="Ttulo5"/>
        <w:numPr>
          <w:ilvl w:val="0"/>
          <w:numId w:val="0"/>
        </w:numPr>
        <w:ind w:left="720"/>
      </w:pPr>
      <w:r w:rsidRPr="007F2E3C">
        <w:t xml:space="preserve">Anexo </w:t>
      </w:r>
      <w:r w:rsidR="0044074E" w:rsidRPr="007F2E3C">
        <w:t>6</w:t>
      </w:r>
      <w:r w:rsidRPr="007F2E3C">
        <w:t>: Documento Programa de Uso Público</w:t>
      </w:r>
    </w:p>
    <w:p w:rsidR="00A82DB8" w:rsidRPr="007F2E3C" w:rsidRDefault="00A82DB8" w:rsidP="00A82DB8">
      <w:r w:rsidRPr="007F2E3C">
        <w:t>Disponible en archivo digital.</w:t>
      </w:r>
    </w:p>
    <w:p w:rsidR="00231559" w:rsidRPr="007F2E3C" w:rsidRDefault="00A82DB8" w:rsidP="00FA681E">
      <w:pPr>
        <w:pStyle w:val="Ttulo5"/>
        <w:numPr>
          <w:ilvl w:val="0"/>
          <w:numId w:val="0"/>
        </w:numPr>
        <w:ind w:left="720"/>
      </w:pPr>
      <w:bookmarkStart w:id="192" w:name="_Ref404098241"/>
      <w:r w:rsidRPr="007F2E3C">
        <w:t xml:space="preserve">Anexo </w:t>
      </w:r>
      <w:r w:rsidR="0044074E" w:rsidRPr="007F2E3C">
        <w:t>7</w:t>
      </w:r>
      <w:r w:rsidRPr="007F2E3C">
        <w:t>:</w:t>
      </w:r>
      <w:r w:rsidR="00231559" w:rsidRPr="007F2E3C">
        <w:t xml:space="preserve"> Sitios de visita </w:t>
      </w:r>
      <w:r w:rsidR="00807843" w:rsidRPr="007F2E3C">
        <w:t xml:space="preserve">de la REMACAM y prescripciones </w:t>
      </w:r>
      <w:r w:rsidR="00231559" w:rsidRPr="007F2E3C">
        <w:t>de manejo</w:t>
      </w:r>
      <w:bookmarkEnd w:id="192"/>
    </w:p>
    <w:p w:rsidR="00231559" w:rsidRPr="007F2E3C" w:rsidRDefault="00231559" w:rsidP="006E552A">
      <w:r w:rsidRPr="007F2E3C">
        <w:t xml:space="preserve">A continuación se presenta la prescripción de cada una de las zonas de manejo y que corresponden a cada uno de los sitios de visita. Es importante mencionar que al momento de sistematizar y definir la clase de zona para cada sitio de visita se dio más peso al ámbito social y de manejo debido a que las características naturales son similares en los diferentes sitios de visita analizados y debido a la constante presencia de comunidades como parte o en los alrededores de los sitios de visita. </w:t>
      </w:r>
    </w:p>
    <w:tbl>
      <w:tblPr>
        <w:tblW w:w="0" w:type="auto"/>
        <w:tblCellMar>
          <w:left w:w="0" w:type="dxa"/>
          <w:right w:w="0" w:type="dxa"/>
        </w:tblCellMar>
        <w:tblLook w:val="04A0" w:firstRow="1" w:lastRow="0" w:firstColumn="1" w:lastColumn="0" w:noHBand="0" w:noVBand="1"/>
      </w:tblPr>
      <w:tblGrid>
        <w:gridCol w:w="1514"/>
        <w:gridCol w:w="4104"/>
        <w:gridCol w:w="3226"/>
      </w:tblGrid>
      <w:tr w:rsidR="007F2E3C" w:rsidRPr="007F2E3C">
        <w:trPr>
          <w:trHeight w:val="136"/>
        </w:trPr>
        <w:tc>
          <w:tcPr>
            <w:tcW w:w="0" w:type="auto"/>
            <w:tcBorders>
              <w:top w:val="single" w:sz="8" w:space="0" w:color="000000"/>
              <w:left w:val="single" w:sz="8" w:space="0" w:color="000000"/>
              <w:bottom w:val="single" w:sz="8" w:space="0" w:color="000000"/>
              <w:right w:val="single" w:sz="8" w:space="0" w:color="000000"/>
            </w:tcBorders>
            <w:shd w:val="clear" w:color="auto" w:fill="95B3D7"/>
            <w:tcMar>
              <w:top w:w="13" w:type="dxa"/>
              <w:left w:w="46" w:type="dxa"/>
              <w:bottom w:w="0" w:type="dxa"/>
              <w:right w:w="46" w:type="dxa"/>
            </w:tcMar>
            <w:vAlign w:val="center"/>
            <w:hideMark/>
          </w:tcPr>
          <w:p w:rsidR="00231559" w:rsidRPr="007F2E3C" w:rsidRDefault="00231559" w:rsidP="006E552A">
            <w:pPr>
              <w:pStyle w:val="TableParagraph"/>
            </w:pPr>
            <w:r w:rsidRPr="007F2E3C">
              <w:t>SITIO DE VISITA</w:t>
            </w:r>
          </w:p>
        </w:tc>
        <w:tc>
          <w:tcPr>
            <w:tcW w:w="0" w:type="auto"/>
            <w:tcBorders>
              <w:top w:val="single" w:sz="8" w:space="0" w:color="000000"/>
              <w:left w:val="single" w:sz="8" w:space="0" w:color="000000"/>
              <w:bottom w:val="single" w:sz="8" w:space="0" w:color="000000"/>
              <w:right w:val="single" w:sz="8" w:space="0" w:color="000000"/>
            </w:tcBorders>
            <w:shd w:val="clear" w:color="auto" w:fill="95B3D7"/>
            <w:tcMar>
              <w:top w:w="13" w:type="dxa"/>
              <w:left w:w="46" w:type="dxa"/>
              <w:bottom w:w="0" w:type="dxa"/>
              <w:right w:w="46" w:type="dxa"/>
            </w:tcMar>
            <w:vAlign w:val="center"/>
            <w:hideMark/>
          </w:tcPr>
          <w:p w:rsidR="00231559" w:rsidRPr="007F2E3C" w:rsidRDefault="00231559" w:rsidP="006E552A">
            <w:pPr>
              <w:pStyle w:val="TableParagraph"/>
            </w:pPr>
            <w:r w:rsidRPr="007F2E3C">
              <w:t>Cascada de Molina</w:t>
            </w:r>
          </w:p>
        </w:tc>
        <w:tc>
          <w:tcPr>
            <w:tcW w:w="0" w:type="auto"/>
            <w:tcBorders>
              <w:top w:val="single" w:sz="8" w:space="0" w:color="000000"/>
              <w:left w:val="single" w:sz="8" w:space="0" w:color="000000"/>
              <w:bottom w:val="single" w:sz="8" w:space="0" w:color="000000"/>
              <w:right w:val="single" w:sz="8" w:space="0" w:color="000000"/>
            </w:tcBorders>
            <w:shd w:val="clear" w:color="auto" w:fill="95B3D7"/>
            <w:vAlign w:val="center"/>
            <w:hideMark/>
          </w:tcPr>
          <w:p w:rsidR="00231559" w:rsidRPr="007F2E3C" w:rsidRDefault="00231559" w:rsidP="006E552A">
            <w:pPr>
              <w:pStyle w:val="TableParagraph"/>
            </w:pPr>
            <w:r w:rsidRPr="007F2E3C">
              <w:t>SITIO ACTUAL</w:t>
            </w:r>
          </w:p>
        </w:tc>
      </w:tr>
      <w:tr w:rsidR="007F2E3C" w:rsidRPr="007F2E3C" w:rsidTr="006E552A">
        <w:trPr>
          <w:trHeight w:val="795"/>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rPr>
                <w:b/>
              </w:rPr>
              <w:t>Descripción</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Se trata de una cascada con una pequeña caída, aumenta cuando el caudal del río crece (invierno), formando una piscina natural permitiendo a sus visitantes bañarse.</w:t>
            </w:r>
          </w:p>
        </w:tc>
      </w:tr>
      <w:tr w:rsidR="007F2E3C" w:rsidRPr="007F2E3C">
        <w:trPr>
          <w:trHeight w:val="136"/>
        </w:trPr>
        <w:tc>
          <w:tcPr>
            <w:tcW w:w="0" w:type="auto"/>
            <w:tcBorders>
              <w:top w:val="single" w:sz="8" w:space="0" w:color="000000"/>
              <w:left w:val="single" w:sz="8" w:space="0" w:color="000000"/>
              <w:bottom w:val="single" w:sz="8" w:space="0" w:color="000000"/>
              <w:right w:val="single" w:sz="8" w:space="0" w:color="000000"/>
            </w:tcBorders>
            <w:shd w:val="clear" w:color="auto" w:fill="B8CCE4"/>
            <w:tcMar>
              <w:top w:w="13" w:type="dxa"/>
              <w:left w:w="46" w:type="dxa"/>
              <w:bottom w:w="0" w:type="dxa"/>
              <w:right w:w="46" w:type="dxa"/>
            </w:tcMar>
            <w:vAlign w:val="center"/>
            <w:hideMark/>
          </w:tcPr>
          <w:p w:rsidR="00231559" w:rsidRPr="007F2E3C" w:rsidRDefault="00231559" w:rsidP="006E552A">
            <w:pPr>
              <w:pStyle w:val="TableParagraph"/>
            </w:pPr>
            <w:r w:rsidRPr="007F2E3C">
              <w:rPr>
                <w:b/>
              </w:rPr>
              <w:t>Sub zona</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B8CCE4"/>
            <w:tcMar>
              <w:top w:w="13" w:type="dxa"/>
              <w:left w:w="46" w:type="dxa"/>
              <w:bottom w:w="0" w:type="dxa"/>
              <w:right w:w="46" w:type="dxa"/>
            </w:tcMar>
            <w:vAlign w:val="center"/>
            <w:hideMark/>
          </w:tcPr>
          <w:p w:rsidR="00231559" w:rsidRPr="007F2E3C" w:rsidRDefault="00231559" w:rsidP="006E552A">
            <w:pPr>
              <w:pStyle w:val="TableParagraph"/>
              <w:rPr>
                <w:b/>
              </w:rPr>
            </w:pPr>
            <w:r w:rsidRPr="007F2E3C">
              <w:rPr>
                <w:b/>
              </w:rPr>
              <w:t>Intensiva natural</w:t>
            </w:r>
          </w:p>
        </w:tc>
      </w:tr>
      <w:tr w:rsidR="007F2E3C" w:rsidRPr="007F2E3C" w:rsidTr="0097257C">
        <w:trPr>
          <w:trHeight w:val="272"/>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rPr>
                <w:b/>
              </w:rPr>
              <w:t>Accesibilidad</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Vía marítima en bote de fibra o madera. Al sitio exacto es posible ingresar con marea alta y baja.</w:t>
            </w:r>
          </w:p>
        </w:tc>
      </w:tr>
      <w:tr w:rsidR="007F2E3C" w:rsidRPr="007F2E3C" w:rsidTr="0097257C">
        <w:trPr>
          <w:trHeight w:val="523"/>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rPr>
                <w:b/>
              </w:rPr>
              <w:t>Equipamiento</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 xml:space="preserve">Por ser una zona intensiva natural las intervenciones físicas en sitios terrestres son muy limitadas, deben ser realizadas con materiales que se mezclen por completo con el entorno. La señalización es básica y deberá realizarse para garantizar la seguridad de los visitantes. </w:t>
            </w:r>
          </w:p>
          <w:p w:rsidR="00231559" w:rsidRPr="007F2E3C" w:rsidRDefault="00231559" w:rsidP="006E552A">
            <w:pPr>
              <w:pStyle w:val="TableParagraph"/>
            </w:pPr>
            <w:r w:rsidRPr="007F2E3C">
              <w:rPr>
                <w:b/>
              </w:rPr>
              <w:t>Actualmente el sitio no cuenta con ningún equipamiento.</w:t>
            </w:r>
          </w:p>
        </w:tc>
      </w:tr>
      <w:tr w:rsidR="007F2E3C" w:rsidRPr="007F2E3C" w:rsidTr="0097257C">
        <w:trPr>
          <w:trHeight w:val="523"/>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b/>
              </w:rPr>
            </w:pPr>
            <w:r w:rsidRPr="007F2E3C">
              <w:rPr>
                <w:b/>
              </w:rPr>
              <w:t>Equipamiento sugerido</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Para este sitio se recomienda la definición de un área de desembarque de visitantes mediante la colocación de un hito o señalización específica y la afirmación del terreno en donde los visitantes descenderán.</w:t>
            </w:r>
          </w:p>
          <w:p w:rsidR="00231559" w:rsidRPr="007F2E3C" w:rsidRDefault="00231559" w:rsidP="006E552A">
            <w:pPr>
              <w:pStyle w:val="TableParagraph"/>
            </w:pPr>
          </w:p>
        </w:tc>
      </w:tr>
      <w:tr w:rsidR="007F2E3C" w:rsidRPr="007F2E3C" w:rsidTr="0097257C">
        <w:trPr>
          <w:trHeight w:val="241"/>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b/>
              </w:rPr>
            </w:pPr>
            <w:r w:rsidRPr="007F2E3C">
              <w:rPr>
                <w:b/>
              </w:rPr>
              <w:t>Actividades</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Observación de cardúmenes pequeños de peces (lisa).</w:t>
            </w:r>
          </w:p>
          <w:p w:rsidR="00231559" w:rsidRPr="007F2E3C" w:rsidRDefault="00231559" w:rsidP="006E552A">
            <w:pPr>
              <w:pStyle w:val="TableParagraph"/>
            </w:pPr>
            <w:r w:rsidRPr="007F2E3C">
              <w:t>Baño en la cascada (piscina natural).</w:t>
            </w:r>
          </w:p>
          <w:p w:rsidR="00231559" w:rsidRPr="007F2E3C" w:rsidRDefault="00231559" w:rsidP="006E552A">
            <w:pPr>
              <w:pStyle w:val="TableParagraph"/>
            </w:pPr>
            <w:r w:rsidRPr="007F2E3C">
              <w:t>Paseo en bote.</w:t>
            </w:r>
          </w:p>
        </w:tc>
      </w:tr>
      <w:tr w:rsidR="007F2E3C" w:rsidRPr="007F2E3C" w:rsidTr="0097257C">
        <w:trPr>
          <w:trHeight w:val="241"/>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b/>
              </w:rPr>
            </w:pPr>
            <w:r w:rsidRPr="007F2E3C">
              <w:rPr>
                <w:b/>
              </w:rPr>
              <w:t>Carga aceptable</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GAMM: 1 embarcación de 20 pasajeros al mismo momento o dos embarcaciones de 10 pasajeros cada una.</w:t>
            </w:r>
          </w:p>
          <w:p w:rsidR="00231559" w:rsidRPr="007F2E3C" w:rsidRDefault="00231559" w:rsidP="006E552A">
            <w:pPr>
              <w:pStyle w:val="TableParagraph"/>
            </w:pPr>
            <w:r w:rsidRPr="007F2E3C">
              <w:t>La zonificación permite que la carga aceptable de visitantes esté definida por la capacidad de control y las adecuaciones del equipamiento físico.</w:t>
            </w:r>
          </w:p>
        </w:tc>
      </w:tr>
      <w:tr w:rsidR="007F2E3C" w:rsidRPr="007F2E3C" w:rsidTr="0097257C">
        <w:trPr>
          <w:trHeight w:val="245"/>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b/>
              </w:rPr>
            </w:pPr>
            <w:r w:rsidRPr="007F2E3C">
              <w:rPr>
                <w:b/>
              </w:rPr>
              <w:t xml:space="preserve">Normas de uso </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El acceso al sitio se realizará desde las 08h00 y por razones de seguridad el último grupo de visita podrá acceder hasta las 16h00 de lunes a domingo.</w:t>
            </w:r>
          </w:p>
          <w:p w:rsidR="00231559" w:rsidRPr="007F2E3C" w:rsidRDefault="00231559" w:rsidP="006E552A">
            <w:pPr>
              <w:pStyle w:val="TableParagraph"/>
            </w:pPr>
            <w:r w:rsidRPr="007F2E3C">
              <w:t>Los tour operadores deberán informar a la Administración del área protegida sobre su ingreso al sitio de visita, al menos con 12 horas de anticipación.</w:t>
            </w:r>
          </w:p>
          <w:p w:rsidR="00231559" w:rsidRPr="007F2E3C" w:rsidRDefault="00231559" w:rsidP="006E552A">
            <w:pPr>
              <w:pStyle w:val="TableParagraph"/>
            </w:pPr>
            <w:r w:rsidRPr="007F2E3C">
              <w:t>Es necesario el acompañamiento de un guía para la visita a este sitio.</w:t>
            </w:r>
          </w:p>
          <w:p w:rsidR="00231559" w:rsidRPr="007F2E3C" w:rsidRDefault="00231559" w:rsidP="006E552A">
            <w:pPr>
              <w:pStyle w:val="TableParagraph"/>
            </w:pPr>
            <w:r w:rsidRPr="007F2E3C">
              <w:t>No está permitido el desarrollo de fogatas, cocina al aire libre, fiestas ni el uso de equipos o altoparlantes.</w:t>
            </w:r>
          </w:p>
          <w:p w:rsidR="00231559" w:rsidRPr="007F2E3C" w:rsidRDefault="00231559" w:rsidP="006E552A">
            <w:pPr>
              <w:pStyle w:val="TableParagraph"/>
            </w:pPr>
            <w:r w:rsidRPr="007F2E3C">
              <w:t>No está permitido el uso de ramas y plantas para la realización de fogatas o campamentos.</w:t>
            </w:r>
          </w:p>
          <w:p w:rsidR="00231559" w:rsidRPr="007F2E3C" w:rsidRDefault="00231559" w:rsidP="006E552A">
            <w:pPr>
              <w:pStyle w:val="TableParagraph"/>
            </w:pPr>
            <w:r w:rsidRPr="007F2E3C">
              <w:t>Las embarcaciones que lleven visitantes hasta este sitio deberán tener motores de máximo 40 hp de capacidad.</w:t>
            </w:r>
          </w:p>
          <w:p w:rsidR="00231559" w:rsidRPr="007F2E3C" w:rsidRDefault="00231559" w:rsidP="006E552A">
            <w:pPr>
              <w:pStyle w:val="TableParagraph"/>
            </w:pPr>
            <w:r w:rsidRPr="007F2E3C">
              <w:t>En caso de que la cascada de Molina se encuentre en su CAV máxima, los visitantes deberán ser direccionados a otros sitios o deberán esperar hasta que un nuevo grupo pueda acceder al sitio.</w:t>
            </w:r>
          </w:p>
        </w:tc>
      </w:tr>
      <w:tr w:rsidR="007F2E3C" w:rsidRPr="007F2E3C" w:rsidTr="0097257C">
        <w:trPr>
          <w:trHeight w:val="241"/>
        </w:trPr>
        <w:tc>
          <w:tcPr>
            <w:tcW w:w="0" w:type="auto"/>
            <w:vMerge w:val="restart"/>
            <w:tcBorders>
              <w:top w:val="single" w:sz="8" w:space="0" w:color="000000"/>
              <w:left w:val="single" w:sz="8" w:space="0" w:color="000000"/>
              <w:bottom w:val="single" w:sz="4" w:space="0" w:color="auto"/>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rPr>
                <w:b/>
              </w:rPr>
              <w:t>Normas de manejo</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b/>
              </w:rPr>
            </w:pPr>
            <w:r w:rsidRPr="007F2E3C">
              <w:rPr>
                <w:b/>
              </w:rPr>
              <w:t>Mantenimiento:</w:t>
            </w:r>
          </w:p>
          <w:p w:rsidR="00231559" w:rsidRPr="007F2E3C" w:rsidRDefault="00231559" w:rsidP="006E552A">
            <w:pPr>
              <w:pStyle w:val="TableParagraph"/>
            </w:pPr>
            <w:r w:rsidRPr="007F2E3C">
              <w:t xml:space="preserve"> Mantenimiento en la zona de desembarque, cortar la maleza cada mes </w:t>
            </w:r>
          </w:p>
        </w:tc>
      </w:tr>
      <w:tr w:rsidR="00231559" w:rsidRPr="007F2E3C" w:rsidTr="0097257C">
        <w:trPr>
          <w:trHeight w:val="817"/>
        </w:trPr>
        <w:tc>
          <w:tcPr>
            <w:tcW w:w="0" w:type="auto"/>
            <w:vMerge/>
            <w:tcBorders>
              <w:left w:val="single" w:sz="8" w:space="0" w:color="000000"/>
              <w:bottom w:val="single" w:sz="4" w:space="0" w:color="auto"/>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b/>
              </w:rPr>
            </w:pPr>
          </w:p>
        </w:tc>
        <w:tc>
          <w:tcPr>
            <w:tcW w:w="0" w:type="auto"/>
            <w:gridSpan w:val="2"/>
            <w:tcBorders>
              <w:top w:val="single" w:sz="8" w:space="0" w:color="000000"/>
              <w:left w:val="single" w:sz="8" w:space="0" w:color="000000"/>
              <w:bottom w:val="single" w:sz="4" w:space="0" w:color="auto"/>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rPr>
                <w:b/>
              </w:rPr>
              <w:t>Manejo:</w:t>
            </w:r>
          </w:p>
          <w:p w:rsidR="00231559" w:rsidRPr="007F2E3C" w:rsidRDefault="00231559" w:rsidP="006E552A">
            <w:pPr>
              <w:pStyle w:val="TableParagraph"/>
            </w:pPr>
            <w:r w:rsidRPr="007F2E3C">
              <w:t>El personal del AP debe instruir a los visitantes acerca de la conducta que estos deben tener en el sitio, en referencia a los desechos producidos, las actividades y/o productos no permitidos.</w:t>
            </w:r>
          </w:p>
          <w:p w:rsidR="00231559" w:rsidRPr="007F2E3C" w:rsidRDefault="00231559" w:rsidP="006E552A">
            <w:pPr>
              <w:pStyle w:val="TableParagraph"/>
            </w:pPr>
            <w:r w:rsidRPr="007F2E3C">
              <w:t>Si el acceso a este sitio de visita no es posible, la administración del área re-direccionará a los visitantes hacia otros sitios de visita.</w:t>
            </w:r>
          </w:p>
          <w:p w:rsidR="00231559" w:rsidRPr="007F2E3C" w:rsidRDefault="00231559" w:rsidP="006E552A">
            <w:pPr>
              <w:pStyle w:val="TableParagraph"/>
            </w:pPr>
            <w:r w:rsidRPr="007F2E3C">
              <w:t>Durante feriados y fines de semana la Administración del área deberá realizar recorridos de control en este sitio de visita.</w:t>
            </w:r>
          </w:p>
        </w:tc>
      </w:tr>
    </w:tbl>
    <w:p w:rsidR="00231559" w:rsidRPr="007F2E3C" w:rsidRDefault="00231559" w:rsidP="00231559">
      <w:pPr>
        <w:spacing w:after="0" w:line="240" w:lineRule="auto"/>
        <w:rPr>
          <w:rFonts w:ascii="Calibri" w:hAnsi="Calibri"/>
        </w:rPr>
      </w:pPr>
    </w:p>
    <w:p w:rsidR="00E72F74" w:rsidRPr="007F2E3C" w:rsidRDefault="00E72F74" w:rsidP="00231559">
      <w:pPr>
        <w:spacing w:after="0" w:line="240" w:lineRule="auto"/>
        <w:rPr>
          <w:rFonts w:ascii="Calibri" w:hAnsi="Calibri"/>
        </w:rPr>
      </w:pPr>
    </w:p>
    <w:p w:rsidR="00E72F74" w:rsidRPr="007F2E3C" w:rsidRDefault="00E72F74" w:rsidP="00231559">
      <w:pPr>
        <w:spacing w:after="0" w:line="240" w:lineRule="auto"/>
        <w:rPr>
          <w:rFonts w:ascii="Calibri" w:hAnsi="Calibri"/>
        </w:rPr>
      </w:pPr>
    </w:p>
    <w:tbl>
      <w:tblPr>
        <w:tblW w:w="0" w:type="auto"/>
        <w:tblCellMar>
          <w:left w:w="0" w:type="dxa"/>
          <w:right w:w="0" w:type="dxa"/>
        </w:tblCellMar>
        <w:tblLook w:val="04A0" w:firstRow="1" w:lastRow="0" w:firstColumn="1" w:lastColumn="0" w:noHBand="0" w:noVBand="1"/>
      </w:tblPr>
      <w:tblGrid>
        <w:gridCol w:w="1371"/>
        <w:gridCol w:w="4816"/>
        <w:gridCol w:w="2657"/>
      </w:tblGrid>
      <w:tr w:rsidR="007F2E3C" w:rsidRPr="007F2E3C">
        <w:trPr>
          <w:trHeight w:val="136"/>
        </w:trPr>
        <w:tc>
          <w:tcPr>
            <w:tcW w:w="0" w:type="auto"/>
            <w:tcBorders>
              <w:top w:val="single" w:sz="8" w:space="0" w:color="000000"/>
              <w:left w:val="single" w:sz="8" w:space="0" w:color="000000"/>
              <w:bottom w:val="single" w:sz="8" w:space="0" w:color="000000"/>
              <w:right w:val="single" w:sz="8" w:space="0" w:color="000000"/>
            </w:tcBorders>
            <w:shd w:val="clear" w:color="auto" w:fill="95B3D7"/>
            <w:tcMar>
              <w:top w:w="13" w:type="dxa"/>
              <w:left w:w="46" w:type="dxa"/>
              <w:bottom w:w="0" w:type="dxa"/>
              <w:right w:w="46" w:type="dxa"/>
            </w:tcMar>
            <w:vAlign w:val="center"/>
            <w:hideMark/>
          </w:tcPr>
          <w:p w:rsidR="00231559" w:rsidRPr="007F2E3C" w:rsidRDefault="00231559" w:rsidP="006E552A">
            <w:pPr>
              <w:pStyle w:val="TableParagraph"/>
            </w:pPr>
            <w:r w:rsidRPr="007F2E3C">
              <w:t>SITIO DE VISITA</w:t>
            </w:r>
          </w:p>
        </w:tc>
        <w:tc>
          <w:tcPr>
            <w:tcW w:w="0" w:type="auto"/>
            <w:tcBorders>
              <w:top w:val="single" w:sz="8" w:space="0" w:color="000000"/>
              <w:left w:val="single" w:sz="8" w:space="0" w:color="000000"/>
              <w:bottom w:val="single" w:sz="8" w:space="0" w:color="000000"/>
              <w:right w:val="single" w:sz="8" w:space="0" w:color="000000"/>
            </w:tcBorders>
            <w:shd w:val="clear" w:color="auto" w:fill="95B3D7"/>
            <w:tcMar>
              <w:top w:w="13" w:type="dxa"/>
              <w:left w:w="46" w:type="dxa"/>
              <w:bottom w:w="0" w:type="dxa"/>
              <w:right w:w="46" w:type="dxa"/>
            </w:tcMar>
            <w:vAlign w:val="center"/>
            <w:hideMark/>
          </w:tcPr>
          <w:p w:rsidR="00231559" w:rsidRPr="007F2E3C" w:rsidRDefault="005D3954" w:rsidP="006E552A">
            <w:pPr>
              <w:pStyle w:val="TableParagraph"/>
            </w:pPr>
            <w:r w:rsidRPr="007F2E3C">
              <w:t xml:space="preserve"> </w:t>
            </w:r>
            <w:r w:rsidR="00231559" w:rsidRPr="007F2E3C">
              <w:t>Islas de los Pájaros de la Tola</w:t>
            </w:r>
          </w:p>
        </w:tc>
        <w:tc>
          <w:tcPr>
            <w:tcW w:w="0" w:type="auto"/>
            <w:tcBorders>
              <w:top w:val="single" w:sz="8" w:space="0" w:color="000000"/>
              <w:left w:val="single" w:sz="8" w:space="0" w:color="000000"/>
              <w:bottom w:val="single" w:sz="8" w:space="0" w:color="000000"/>
              <w:right w:val="single" w:sz="8" w:space="0" w:color="000000"/>
            </w:tcBorders>
            <w:shd w:val="clear" w:color="auto" w:fill="95B3D7"/>
            <w:vAlign w:val="center"/>
            <w:hideMark/>
          </w:tcPr>
          <w:p w:rsidR="00231559" w:rsidRPr="007F2E3C" w:rsidRDefault="00231559" w:rsidP="006E552A">
            <w:pPr>
              <w:pStyle w:val="TableParagraph"/>
            </w:pPr>
            <w:r w:rsidRPr="007F2E3C">
              <w:t>SITIO ACTUAL</w:t>
            </w:r>
          </w:p>
        </w:tc>
      </w:tr>
      <w:tr w:rsidR="007F2E3C" w:rsidRPr="007F2E3C">
        <w:trPr>
          <w:trHeight w:val="530"/>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Descripción</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Se trata de dos pequeñas islas que es posible rodearlas con el bote. En las islas existen varios tipos de mangle y su atractivo principal es la observación de aves ya que usan estos espacios como lugar de descanso. En las islas no es posible el desembarco.</w:t>
            </w:r>
          </w:p>
        </w:tc>
      </w:tr>
      <w:tr w:rsidR="007F2E3C" w:rsidRPr="007F2E3C">
        <w:trPr>
          <w:trHeight w:val="136"/>
        </w:trPr>
        <w:tc>
          <w:tcPr>
            <w:tcW w:w="0" w:type="auto"/>
            <w:tcBorders>
              <w:top w:val="single" w:sz="8" w:space="0" w:color="000000"/>
              <w:left w:val="single" w:sz="8" w:space="0" w:color="000000"/>
              <w:bottom w:val="single" w:sz="8" w:space="0" w:color="000000"/>
              <w:right w:val="single" w:sz="8" w:space="0" w:color="000000"/>
            </w:tcBorders>
            <w:shd w:val="clear" w:color="auto" w:fill="DBE5F1"/>
            <w:tcMar>
              <w:top w:w="13" w:type="dxa"/>
              <w:left w:w="46" w:type="dxa"/>
              <w:bottom w:w="0" w:type="dxa"/>
              <w:right w:w="46" w:type="dxa"/>
            </w:tcMar>
            <w:vAlign w:val="center"/>
            <w:hideMark/>
          </w:tcPr>
          <w:p w:rsidR="00231559" w:rsidRPr="007F2E3C" w:rsidRDefault="00231559" w:rsidP="006E552A">
            <w:pPr>
              <w:pStyle w:val="TableParagraph"/>
            </w:pPr>
            <w:r w:rsidRPr="007F2E3C">
              <w:t>Sub zona</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DBE5F1"/>
            <w:tcMar>
              <w:top w:w="13" w:type="dxa"/>
              <w:left w:w="46" w:type="dxa"/>
              <w:bottom w:w="0" w:type="dxa"/>
              <w:right w:w="46" w:type="dxa"/>
            </w:tcMar>
            <w:vAlign w:val="center"/>
            <w:hideMark/>
          </w:tcPr>
          <w:p w:rsidR="00231559" w:rsidRPr="007F2E3C" w:rsidRDefault="00231559" w:rsidP="006E552A">
            <w:pPr>
              <w:pStyle w:val="TableParagraph"/>
            </w:pPr>
            <w:r w:rsidRPr="007F2E3C">
              <w:t>Intensiva Natural</w:t>
            </w:r>
          </w:p>
        </w:tc>
      </w:tr>
      <w:tr w:rsidR="007F2E3C" w:rsidRPr="007F2E3C" w:rsidTr="0097257C">
        <w:trPr>
          <w:trHeight w:val="272"/>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Accesibilidad</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Vía marítima en bote de fibra o madera, la navegación por el manglar</w:t>
            </w:r>
            <w:r w:rsidR="00A5773B" w:rsidRPr="007F2E3C">
              <w:t xml:space="preserve"> </w:t>
            </w:r>
            <w:r w:rsidRPr="007F2E3C">
              <w:t>es tranquila ya que no existe presencia de oleaje fuerte. No está sujeta a la presencia de mareas.</w:t>
            </w:r>
          </w:p>
        </w:tc>
      </w:tr>
      <w:tr w:rsidR="007F2E3C" w:rsidRPr="007F2E3C" w:rsidTr="0097257C">
        <w:trPr>
          <w:trHeight w:val="523"/>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Equipamiento</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De acuerdo a su zonificación, en el sitio no es posible la construcción de ningún tipo de infraestructura como muelles o torres de observación, senderos, tablados ni barandas.</w:t>
            </w:r>
            <w:r w:rsidR="00A5773B" w:rsidRPr="007F2E3C">
              <w:t xml:space="preserve"> </w:t>
            </w:r>
            <w:r w:rsidRPr="007F2E3C">
              <w:t>Las intervenciones en este sitio deberán ser las mínimas y obedecer a necesidades de seguridad.</w:t>
            </w:r>
            <w:r w:rsidR="00A5773B" w:rsidRPr="007F2E3C">
              <w:t xml:space="preserve"> </w:t>
            </w:r>
            <w:r w:rsidRPr="007F2E3C">
              <w:t>Actualmente el sitio no cuenta con ningún equipamiento.</w:t>
            </w:r>
          </w:p>
        </w:tc>
      </w:tr>
      <w:tr w:rsidR="007F2E3C" w:rsidRPr="007F2E3C">
        <w:trPr>
          <w:trHeight w:val="523"/>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Equipamiento sugerido</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Ninguno</w:t>
            </w:r>
          </w:p>
        </w:tc>
      </w:tr>
      <w:tr w:rsidR="007F2E3C" w:rsidRPr="007F2E3C">
        <w:trPr>
          <w:trHeight w:val="241"/>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Actividades</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Observación de aves y manglar.</w:t>
            </w:r>
          </w:p>
          <w:p w:rsidR="00231559" w:rsidRPr="007F2E3C" w:rsidRDefault="00231559" w:rsidP="006E552A">
            <w:pPr>
              <w:pStyle w:val="TableParagraph"/>
            </w:pPr>
            <w:r w:rsidRPr="007F2E3C">
              <w:t>Paseo en bote.</w:t>
            </w:r>
          </w:p>
        </w:tc>
      </w:tr>
      <w:tr w:rsidR="007F2E3C" w:rsidRPr="007F2E3C">
        <w:trPr>
          <w:trHeight w:val="241"/>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Carga aceptable</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 xml:space="preserve">GAMM: 2 embarcaciones a motor con capacidad de 10 personas. Cada embarcación requiere de la presencia de un guía </w:t>
            </w:r>
          </w:p>
        </w:tc>
      </w:tr>
      <w:tr w:rsidR="007F2E3C" w:rsidRPr="007F2E3C" w:rsidTr="0097257C">
        <w:trPr>
          <w:trHeight w:val="245"/>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 xml:space="preserve">Normas de uso </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 xml:space="preserve">El acceso a este sitio de visita podrá desarrollarse entre las 08h00 y 17h00 de lunes a domingo. </w:t>
            </w:r>
          </w:p>
          <w:p w:rsidR="00231559" w:rsidRPr="007F2E3C" w:rsidRDefault="00231559" w:rsidP="006E552A">
            <w:pPr>
              <w:pStyle w:val="TableParagraph"/>
            </w:pPr>
            <w:r w:rsidRPr="007F2E3C">
              <w:t>La visita a este sitio no se encuentra sujeta a las condiciones de marea; no obstante, se podrá restringir la visita a este sitio por razones de seguridad para los visitantes o por precautelar la protección de sus recursos (i.e. temporadas de reproducción de aves).</w:t>
            </w:r>
          </w:p>
          <w:p w:rsidR="00231559" w:rsidRPr="007F2E3C" w:rsidRDefault="00231559" w:rsidP="006E552A">
            <w:pPr>
              <w:pStyle w:val="TableParagraph"/>
            </w:pPr>
            <w:r w:rsidRPr="007F2E3C">
              <w:t xml:space="preserve">En las islas no se encuentra permitido el desembarque de pasajeros por razones de seguridad. </w:t>
            </w:r>
          </w:p>
          <w:p w:rsidR="00231559" w:rsidRPr="007F2E3C" w:rsidRDefault="00231559" w:rsidP="006E552A">
            <w:pPr>
              <w:pStyle w:val="TableParagraph"/>
            </w:pPr>
            <w:r w:rsidRPr="007F2E3C">
              <w:t>Los tour operadores deberán informar a la Administración del área protegida sobre su ingreso al sitio de visita, al menos con 12 horas de anticipación.</w:t>
            </w:r>
            <w:r w:rsidR="00A5773B" w:rsidRPr="007F2E3C">
              <w:t xml:space="preserve"> </w:t>
            </w:r>
          </w:p>
          <w:p w:rsidR="00231559" w:rsidRPr="007F2E3C" w:rsidRDefault="00231559" w:rsidP="006E552A">
            <w:pPr>
              <w:pStyle w:val="TableParagraph"/>
            </w:pPr>
            <w:r w:rsidRPr="007F2E3C">
              <w:t xml:space="preserve">El acompañamiento de un guía es obligatorio para la visita a este sitio. Cada embarcación deberá contar con un guía. </w:t>
            </w:r>
          </w:p>
          <w:p w:rsidR="00231559" w:rsidRPr="007F2E3C" w:rsidRDefault="00231559" w:rsidP="006E552A">
            <w:pPr>
              <w:pStyle w:val="TableParagraph"/>
            </w:pPr>
            <w:r w:rsidRPr="007F2E3C">
              <w:t xml:space="preserve">En caso de que el sitio se encuentre en su CAV máxima, los visitantes deberán ser direccionados a otros sitios o deberán esperar hasta que un nuevo grupo pueda acceder al sitio. </w:t>
            </w:r>
          </w:p>
        </w:tc>
      </w:tr>
      <w:tr w:rsidR="007F2E3C" w:rsidRPr="007F2E3C">
        <w:trPr>
          <w:trHeight w:val="241"/>
        </w:trPr>
        <w:tc>
          <w:tcPr>
            <w:tcW w:w="0" w:type="auto"/>
            <w:vMerge w:val="restart"/>
            <w:tcBorders>
              <w:top w:val="single" w:sz="8" w:space="0" w:color="000000"/>
              <w:left w:val="single" w:sz="8" w:space="0" w:color="000000"/>
              <w:bottom w:val="single" w:sz="4" w:space="0" w:color="auto"/>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Normas de manejo</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Mantenimiento:</w:t>
            </w:r>
          </w:p>
          <w:p w:rsidR="00231559" w:rsidRPr="007F2E3C" w:rsidRDefault="00231559" w:rsidP="006E552A">
            <w:pPr>
              <w:pStyle w:val="TableParagraph"/>
            </w:pPr>
            <w:r w:rsidRPr="007F2E3C">
              <w:t>Ninguno.</w:t>
            </w:r>
          </w:p>
        </w:tc>
      </w:tr>
      <w:tr w:rsidR="00310D02" w:rsidRPr="007F2E3C">
        <w:trPr>
          <w:trHeight w:val="817"/>
        </w:trPr>
        <w:tc>
          <w:tcPr>
            <w:tcW w:w="0" w:type="auto"/>
            <w:vMerge/>
            <w:tcBorders>
              <w:left w:val="single" w:sz="8" w:space="0" w:color="000000"/>
              <w:bottom w:val="single" w:sz="4" w:space="0" w:color="auto"/>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p>
        </w:tc>
        <w:tc>
          <w:tcPr>
            <w:tcW w:w="0" w:type="auto"/>
            <w:gridSpan w:val="2"/>
            <w:tcBorders>
              <w:top w:val="single" w:sz="8" w:space="0" w:color="000000"/>
              <w:left w:val="single" w:sz="8" w:space="0" w:color="000000"/>
              <w:bottom w:val="single" w:sz="4" w:space="0" w:color="auto"/>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 xml:space="preserve">Manejo: </w:t>
            </w:r>
          </w:p>
          <w:p w:rsidR="00231559" w:rsidRPr="007F2E3C" w:rsidRDefault="00231559" w:rsidP="006E552A">
            <w:pPr>
              <w:pStyle w:val="TableParagraph"/>
            </w:pPr>
            <w:r w:rsidRPr="007F2E3C">
              <w:t xml:space="preserve">El personal del AP debe instruir a los visitantes acerca de la conducta que estos deben tener en el sitio, en referencia a los desechos producidos, las actividades y/o productos no permitidos. Si el acceso a este sitio de visita no es posible, la administración del área re-direccionará a los visitantes hacia otros sitios de visita. </w:t>
            </w:r>
          </w:p>
        </w:tc>
      </w:tr>
    </w:tbl>
    <w:p w:rsidR="00231559" w:rsidRPr="007F2E3C" w:rsidRDefault="00231559" w:rsidP="006E552A">
      <w:pPr>
        <w:pStyle w:val="TableParagraph"/>
      </w:pPr>
    </w:p>
    <w:tbl>
      <w:tblPr>
        <w:tblW w:w="0" w:type="auto"/>
        <w:tblCellMar>
          <w:left w:w="0" w:type="dxa"/>
          <w:right w:w="0" w:type="dxa"/>
        </w:tblCellMar>
        <w:tblLook w:val="04A0" w:firstRow="1" w:lastRow="0" w:firstColumn="1" w:lastColumn="0" w:noHBand="0" w:noVBand="1"/>
      </w:tblPr>
      <w:tblGrid>
        <w:gridCol w:w="1466"/>
        <w:gridCol w:w="5502"/>
        <w:gridCol w:w="1876"/>
      </w:tblGrid>
      <w:tr w:rsidR="007F2E3C" w:rsidRPr="007F2E3C">
        <w:trPr>
          <w:trHeight w:val="136"/>
        </w:trPr>
        <w:tc>
          <w:tcPr>
            <w:tcW w:w="0" w:type="auto"/>
            <w:tcBorders>
              <w:top w:val="single" w:sz="8" w:space="0" w:color="000000"/>
              <w:left w:val="single" w:sz="8" w:space="0" w:color="000000"/>
              <w:bottom w:val="single" w:sz="8" w:space="0" w:color="000000"/>
              <w:right w:val="single" w:sz="8" w:space="0" w:color="000000"/>
            </w:tcBorders>
            <w:shd w:val="clear" w:color="auto" w:fill="95B3D7"/>
            <w:tcMar>
              <w:top w:w="13" w:type="dxa"/>
              <w:left w:w="46" w:type="dxa"/>
              <w:bottom w:w="0" w:type="dxa"/>
              <w:right w:w="46" w:type="dxa"/>
            </w:tcMar>
            <w:vAlign w:val="center"/>
            <w:hideMark/>
          </w:tcPr>
          <w:p w:rsidR="00231559" w:rsidRPr="007F2E3C" w:rsidRDefault="00231559" w:rsidP="006E552A">
            <w:pPr>
              <w:pStyle w:val="TableParagraph"/>
              <w:rPr>
                <w:b/>
              </w:rPr>
            </w:pPr>
            <w:r w:rsidRPr="007F2E3C">
              <w:rPr>
                <w:b/>
                <w:bCs/>
              </w:rPr>
              <w:t>SITIO DE VISITA</w:t>
            </w:r>
          </w:p>
        </w:tc>
        <w:tc>
          <w:tcPr>
            <w:tcW w:w="0" w:type="auto"/>
            <w:tcBorders>
              <w:top w:val="single" w:sz="8" w:space="0" w:color="000000"/>
              <w:left w:val="single" w:sz="8" w:space="0" w:color="000000"/>
              <w:bottom w:val="single" w:sz="8" w:space="0" w:color="000000"/>
              <w:right w:val="single" w:sz="8" w:space="0" w:color="000000"/>
            </w:tcBorders>
            <w:shd w:val="clear" w:color="auto" w:fill="95B3D7"/>
            <w:tcMar>
              <w:top w:w="13" w:type="dxa"/>
              <w:left w:w="46" w:type="dxa"/>
              <w:bottom w:w="0" w:type="dxa"/>
              <w:right w:w="46" w:type="dxa"/>
            </w:tcMar>
            <w:vAlign w:val="center"/>
            <w:hideMark/>
          </w:tcPr>
          <w:p w:rsidR="00231559" w:rsidRPr="007F2E3C" w:rsidRDefault="00231559" w:rsidP="006E552A">
            <w:pPr>
              <w:pStyle w:val="TableParagraph"/>
              <w:rPr>
                <w:b/>
                <w:bCs/>
              </w:rPr>
            </w:pPr>
            <w:r w:rsidRPr="007F2E3C">
              <w:t>Isla de los Pájaros de Pampanal de Bolívar o Isla Malvinas</w:t>
            </w:r>
          </w:p>
        </w:tc>
        <w:tc>
          <w:tcPr>
            <w:tcW w:w="0" w:type="auto"/>
            <w:tcBorders>
              <w:top w:val="single" w:sz="8" w:space="0" w:color="000000"/>
              <w:left w:val="single" w:sz="8" w:space="0" w:color="000000"/>
              <w:bottom w:val="single" w:sz="8" w:space="0" w:color="000000"/>
              <w:right w:val="single" w:sz="8" w:space="0" w:color="000000"/>
            </w:tcBorders>
            <w:shd w:val="clear" w:color="auto" w:fill="95B3D7"/>
            <w:vAlign w:val="center"/>
            <w:hideMark/>
          </w:tcPr>
          <w:p w:rsidR="00231559" w:rsidRPr="007F2E3C" w:rsidRDefault="00231559" w:rsidP="006E552A">
            <w:pPr>
              <w:pStyle w:val="TableParagraph"/>
              <w:rPr>
                <w:b/>
              </w:rPr>
            </w:pPr>
            <w:r w:rsidRPr="007F2E3C">
              <w:rPr>
                <w:b/>
              </w:rPr>
              <w:t>SITIO ACTUAL</w:t>
            </w:r>
          </w:p>
        </w:tc>
      </w:tr>
      <w:tr w:rsidR="007F2E3C" w:rsidRPr="007F2E3C">
        <w:trPr>
          <w:trHeight w:val="530"/>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rPr>
                <w:b/>
                <w:bCs/>
              </w:rPr>
              <w:t>Descripción</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 xml:space="preserve">Se trata de una isla ubicada entre el límite del manglar y el océano Pacífico su extensión aumenta de acuerdo va bajando la marea, la isla es utilizada por una gran cantidad de aves marinas como zona de descanso. </w:t>
            </w:r>
          </w:p>
        </w:tc>
      </w:tr>
      <w:tr w:rsidR="007F2E3C" w:rsidRPr="007F2E3C">
        <w:trPr>
          <w:trHeight w:val="136"/>
        </w:trPr>
        <w:tc>
          <w:tcPr>
            <w:tcW w:w="0" w:type="auto"/>
            <w:tcBorders>
              <w:top w:val="single" w:sz="8" w:space="0" w:color="000000"/>
              <w:left w:val="single" w:sz="8" w:space="0" w:color="000000"/>
              <w:bottom w:val="single" w:sz="8" w:space="0" w:color="000000"/>
              <w:right w:val="single" w:sz="8" w:space="0" w:color="000000"/>
            </w:tcBorders>
            <w:shd w:val="clear" w:color="auto" w:fill="DBE5F1"/>
            <w:tcMar>
              <w:top w:w="13" w:type="dxa"/>
              <w:left w:w="46" w:type="dxa"/>
              <w:bottom w:w="0" w:type="dxa"/>
              <w:right w:w="46" w:type="dxa"/>
            </w:tcMar>
            <w:vAlign w:val="center"/>
            <w:hideMark/>
          </w:tcPr>
          <w:p w:rsidR="00231559" w:rsidRPr="007F2E3C" w:rsidRDefault="00231559" w:rsidP="006E552A">
            <w:pPr>
              <w:pStyle w:val="TableParagraph"/>
            </w:pPr>
            <w:r w:rsidRPr="007F2E3C">
              <w:rPr>
                <w:b/>
                <w:bCs/>
              </w:rPr>
              <w:t>Sub zona</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DBE5F1"/>
            <w:tcMar>
              <w:top w:w="13" w:type="dxa"/>
              <w:left w:w="46" w:type="dxa"/>
              <w:bottom w:w="0" w:type="dxa"/>
              <w:right w:w="46" w:type="dxa"/>
            </w:tcMar>
            <w:vAlign w:val="center"/>
            <w:hideMark/>
          </w:tcPr>
          <w:p w:rsidR="00231559" w:rsidRPr="007F2E3C" w:rsidRDefault="00231559" w:rsidP="006E552A">
            <w:pPr>
              <w:pStyle w:val="TableParagraph"/>
              <w:rPr>
                <w:b/>
              </w:rPr>
            </w:pPr>
            <w:r w:rsidRPr="007F2E3C">
              <w:rPr>
                <w:b/>
              </w:rPr>
              <w:t>Intensiva natural</w:t>
            </w:r>
          </w:p>
        </w:tc>
      </w:tr>
      <w:tr w:rsidR="007F2E3C" w:rsidRPr="007F2E3C">
        <w:trPr>
          <w:trHeight w:val="272"/>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rPr>
                <w:b/>
                <w:bCs/>
              </w:rPr>
              <w:t>Accesibilidad</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Vía marítima en bote de fibra, la navegación por el manglar es tranquila normalmente pero cuando el viento y el oleaje son fuertes en el océano llegar al sitio se vuelve un poco complicado por la presencia de pequeñas olas.</w:t>
            </w:r>
          </w:p>
        </w:tc>
      </w:tr>
      <w:tr w:rsidR="007F2E3C" w:rsidRPr="007F2E3C" w:rsidTr="0097257C">
        <w:trPr>
          <w:trHeight w:val="523"/>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rPr>
                <w:b/>
                <w:bCs/>
              </w:rPr>
              <w:t>Equipamiento</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De acuerdo a su zonificación, en el sitio no es posible la construcción de ningún tipo de infraestructura como muelles o torres de observación, senderos, tablados, ni barandas.</w:t>
            </w:r>
            <w:r w:rsidR="00A5773B" w:rsidRPr="007F2E3C">
              <w:t xml:space="preserve"> </w:t>
            </w:r>
            <w:r w:rsidRPr="007F2E3C">
              <w:t>Las intervenciones en este sitio deberán ser las mínimas y obedecer a necesidades de seguridad.</w:t>
            </w:r>
            <w:r w:rsidR="00A5773B" w:rsidRPr="007F2E3C">
              <w:t xml:space="preserve"> </w:t>
            </w:r>
            <w:r w:rsidRPr="007F2E3C">
              <w:rPr>
                <w:b/>
              </w:rPr>
              <w:t>Actualmente el sitio no cuenta con ningún equipamiento.</w:t>
            </w:r>
          </w:p>
        </w:tc>
      </w:tr>
      <w:tr w:rsidR="007F2E3C" w:rsidRPr="007F2E3C">
        <w:trPr>
          <w:trHeight w:val="241"/>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b/>
                <w:bCs/>
              </w:rPr>
            </w:pPr>
            <w:r w:rsidRPr="007F2E3C">
              <w:rPr>
                <w:b/>
                <w:bCs/>
              </w:rPr>
              <w:t>Equipamiento sugerido</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Ninguno.</w:t>
            </w:r>
          </w:p>
        </w:tc>
      </w:tr>
      <w:tr w:rsidR="007F2E3C" w:rsidRPr="007F2E3C">
        <w:trPr>
          <w:trHeight w:val="241"/>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b/>
                <w:bCs/>
              </w:rPr>
            </w:pPr>
            <w:r w:rsidRPr="007F2E3C">
              <w:rPr>
                <w:b/>
                <w:bCs/>
              </w:rPr>
              <w:t>Actividades</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Observación de aves marinas (pelicanos, gaviotas, piqueros patas azules etc.).</w:t>
            </w:r>
          </w:p>
          <w:p w:rsidR="00231559" w:rsidRPr="007F2E3C" w:rsidRDefault="00231559" w:rsidP="006E552A">
            <w:pPr>
              <w:pStyle w:val="TableParagraph"/>
            </w:pPr>
            <w:r w:rsidRPr="007F2E3C">
              <w:t>Sol y playa.</w:t>
            </w:r>
          </w:p>
        </w:tc>
      </w:tr>
      <w:tr w:rsidR="007F2E3C" w:rsidRPr="007F2E3C">
        <w:trPr>
          <w:trHeight w:val="241"/>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b/>
                <w:bCs/>
              </w:rPr>
            </w:pPr>
            <w:r w:rsidRPr="007F2E3C">
              <w:rPr>
                <w:b/>
                <w:bCs/>
              </w:rPr>
              <w:t>Carga aceptable</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GAMM: 2 embarcaciones a motor con capacidad de máximo 20 personas cada una. Cada embarcación requiere de la presencia de un guía.</w:t>
            </w:r>
          </w:p>
        </w:tc>
      </w:tr>
      <w:tr w:rsidR="007F2E3C" w:rsidRPr="007F2E3C" w:rsidTr="0097257C">
        <w:trPr>
          <w:trHeight w:val="245"/>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b/>
                <w:bCs/>
              </w:rPr>
            </w:pPr>
            <w:r w:rsidRPr="007F2E3C">
              <w:rPr>
                <w:b/>
                <w:bCs/>
              </w:rPr>
              <w:t xml:space="preserve">Normas de uso </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 xml:space="preserve"> El acceso a este sitio de visita podrá desarrollarse entre las 08h00 y 17h00 de lunes a domingo. </w:t>
            </w:r>
          </w:p>
          <w:p w:rsidR="00231559" w:rsidRPr="007F2E3C" w:rsidRDefault="00231559" w:rsidP="006E552A">
            <w:pPr>
              <w:pStyle w:val="TableParagraph"/>
            </w:pPr>
            <w:r w:rsidRPr="007F2E3C">
              <w:t>Para la visita a este sitio, es necesario el acompañamiento de un guía. Cada embarcación deberá contar con un guía.</w:t>
            </w:r>
          </w:p>
          <w:p w:rsidR="00231559" w:rsidRPr="007F2E3C" w:rsidRDefault="00231559" w:rsidP="006E552A">
            <w:pPr>
              <w:pStyle w:val="TableParagraph"/>
            </w:pPr>
            <w:r w:rsidRPr="007F2E3C">
              <w:t xml:space="preserve">La visita a este sitio no se encuentra sujeta a las condiciones de marea, no obstante, se podrá restringir la visita a este sitio por razones de seguridad para los visitantes (i.e. debido a la presencia de viento y oleaje) o por precautelar la protección de sus recursos (i.e. temporadas de reproducción de aves). </w:t>
            </w:r>
          </w:p>
          <w:p w:rsidR="00231559" w:rsidRPr="007F2E3C" w:rsidRDefault="00231559" w:rsidP="006E552A">
            <w:pPr>
              <w:pStyle w:val="TableParagraph"/>
            </w:pPr>
            <w:r w:rsidRPr="007F2E3C">
              <w:t>Los tour operadores deberán informar a la Administración del área protegida sobre su ingreso al sitio de visita, al menos con 12 horas de anticipación.</w:t>
            </w:r>
            <w:r w:rsidR="00A5773B" w:rsidRPr="007F2E3C">
              <w:t xml:space="preserve"> </w:t>
            </w:r>
          </w:p>
          <w:p w:rsidR="00231559" w:rsidRPr="007F2E3C" w:rsidRDefault="00231559" w:rsidP="006E552A">
            <w:pPr>
              <w:pStyle w:val="TableParagraph"/>
            </w:pPr>
            <w:r w:rsidRPr="007F2E3C">
              <w:t xml:space="preserve">En el sitio no es posible el desarrollo de fiestas ni el uso de altoparlantes, ni tampoco la realización de fogatas o cocina al aire libre. </w:t>
            </w:r>
          </w:p>
          <w:p w:rsidR="00231559" w:rsidRPr="007F2E3C" w:rsidRDefault="00231559" w:rsidP="006E552A">
            <w:pPr>
              <w:pStyle w:val="TableParagraph"/>
            </w:pPr>
            <w:r w:rsidRPr="007F2E3C">
              <w:t>En este sitio de visita no está permitido el desarrollo de deportes al aire libre como fútbol.</w:t>
            </w:r>
          </w:p>
          <w:p w:rsidR="00231559" w:rsidRPr="007F2E3C" w:rsidRDefault="00231559" w:rsidP="006E552A">
            <w:pPr>
              <w:pStyle w:val="TableParagraph"/>
            </w:pPr>
            <w:r w:rsidRPr="007F2E3C">
              <w:t>En caso de que el sitio se encuentre en su CAV máxima, los visitantes deberán ser direccionados a otros sitios o deberán esperar hasta que un nuev</w:t>
            </w:r>
            <w:r w:rsidR="006E552A" w:rsidRPr="007F2E3C">
              <w:t>o grupo pueda acceder al sitio.</w:t>
            </w:r>
          </w:p>
        </w:tc>
      </w:tr>
      <w:tr w:rsidR="007F2E3C" w:rsidRPr="007F2E3C">
        <w:trPr>
          <w:trHeight w:val="241"/>
        </w:trPr>
        <w:tc>
          <w:tcPr>
            <w:tcW w:w="0" w:type="auto"/>
            <w:vMerge w:val="restart"/>
            <w:tcBorders>
              <w:top w:val="single" w:sz="8" w:space="0" w:color="000000"/>
              <w:left w:val="single" w:sz="8" w:space="0" w:color="000000"/>
              <w:bottom w:val="single" w:sz="4" w:space="0" w:color="auto"/>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rPr>
                <w:b/>
                <w:bCs/>
              </w:rPr>
              <w:t>Normas de manejo</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rPr>
                <w:b/>
              </w:rPr>
              <w:t xml:space="preserve">Mantenimiento: </w:t>
            </w:r>
            <w:r w:rsidRPr="007F2E3C">
              <w:t>Ninguno.</w:t>
            </w:r>
          </w:p>
        </w:tc>
      </w:tr>
      <w:tr w:rsidR="00310D02" w:rsidRPr="007F2E3C">
        <w:trPr>
          <w:trHeight w:val="817"/>
        </w:trPr>
        <w:tc>
          <w:tcPr>
            <w:tcW w:w="0" w:type="auto"/>
            <w:vMerge/>
            <w:tcBorders>
              <w:left w:val="single" w:sz="8" w:space="0" w:color="000000"/>
              <w:bottom w:val="single" w:sz="4" w:space="0" w:color="auto"/>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b/>
              </w:rPr>
            </w:pPr>
          </w:p>
        </w:tc>
        <w:tc>
          <w:tcPr>
            <w:tcW w:w="0" w:type="auto"/>
            <w:gridSpan w:val="2"/>
            <w:tcBorders>
              <w:top w:val="single" w:sz="8" w:space="0" w:color="000000"/>
              <w:left w:val="single" w:sz="8" w:space="0" w:color="000000"/>
              <w:bottom w:val="single" w:sz="4" w:space="0" w:color="auto"/>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rPr>
                <w:b/>
              </w:rPr>
              <w:t>Manejo:</w:t>
            </w:r>
          </w:p>
          <w:p w:rsidR="00231559" w:rsidRPr="007F2E3C" w:rsidRDefault="00231559" w:rsidP="006E552A">
            <w:pPr>
              <w:pStyle w:val="TableParagraph"/>
            </w:pPr>
            <w:r w:rsidRPr="007F2E3C">
              <w:t>El personal del AP debe instruir a los visitantes acerca de la conducta que estos deben tener en el sitio, en referencia a los desechos producidos, las actividades y/o productos no permitidos</w:t>
            </w:r>
          </w:p>
        </w:tc>
      </w:tr>
    </w:tbl>
    <w:p w:rsidR="00231559" w:rsidRPr="007F2E3C" w:rsidRDefault="00231559" w:rsidP="006E552A">
      <w:pPr>
        <w:pStyle w:val="TableParagraph"/>
      </w:pPr>
    </w:p>
    <w:tbl>
      <w:tblPr>
        <w:tblW w:w="0" w:type="auto"/>
        <w:tblCellMar>
          <w:left w:w="0" w:type="dxa"/>
          <w:right w:w="0" w:type="dxa"/>
        </w:tblCellMar>
        <w:tblLook w:val="04A0" w:firstRow="1" w:lastRow="0" w:firstColumn="1" w:lastColumn="0" w:noHBand="0" w:noVBand="1"/>
      </w:tblPr>
      <w:tblGrid>
        <w:gridCol w:w="1511"/>
        <w:gridCol w:w="4581"/>
        <w:gridCol w:w="2752"/>
      </w:tblGrid>
      <w:tr w:rsidR="007F2E3C" w:rsidRPr="007F2E3C">
        <w:trPr>
          <w:trHeight w:val="136"/>
        </w:trPr>
        <w:tc>
          <w:tcPr>
            <w:tcW w:w="0" w:type="auto"/>
            <w:tcBorders>
              <w:top w:val="single" w:sz="8" w:space="0" w:color="000000"/>
              <w:left w:val="single" w:sz="8" w:space="0" w:color="000000"/>
              <w:bottom w:val="single" w:sz="8" w:space="0" w:color="000000"/>
              <w:right w:val="single" w:sz="8" w:space="0" w:color="000000"/>
            </w:tcBorders>
            <w:shd w:val="clear" w:color="auto" w:fill="95B3D7"/>
            <w:tcMar>
              <w:top w:w="13" w:type="dxa"/>
              <w:left w:w="46" w:type="dxa"/>
              <w:bottom w:w="0" w:type="dxa"/>
              <w:right w:w="46" w:type="dxa"/>
            </w:tcMar>
            <w:vAlign w:val="center"/>
            <w:hideMark/>
          </w:tcPr>
          <w:p w:rsidR="00231559" w:rsidRPr="007F2E3C" w:rsidRDefault="00231559" w:rsidP="006E552A">
            <w:pPr>
              <w:pStyle w:val="TableParagraph"/>
              <w:rPr>
                <w:rFonts w:cs="Calibri"/>
                <w:b/>
              </w:rPr>
            </w:pPr>
            <w:r w:rsidRPr="007F2E3C">
              <w:rPr>
                <w:rFonts w:cs="Calibri"/>
                <w:b/>
                <w:bCs/>
              </w:rPr>
              <w:t>SITIO DE VISITA</w:t>
            </w:r>
          </w:p>
        </w:tc>
        <w:tc>
          <w:tcPr>
            <w:tcW w:w="0" w:type="auto"/>
            <w:tcBorders>
              <w:top w:val="single" w:sz="8" w:space="0" w:color="000000"/>
              <w:left w:val="single" w:sz="8" w:space="0" w:color="000000"/>
              <w:bottom w:val="single" w:sz="8" w:space="0" w:color="000000"/>
              <w:right w:val="single" w:sz="8" w:space="0" w:color="000000"/>
            </w:tcBorders>
            <w:shd w:val="clear" w:color="auto" w:fill="95B3D7"/>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rPr>
              <w:t>Canal</w:t>
            </w:r>
            <w:r w:rsidR="00A5773B" w:rsidRPr="007F2E3C">
              <w:rPr>
                <w:rFonts w:cs="Calibri"/>
              </w:rPr>
              <w:t xml:space="preserve"> </w:t>
            </w:r>
            <w:r w:rsidRPr="007F2E3C">
              <w:rPr>
                <w:rFonts w:cs="Calibri"/>
              </w:rPr>
              <w:t>Ecológico</w:t>
            </w:r>
            <w:r w:rsidR="00A5773B" w:rsidRPr="007F2E3C">
              <w:rPr>
                <w:rFonts w:cs="Calibri"/>
              </w:rPr>
              <w:t xml:space="preserve"> </w:t>
            </w:r>
            <w:r w:rsidRPr="007F2E3C">
              <w:rPr>
                <w:rFonts w:cs="Calibri"/>
              </w:rPr>
              <w:t>San Pedro</w:t>
            </w:r>
          </w:p>
        </w:tc>
        <w:tc>
          <w:tcPr>
            <w:tcW w:w="0" w:type="auto"/>
            <w:tcBorders>
              <w:top w:val="single" w:sz="8" w:space="0" w:color="000000"/>
              <w:left w:val="single" w:sz="8" w:space="0" w:color="000000"/>
              <w:bottom w:val="single" w:sz="8" w:space="0" w:color="000000"/>
              <w:right w:val="single" w:sz="8" w:space="0" w:color="000000"/>
            </w:tcBorders>
            <w:shd w:val="clear" w:color="auto" w:fill="95B3D7"/>
            <w:vAlign w:val="center"/>
            <w:hideMark/>
          </w:tcPr>
          <w:p w:rsidR="00231559" w:rsidRPr="007F2E3C" w:rsidRDefault="00231559" w:rsidP="006E552A">
            <w:pPr>
              <w:pStyle w:val="TableParagraph"/>
              <w:rPr>
                <w:rFonts w:cs="Calibri"/>
                <w:b/>
              </w:rPr>
            </w:pPr>
            <w:r w:rsidRPr="007F2E3C">
              <w:rPr>
                <w:rFonts w:cs="Calibri"/>
                <w:b/>
              </w:rPr>
              <w:t>SITIO ACTUAL</w:t>
            </w:r>
          </w:p>
        </w:tc>
      </w:tr>
      <w:tr w:rsidR="007F2E3C" w:rsidRPr="007F2E3C" w:rsidTr="0097257C">
        <w:trPr>
          <w:trHeight w:val="844"/>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 xml:space="preserve">Descripción </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Se trata de un bosque de mangle rojo (Rhizophora mangle), que por sus características forman un túnel natural siendo posible navegar a través del mismo, durante el recorrido se puede observar aves, crustáceos y moluscos. El uso de este sitio está sujeto a las mareas.</w:t>
            </w:r>
            <w:r w:rsidR="00A5773B" w:rsidRPr="007F2E3C">
              <w:t xml:space="preserve"> </w:t>
            </w:r>
          </w:p>
        </w:tc>
      </w:tr>
      <w:tr w:rsidR="007F2E3C" w:rsidRPr="007F2E3C">
        <w:trPr>
          <w:trHeight w:val="136"/>
        </w:trPr>
        <w:tc>
          <w:tcPr>
            <w:tcW w:w="0" w:type="auto"/>
            <w:tcBorders>
              <w:top w:val="single" w:sz="8" w:space="0" w:color="000000"/>
              <w:left w:val="single" w:sz="8" w:space="0" w:color="000000"/>
              <w:bottom w:val="single" w:sz="8" w:space="0" w:color="000000"/>
              <w:right w:val="single" w:sz="8" w:space="0" w:color="000000"/>
            </w:tcBorders>
            <w:shd w:val="clear" w:color="auto" w:fill="DBE5F1"/>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Sub zona</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DBE5F1"/>
            <w:tcMar>
              <w:top w:w="13" w:type="dxa"/>
              <w:left w:w="46" w:type="dxa"/>
              <w:bottom w:w="0" w:type="dxa"/>
              <w:right w:w="46" w:type="dxa"/>
            </w:tcMar>
            <w:vAlign w:val="center"/>
            <w:hideMark/>
          </w:tcPr>
          <w:p w:rsidR="00231559" w:rsidRPr="007F2E3C" w:rsidRDefault="00231559" w:rsidP="006E552A">
            <w:pPr>
              <w:pStyle w:val="TableParagraph"/>
              <w:rPr>
                <w:rFonts w:cs="Calibri"/>
                <w:b/>
              </w:rPr>
            </w:pPr>
            <w:r w:rsidRPr="007F2E3C">
              <w:rPr>
                <w:rFonts w:cs="Calibri"/>
                <w:b/>
              </w:rPr>
              <w:t>Intensiva natural</w:t>
            </w:r>
          </w:p>
        </w:tc>
      </w:tr>
      <w:tr w:rsidR="007F2E3C" w:rsidRPr="007F2E3C" w:rsidTr="0097257C">
        <w:trPr>
          <w:trHeight w:val="272"/>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Accesibilidad</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 xml:space="preserve">Vía marítima en bote pequeño de fibra o madera. Es recomendable visitar el sitio cuando la marea inicia su proceso de subida. </w:t>
            </w:r>
          </w:p>
        </w:tc>
      </w:tr>
      <w:tr w:rsidR="007F2E3C" w:rsidRPr="007F2E3C" w:rsidTr="0097257C">
        <w:trPr>
          <w:trHeight w:val="523"/>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Equipamiento</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De acuerdo a su zonificación, en el sitio no es posible la construcción de ningún tipo de infraestructura como muelles o torres de observación, senderos, tablados ni barandas. Las intervenciones en este sitio deberán ser las mínimas y obedecer a necesidades de seguridad.</w:t>
            </w:r>
            <w:r w:rsidR="00A5773B" w:rsidRPr="007F2E3C">
              <w:rPr>
                <w:rFonts w:cs="Calibri"/>
              </w:rPr>
              <w:t xml:space="preserve"> </w:t>
            </w:r>
          </w:p>
          <w:p w:rsidR="00231559" w:rsidRPr="007F2E3C" w:rsidRDefault="00231559" w:rsidP="006E552A">
            <w:pPr>
              <w:pStyle w:val="TableParagraph"/>
              <w:rPr>
                <w:rFonts w:cs="Calibri"/>
              </w:rPr>
            </w:pPr>
            <w:r w:rsidRPr="007F2E3C">
              <w:rPr>
                <w:rFonts w:cs="Calibri"/>
                <w:b/>
              </w:rPr>
              <w:t>Actualmente este sitio de visita no cuenta con ningún equipamiento.</w:t>
            </w:r>
          </w:p>
        </w:tc>
      </w:tr>
      <w:tr w:rsidR="007F2E3C" w:rsidRPr="007F2E3C" w:rsidTr="0097257C">
        <w:trPr>
          <w:trHeight w:val="523"/>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b/>
                <w:bCs/>
              </w:rPr>
              <w:t>Equipamiento sugerido</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Letreros informativos y de señalización podrían ser colocados para ayudar a precautelar la seguridad de los visitantes.</w:t>
            </w:r>
          </w:p>
        </w:tc>
      </w:tr>
      <w:tr w:rsidR="007F2E3C" w:rsidRPr="007F2E3C" w:rsidTr="0097257C">
        <w:trPr>
          <w:trHeight w:val="241"/>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b/>
                <w:bCs/>
              </w:rPr>
              <w:t>Actividades</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Observación de aves, crustáceos y moluscos.</w:t>
            </w:r>
          </w:p>
          <w:p w:rsidR="00231559" w:rsidRPr="007F2E3C" w:rsidRDefault="00231559" w:rsidP="006E552A">
            <w:pPr>
              <w:pStyle w:val="TableParagraph"/>
              <w:rPr>
                <w:rFonts w:cs="Calibri"/>
              </w:rPr>
            </w:pPr>
            <w:r w:rsidRPr="007F2E3C">
              <w:rPr>
                <w:rFonts w:cs="Calibri"/>
              </w:rPr>
              <w:t>Contemplación del bosque de manglar.</w:t>
            </w:r>
          </w:p>
          <w:p w:rsidR="00231559" w:rsidRPr="007F2E3C" w:rsidRDefault="00231559" w:rsidP="006E552A">
            <w:pPr>
              <w:pStyle w:val="TableParagraph"/>
              <w:rPr>
                <w:rFonts w:cs="Calibri"/>
              </w:rPr>
            </w:pPr>
            <w:r w:rsidRPr="007F2E3C">
              <w:rPr>
                <w:rFonts w:cs="Calibri"/>
              </w:rPr>
              <w:t>Paseo en bote.</w:t>
            </w:r>
          </w:p>
        </w:tc>
      </w:tr>
      <w:tr w:rsidR="007F2E3C" w:rsidRPr="007F2E3C" w:rsidTr="0097257C">
        <w:trPr>
          <w:trHeight w:val="241"/>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b/>
                <w:bCs/>
              </w:rPr>
              <w:t>Carga aceptable</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CAV: En el canal se puede navegar con 2 embarcaciones con capacidad de 15 personas como máximo.</w:t>
            </w:r>
            <w:r w:rsidRPr="007F2E3C">
              <w:rPr>
                <w:rFonts w:cs="Segoe UI"/>
              </w:rPr>
              <w:t xml:space="preserve"> </w:t>
            </w:r>
          </w:p>
        </w:tc>
      </w:tr>
      <w:tr w:rsidR="007F2E3C" w:rsidRPr="007F2E3C" w:rsidTr="0097257C">
        <w:trPr>
          <w:trHeight w:val="245"/>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b/>
                <w:bCs/>
              </w:rPr>
              <w:t xml:space="preserve">Normas de uso </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El acceso al sitio se realizará desde las 08h00 y por razones de seguridad el último grupo de visita podrá acceder hasta las 15h00 de lunes a domingo.</w:t>
            </w:r>
          </w:p>
          <w:p w:rsidR="00231559" w:rsidRPr="007F2E3C" w:rsidRDefault="00231559" w:rsidP="006E552A">
            <w:pPr>
              <w:pStyle w:val="TableParagraph"/>
              <w:rPr>
                <w:rFonts w:cs="Calibri"/>
              </w:rPr>
            </w:pPr>
            <w:r w:rsidRPr="007F2E3C">
              <w:rPr>
                <w:rFonts w:cs="Calibri"/>
              </w:rPr>
              <w:t>Para garantizar la seguridad de los visitantes, el acceso a este sitio solamente será posible en condiciones de marea alta o cuando la marea empiece a subir. Para esto, previa la salida se deberá consultar la tabla de mareas.</w:t>
            </w:r>
          </w:p>
          <w:p w:rsidR="00231559" w:rsidRPr="007F2E3C" w:rsidRDefault="00231559" w:rsidP="006E552A">
            <w:pPr>
              <w:pStyle w:val="TableParagraph"/>
              <w:rPr>
                <w:rFonts w:cs="Calibri"/>
              </w:rPr>
            </w:pPr>
            <w:r w:rsidRPr="007F2E3C">
              <w:rPr>
                <w:rFonts w:cs="Calibri"/>
              </w:rPr>
              <w:t>Los tour operadores deberán informar a la Administración del área protegida sobre su ingreso al</w:t>
            </w:r>
            <w:r w:rsidR="00A5773B" w:rsidRPr="007F2E3C">
              <w:rPr>
                <w:rFonts w:cs="Calibri"/>
              </w:rPr>
              <w:t xml:space="preserve"> </w:t>
            </w:r>
            <w:r w:rsidRPr="007F2E3C">
              <w:rPr>
                <w:rFonts w:cs="Calibri"/>
              </w:rPr>
              <w:t xml:space="preserve">sitio de visita, al menos con 12 horas de anticipación. </w:t>
            </w:r>
          </w:p>
          <w:p w:rsidR="00231559" w:rsidRPr="007F2E3C" w:rsidRDefault="00231559" w:rsidP="006E552A">
            <w:pPr>
              <w:pStyle w:val="TableParagraph"/>
              <w:rPr>
                <w:rFonts w:cs="Calibri"/>
              </w:rPr>
            </w:pPr>
            <w:r w:rsidRPr="007F2E3C">
              <w:rPr>
                <w:rFonts w:cs="Calibri"/>
              </w:rPr>
              <w:t xml:space="preserve">Para el acceso a este sitio se requiere del acompañamiento de un guía. </w:t>
            </w:r>
          </w:p>
          <w:p w:rsidR="00231559" w:rsidRPr="007F2E3C" w:rsidRDefault="00231559" w:rsidP="006E552A">
            <w:pPr>
              <w:pStyle w:val="TableParagraph"/>
              <w:rPr>
                <w:rFonts w:cs="Calibri"/>
              </w:rPr>
            </w:pPr>
            <w:r w:rsidRPr="007F2E3C">
              <w:rPr>
                <w:rFonts w:cs="Calibri"/>
              </w:rPr>
              <w:t xml:space="preserve">El uso del canal es bidireccional. El lado de acceso será determinado por los operadores en función del recorrido que se tenga previsto. </w:t>
            </w:r>
          </w:p>
          <w:p w:rsidR="00231559" w:rsidRPr="007F2E3C" w:rsidRDefault="00231559" w:rsidP="006E552A">
            <w:pPr>
              <w:pStyle w:val="TableParagraph"/>
              <w:rPr>
                <w:rFonts w:cs="Calibri"/>
              </w:rPr>
            </w:pPr>
            <w:r w:rsidRPr="007F2E3C">
              <w:rPr>
                <w:rFonts w:cs="Calibri"/>
              </w:rPr>
              <w:t xml:space="preserve">Los grupos de visitantes recorrerán la extensión total del canal. No es posible realizar recorridos parciales del mismo. </w:t>
            </w:r>
          </w:p>
          <w:p w:rsidR="00231559" w:rsidRPr="007F2E3C" w:rsidRDefault="00231559" w:rsidP="006E552A">
            <w:pPr>
              <w:pStyle w:val="TableParagraph"/>
              <w:rPr>
                <w:rFonts w:cs="Calibri"/>
              </w:rPr>
            </w:pPr>
            <w:r w:rsidRPr="007F2E3C">
              <w:rPr>
                <w:rFonts w:cs="Calibri"/>
              </w:rPr>
              <w:t xml:space="preserve">La distancia mínima entre las embarcaciones será de 25 metros. No es posible realizar rebasamientos durante el recorrido del canal. </w:t>
            </w:r>
          </w:p>
          <w:p w:rsidR="00231559" w:rsidRPr="007F2E3C" w:rsidRDefault="00231559" w:rsidP="006E552A">
            <w:pPr>
              <w:pStyle w:val="TableParagraph"/>
              <w:rPr>
                <w:rFonts w:cs="Calibri"/>
              </w:rPr>
            </w:pPr>
            <w:r w:rsidRPr="007F2E3C">
              <w:rPr>
                <w:rFonts w:cs="Calibri"/>
              </w:rPr>
              <w:t xml:space="preserve">Las embarcaciones que lleven visitantes hasta este sitio deberán tener motores de máximo 75hp de capacidad. </w:t>
            </w:r>
          </w:p>
          <w:p w:rsidR="00231559" w:rsidRPr="007F2E3C" w:rsidRDefault="00231559" w:rsidP="006E552A">
            <w:pPr>
              <w:pStyle w:val="TableParagraph"/>
              <w:rPr>
                <w:rFonts w:cs="Calibri"/>
              </w:rPr>
            </w:pPr>
            <w:r w:rsidRPr="007F2E3C">
              <w:rPr>
                <w:rFonts w:cs="Calibri"/>
              </w:rPr>
              <w:t>Durante el recorrido del canal es necesario apagar los motores, para contemplación del bosque. El recorrido se realizará utilizando remo.</w:t>
            </w:r>
          </w:p>
          <w:p w:rsidR="00231559" w:rsidRPr="007F2E3C" w:rsidRDefault="00231559" w:rsidP="006E552A">
            <w:pPr>
              <w:pStyle w:val="TableParagraph"/>
              <w:rPr>
                <w:rFonts w:cs="Calibri"/>
              </w:rPr>
            </w:pPr>
            <w:r w:rsidRPr="007F2E3C">
              <w:rPr>
                <w:rFonts w:cs="Calibri"/>
              </w:rPr>
              <w:t xml:space="preserve"> En caso de que el canal se encuentre en su CAV máxima, los visitantes deberán ser direccionados a otros sitios o deberán esperar hasta que un nuevo grupo pueda acceder al sitio. </w:t>
            </w:r>
          </w:p>
        </w:tc>
      </w:tr>
      <w:tr w:rsidR="007F2E3C" w:rsidRPr="007F2E3C" w:rsidTr="0097257C">
        <w:trPr>
          <w:trHeight w:val="241"/>
        </w:trPr>
        <w:tc>
          <w:tcPr>
            <w:tcW w:w="0" w:type="auto"/>
            <w:vMerge w:val="restart"/>
            <w:tcBorders>
              <w:top w:val="single" w:sz="8" w:space="0" w:color="000000"/>
              <w:left w:val="single" w:sz="8" w:space="0" w:color="000000"/>
              <w:bottom w:val="single" w:sz="4" w:space="0" w:color="auto"/>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Normas de manejo</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rPr>
            </w:pPr>
            <w:r w:rsidRPr="007F2E3C">
              <w:rPr>
                <w:rFonts w:cs="Calibri"/>
                <w:b/>
              </w:rPr>
              <w:t>Mantenimiento:</w:t>
            </w:r>
          </w:p>
          <w:p w:rsidR="00231559" w:rsidRPr="007F2E3C" w:rsidRDefault="00231559" w:rsidP="006E552A">
            <w:pPr>
              <w:pStyle w:val="TableParagraph"/>
              <w:rPr>
                <w:rFonts w:cs="Calibri"/>
              </w:rPr>
            </w:pPr>
            <w:r w:rsidRPr="007F2E3C">
              <w:rPr>
                <w:rFonts w:cs="Calibri"/>
              </w:rPr>
              <w:t>Se deberá realizar recorridos mensuales de control por parte de los guardaparques.</w:t>
            </w:r>
          </w:p>
          <w:p w:rsidR="00231559" w:rsidRPr="007F2E3C" w:rsidRDefault="00231559" w:rsidP="006E552A">
            <w:pPr>
              <w:pStyle w:val="TableParagraph"/>
              <w:rPr>
                <w:rFonts w:cs="Calibri"/>
              </w:rPr>
            </w:pPr>
            <w:r w:rsidRPr="007F2E3C">
              <w:rPr>
                <w:rFonts w:cs="Calibri"/>
              </w:rPr>
              <w:t>La poda de manglar deberá desarrollarse por razones de seguridad y mantenimiento del atractivo.</w:t>
            </w:r>
          </w:p>
        </w:tc>
      </w:tr>
      <w:tr w:rsidR="00231559" w:rsidRPr="007F2E3C" w:rsidTr="0097257C">
        <w:trPr>
          <w:trHeight w:val="817"/>
        </w:trPr>
        <w:tc>
          <w:tcPr>
            <w:tcW w:w="0" w:type="auto"/>
            <w:vMerge/>
            <w:tcBorders>
              <w:left w:val="single" w:sz="8" w:space="0" w:color="000000"/>
              <w:bottom w:val="single" w:sz="4" w:space="0" w:color="auto"/>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rPr>
            </w:pPr>
          </w:p>
        </w:tc>
        <w:tc>
          <w:tcPr>
            <w:tcW w:w="0" w:type="auto"/>
            <w:gridSpan w:val="2"/>
            <w:tcBorders>
              <w:top w:val="single" w:sz="8" w:space="0" w:color="000000"/>
              <w:left w:val="single" w:sz="8" w:space="0" w:color="000000"/>
              <w:bottom w:val="single" w:sz="4" w:space="0" w:color="auto"/>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rPr>
              <w:t>Manejo:</w:t>
            </w:r>
          </w:p>
          <w:p w:rsidR="00231559" w:rsidRPr="007F2E3C" w:rsidRDefault="00231559" w:rsidP="006E552A">
            <w:pPr>
              <w:pStyle w:val="TableParagraph"/>
              <w:rPr>
                <w:rFonts w:cs="Calibri"/>
              </w:rPr>
            </w:pPr>
            <w:r w:rsidRPr="007F2E3C">
              <w:rPr>
                <w:rFonts w:cs="Calibri"/>
              </w:rPr>
              <w:t>El personal del AP debe instruir a los visitantes acerca de la conducta que se debe tener en el sitio, en referencia a los desechos producidos, las actividades y/o productos no permitidos.</w:t>
            </w:r>
          </w:p>
          <w:p w:rsidR="00231559" w:rsidRPr="007F2E3C" w:rsidRDefault="00231559" w:rsidP="006E552A">
            <w:pPr>
              <w:pStyle w:val="TableParagraph"/>
              <w:rPr>
                <w:rFonts w:cs="Calibri"/>
              </w:rPr>
            </w:pPr>
            <w:r w:rsidRPr="007F2E3C">
              <w:rPr>
                <w:rFonts w:cs="Calibri"/>
              </w:rPr>
              <w:t xml:space="preserve">Si el acceso a este sitio de visita no es posible, la Administración del área re-direccionará a los visitantes hacia otros sitios de visita. </w:t>
            </w:r>
          </w:p>
        </w:tc>
      </w:tr>
    </w:tbl>
    <w:p w:rsidR="00231559" w:rsidRPr="007F2E3C" w:rsidRDefault="00231559" w:rsidP="006E552A">
      <w:pPr>
        <w:pStyle w:val="TableParagraph"/>
      </w:pPr>
    </w:p>
    <w:tbl>
      <w:tblPr>
        <w:tblW w:w="0" w:type="auto"/>
        <w:tblCellMar>
          <w:left w:w="0" w:type="dxa"/>
          <w:right w:w="0" w:type="dxa"/>
        </w:tblCellMar>
        <w:tblLook w:val="04A0" w:firstRow="1" w:lastRow="0" w:firstColumn="1" w:lastColumn="0" w:noHBand="0" w:noVBand="1"/>
      </w:tblPr>
      <w:tblGrid>
        <w:gridCol w:w="1469"/>
        <w:gridCol w:w="4814"/>
        <w:gridCol w:w="2561"/>
      </w:tblGrid>
      <w:tr w:rsidR="007F2E3C" w:rsidRPr="007F2E3C">
        <w:trPr>
          <w:trHeight w:val="136"/>
        </w:trPr>
        <w:tc>
          <w:tcPr>
            <w:tcW w:w="0" w:type="auto"/>
            <w:tcBorders>
              <w:top w:val="single" w:sz="8" w:space="0" w:color="000000"/>
              <w:left w:val="single" w:sz="8" w:space="0" w:color="000000"/>
              <w:bottom w:val="single" w:sz="8" w:space="0" w:color="000000"/>
              <w:right w:val="single" w:sz="8" w:space="0" w:color="000000"/>
            </w:tcBorders>
            <w:shd w:val="clear" w:color="auto" w:fill="95B3D7"/>
            <w:tcMar>
              <w:top w:w="13" w:type="dxa"/>
              <w:left w:w="46" w:type="dxa"/>
              <w:bottom w:w="0" w:type="dxa"/>
              <w:right w:w="46" w:type="dxa"/>
            </w:tcMar>
            <w:vAlign w:val="center"/>
            <w:hideMark/>
          </w:tcPr>
          <w:p w:rsidR="004814FF" w:rsidRPr="007F2E3C" w:rsidRDefault="004814FF" w:rsidP="006E552A">
            <w:pPr>
              <w:pStyle w:val="TableParagraph"/>
              <w:rPr>
                <w:b/>
              </w:rPr>
            </w:pPr>
            <w:r w:rsidRPr="007F2E3C">
              <w:rPr>
                <w:b/>
                <w:bCs/>
              </w:rPr>
              <w:t>SI</w:t>
            </w:r>
            <w:r w:rsidRPr="007F2E3C">
              <w:rPr>
                <w:rFonts w:cs="Calibri"/>
                <w:b/>
                <w:bCs/>
              </w:rPr>
              <w:t>TIO DE VISITA</w:t>
            </w:r>
          </w:p>
        </w:tc>
        <w:tc>
          <w:tcPr>
            <w:tcW w:w="0" w:type="auto"/>
            <w:tcBorders>
              <w:top w:val="single" w:sz="8" w:space="0" w:color="000000"/>
              <w:left w:val="single" w:sz="8" w:space="0" w:color="000000"/>
              <w:bottom w:val="single" w:sz="8" w:space="0" w:color="000000"/>
              <w:right w:val="single" w:sz="8" w:space="0" w:color="000000"/>
            </w:tcBorders>
            <w:shd w:val="clear" w:color="auto" w:fill="95B3D7"/>
            <w:tcMar>
              <w:top w:w="13" w:type="dxa"/>
              <w:left w:w="46" w:type="dxa"/>
              <w:bottom w:w="0" w:type="dxa"/>
              <w:right w:w="46" w:type="dxa"/>
            </w:tcMar>
            <w:vAlign w:val="center"/>
            <w:hideMark/>
          </w:tcPr>
          <w:p w:rsidR="004814FF" w:rsidRPr="007F2E3C" w:rsidRDefault="004814FF" w:rsidP="006E552A">
            <w:pPr>
              <w:pStyle w:val="TableParagraph"/>
              <w:rPr>
                <w:b/>
                <w:bCs/>
              </w:rPr>
            </w:pPr>
            <w:r w:rsidRPr="007F2E3C">
              <w:rPr>
                <w:b/>
              </w:rPr>
              <w:t>Isla de los pájaros de Tambillo</w:t>
            </w:r>
            <w:r w:rsidR="00A5773B" w:rsidRPr="007F2E3C">
              <w:rPr>
                <w:b/>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95B3D7"/>
            <w:vAlign w:val="center"/>
            <w:hideMark/>
          </w:tcPr>
          <w:p w:rsidR="004814FF" w:rsidRPr="007F2E3C" w:rsidRDefault="004814FF" w:rsidP="006E552A">
            <w:pPr>
              <w:pStyle w:val="TableParagraph"/>
              <w:rPr>
                <w:b/>
              </w:rPr>
            </w:pPr>
            <w:r w:rsidRPr="007F2E3C">
              <w:rPr>
                <w:b/>
              </w:rPr>
              <w:t>SITIO ACTUAL</w:t>
            </w:r>
          </w:p>
        </w:tc>
      </w:tr>
      <w:tr w:rsidR="007F2E3C" w:rsidRPr="007F2E3C" w:rsidTr="008660DC">
        <w:trPr>
          <w:trHeight w:val="844"/>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4814FF" w:rsidRPr="007F2E3C" w:rsidRDefault="004814FF" w:rsidP="006E552A">
            <w:pPr>
              <w:pStyle w:val="TableParagraph"/>
            </w:pPr>
            <w:r w:rsidRPr="007F2E3C">
              <w:rPr>
                <w:b/>
                <w:bCs/>
              </w:rPr>
              <w:t xml:space="preserve">Descripción </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3E20F4" w:rsidRPr="007F2E3C" w:rsidRDefault="004814FF" w:rsidP="006E552A">
            <w:pPr>
              <w:pStyle w:val="TableParagraph"/>
            </w:pPr>
            <w:r w:rsidRPr="007F2E3C">
              <w:t>Se trata de una isla pequeña en donde las aves marinas como fragatas, pelicanos, garzas, cormoranes utilizan las copas de los mangle como lugar de descanso para luego salir a alimentarse, el uso del sitio es de diez horas aproximadamente durante el día, siendo recomendable la</w:t>
            </w:r>
            <w:r w:rsidR="00A5773B" w:rsidRPr="007F2E3C">
              <w:t xml:space="preserve"> </w:t>
            </w:r>
            <w:r w:rsidRPr="007F2E3C">
              <w:t>visita en la mañana a las 7h00 y en la tarde 17h00.</w:t>
            </w:r>
          </w:p>
        </w:tc>
      </w:tr>
      <w:tr w:rsidR="007F2E3C" w:rsidRPr="007F2E3C">
        <w:trPr>
          <w:trHeight w:val="136"/>
        </w:trPr>
        <w:tc>
          <w:tcPr>
            <w:tcW w:w="0" w:type="auto"/>
            <w:tcBorders>
              <w:top w:val="single" w:sz="8" w:space="0" w:color="000000"/>
              <w:left w:val="single" w:sz="8" w:space="0" w:color="000000"/>
              <w:bottom w:val="single" w:sz="8" w:space="0" w:color="000000"/>
              <w:right w:val="single" w:sz="8" w:space="0" w:color="000000"/>
            </w:tcBorders>
            <w:shd w:val="clear" w:color="auto" w:fill="DBE5F1"/>
            <w:tcMar>
              <w:top w:w="13" w:type="dxa"/>
              <w:left w:w="46" w:type="dxa"/>
              <w:bottom w:w="0" w:type="dxa"/>
              <w:right w:w="46" w:type="dxa"/>
            </w:tcMar>
            <w:vAlign w:val="center"/>
            <w:hideMark/>
          </w:tcPr>
          <w:p w:rsidR="004814FF" w:rsidRPr="007F2E3C" w:rsidRDefault="004814FF" w:rsidP="006E552A">
            <w:pPr>
              <w:pStyle w:val="TableParagraph"/>
            </w:pPr>
            <w:r w:rsidRPr="007F2E3C">
              <w:rPr>
                <w:b/>
                <w:bCs/>
              </w:rPr>
              <w:t>Sub zona</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DBE5F1"/>
            <w:tcMar>
              <w:top w:w="13" w:type="dxa"/>
              <w:left w:w="46" w:type="dxa"/>
              <w:bottom w:w="0" w:type="dxa"/>
              <w:right w:w="46" w:type="dxa"/>
            </w:tcMar>
            <w:vAlign w:val="center"/>
            <w:hideMark/>
          </w:tcPr>
          <w:p w:rsidR="004814FF" w:rsidRPr="007F2E3C" w:rsidRDefault="004814FF" w:rsidP="006E552A">
            <w:pPr>
              <w:pStyle w:val="TableParagraph"/>
              <w:rPr>
                <w:b/>
              </w:rPr>
            </w:pPr>
            <w:r w:rsidRPr="007F2E3C">
              <w:rPr>
                <w:b/>
              </w:rPr>
              <w:t>Intensiva natural</w:t>
            </w:r>
          </w:p>
        </w:tc>
      </w:tr>
      <w:tr w:rsidR="007F2E3C" w:rsidRPr="007F2E3C" w:rsidTr="008660DC">
        <w:trPr>
          <w:trHeight w:val="272"/>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4814FF" w:rsidRPr="007F2E3C" w:rsidRDefault="004814FF" w:rsidP="006E552A">
            <w:pPr>
              <w:pStyle w:val="TableParagraph"/>
            </w:pPr>
            <w:r w:rsidRPr="007F2E3C">
              <w:rPr>
                <w:b/>
                <w:bCs/>
              </w:rPr>
              <w:t>Accesibilidad</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4814FF" w:rsidRPr="007F2E3C" w:rsidRDefault="004814FF" w:rsidP="006E552A">
            <w:pPr>
              <w:pStyle w:val="TableParagraph"/>
            </w:pPr>
            <w:r w:rsidRPr="007F2E3C">
              <w:t>Vía marítima en bote de fibra o madera. Para facilidad de los visitantes se recomienda</w:t>
            </w:r>
            <w:r w:rsidR="00A5773B" w:rsidRPr="007F2E3C">
              <w:t xml:space="preserve"> </w:t>
            </w:r>
            <w:r w:rsidRPr="007F2E3C">
              <w:t>ingresar al sitio</w:t>
            </w:r>
            <w:r w:rsidR="00A5773B" w:rsidRPr="007F2E3C">
              <w:t xml:space="preserve"> </w:t>
            </w:r>
            <w:r w:rsidRPr="007F2E3C">
              <w:t>en marea alta.</w:t>
            </w:r>
          </w:p>
        </w:tc>
      </w:tr>
      <w:tr w:rsidR="007F2E3C" w:rsidRPr="007F2E3C" w:rsidTr="008660DC">
        <w:trPr>
          <w:trHeight w:val="523"/>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4814FF" w:rsidRPr="007F2E3C" w:rsidRDefault="004814FF" w:rsidP="006E552A">
            <w:pPr>
              <w:pStyle w:val="TableParagraph"/>
            </w:pPr>
            <w:r w:rsidRPr="007F2E3C">
              <w:rPr>
                <w:b/>
                <w:bCs/>
              </w:rPr>
              <w:t>Equipamiento</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4814FF" w:rsidRPr="007F2E3C" w:rsidRDefault="004814FF" w:rsidP="006E552A">
            <w:pPr>
              <w:pStyle w:val="TableParagraph"/>
            </w:pPr>
            <w:r w:rsidRPr="007F2E3C">
              <w:t>De acuerdo a su zonificación, en el sitio no es posible la construcción de ningún tipo de infraestructura como muelles o torres de observación, senderos, tablados, barandas.</w:t>
            </w:r>
            <w:r w:rsidR="00A5773B" w:rsidRPr="007F2E3C">
              <w:t xml:space="preserve"> </w:t>
            </w:r>
            <w:r w:rsidRPr="007F2E3C">
              <w:t xml:space="preserve">Las intervenciones en este sitio deberán ser las mínimas y obedecer a necesidades de seguridad. </w:t>
            </w:r>
            <w:r w:rsidRPr="007F2E3C">
              <w:rPr>
                <w:b/>
              </w:rPr>
              <w:t>Actualmente el sitio no cuenta con ningún equipamiento.</w:t>
            </w:r>
          </w:p>
        </w:tc>
      </w:tr>
      <w:tr w:rsidR="007F2E3C" w:rsidRPr="007F2E3C" w:rsidTr="008660DC">
        <w:trPr>
          <w:trHeight w:val="523"/>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4814FF" w:rsidRPr="007F2E3C" w:rsidRDefault="004814FF" w:rsidP="006E552A">
            <w:pPr>
              <w:pStyle w:val="TableParagraph"/>
              <w:rPr>
                <w:b/>
                <w:bCs/>
              </w:rPr>
            </w:pPr>
            <w:r w:rsidRPr="007F2E3C">
              <w:rPr>
                <w:b/>
                <w:bCs/>
              </w:rPr>
              <w:t>Equipamiento sugerido</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4814FF" w:rsidRPr="007F2E3C" w:rsidRDefault="004814FF" w:rsidP="006E552A">
            <w:pPr>
              <w:pStyle w:val="TableParagraph"/>
            </w:pPr>
            <w:r w:rsidRPr="007F2E3C">
              <w:t>Ninguno.</w:t>
            </w:r>
          </w:p>
        </w:tc>
      </w:tr>
      <w:tr w:rsidR="007F2E3C" w:rsidRPr="007F2E3C" w:rsidTr="008660DC">
        <w:trPr>
          <w:trHeight w:val="241"/>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4814FF" w:rsidRPr="007F2E3C" w:rsidRDefault="004814FF" w:rsidP="006E552A">
            <w:pPr>
              <w:pStyle w:val="TableParagraph"/>
              <w:rPr>
                <w:b/>
                <w:bCs/>
              </w:rPr>
            </w:pPr>
            <w:r w:rsidRPr="007F2E3C">
              <w:rPr>
                <w:b/>
                <w:bCs/>
              </w:rPr>
              <w:t>Actividades</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4814FF" w:rsidRPr="007F2E3C" w:rsidRDefault="004814FF" w:rsidP="006E552A">
            <w:pPr>
              <w:pStyle w:val="TableParagraph"/>
            </w:pPr>
            <w:r w:rsidRPr="007F2E3C">
              <w:t xml:space="preserve">Observación e interpretación de aves y manglar. </w:t>
            </w:r>
          </w:p>
          <w:p w:rsidR="004814FF" w:rsidRPr="007F2E3C" w:rsidRDefault="004814FF" w:rsidP="006E552A">
            <w:pPr>
              <w:pStyle w:val="TableParagraph"/>
            </w:pPr>
            <w:r w:rsidRPr="007F2E3C">
              <w:t>Paseo en bote.</w:t>
            </w:r>
          </w:p>
        </w:tc>
      </w:tr>
      <w:tr w:rsidR="007F2E3C" w:rsidRPr="007F2E3C" w:rsidTr="008660DC">
        <w:trPr>
          <w:trHeight w:val="241"/>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4814FF" w:rsidRPr="007F2E3C" w:rsidRDefault="004814FF" w:rsidP="006E552A">
            <w:pPr>
              <w:pStyle w:val="TableParagraph"/>
              <w:rPr>
                <w:b/>
                <w:bCs/>
              </w:rPr>
            </w:pPr>
            <w:r w:rsidRPr="007F2E3C">
              <w:rPr>
                <w:b/>
                <w:bCs/>
              </w:rPr>
              <w:t>Carga aceptable</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4814FF" w:rsidRPr="007F2E3C" w:rsidRDefault="004814FF" w:rsidP="006E552A">
            <w:pPr>
              <w:pStyle w:val="TableParagraph"/>
            </w:pPr>
            <w:r w:rsidRPr="007F2E3C">
              <w:t>GAMM: 2 embarcaciones a motor con capacidad de 10 personas. Cada embarcación requiere de la presencia de un guía</w:t>
            </w:r>
          </w:p>
        </w:tc>
      </w:tr>
      <w:tr w:rsidR="007F2E3C" w:rsidRPr="007F2E3C" w:rsidTr="008660DC">
        <w:trPr>
          <w:trHeight w:val="245"/>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4814FF" w:rsidRPr="007F2E3C" w:rsidRDefault="004814FF" w:rsidP="006E552A">
            <w:pPr>
              <w:pStyle w:val="TableParagraph"/>
              <w:rPr>
                <w:b/>
                <w:bCs/>
              </w:rPr>
            </w:pPr>
            <w:r w:rsidRPr="007F2E3C">
              <w:rPr>
                <w:b/>
                <w:bCs/>
              </w:rPr>
              <w:t xml:space="preserve">Normas de uso </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4814FF" w:rsidRPr="007F2E3C" w:rsidRDefault="004814FF" w:rsidP="00F32DE8">
            <w:pPr>
              <w:pStyle w:val="TableParagraph"/>
            </w:pPr>
            <w:r w:rsidRPr="007F2E3C">
              <w:t>La visita a este sitio no se encuentra sujeta a las condiciones de marea; no obstante, para facilidad de la visita se recomienda marea alta.</w:t>
            </w:r>
          </w:p>
          <w:p w:rsidR="004814FF" w:rsidRPr="007F2E3C" w:rsidRDefault="004814FF" w:rsidP="00F32DE8">
            <w:pPr>
              <w:pStyle w:val="TableParagraph"/>
            </w:pPr>
            <w:r w:rsidRPr="007F2E3C">
              <w:t>Se podrá restringir la visita a este sitio por razones de seguridad para los visitantes o por precautelar la protección de sus recursos (i.e. temporadas de reproducción de aves).</w:t>
            </w:r>
          </w:p>
          <w:p w:rsidR="004814FF" w:rsidRPr="007F2E3C" w:rsidRDefault="004814FF" w:rsidP="00F32DE8">
            <w:pPr>
              <w:pStyle w:val="TableParagraph"/>
            </w:pPr>
            <w:r w:rsidRPr="007F2E3C">
              <w:t xml:space="preserve">En las islas no se encuentra permitido el desembarque de pasajeros por razones de seguridad. </w:t>
            </w:r>
          </w:p>
          <w:p w:rsidR="004814FF" w:rsidRPr="007F2E3C" w:rsidRDefault="004814FF" w:rsidP="00F32DE8">
            <w:pPr>
              <w:pStyle w:val="TableParagraph"/>
            </w:pPr>
            <w:r w:rsidRPr="007F2E3C">
              <w:t>Los tour operadores deberán informar a la Administración del área protegida sobre su ingreso al sitio de visita, al menos con 12 horas de anticipación.</w:t>
            </w:r>
            <w:r w:rsidR="00A5773B" w:rsidRPr="007F2E3C">
              <w:t xml:space="preserve"> </w:t>
            </w:r>
          </w:p>
          <w:p w:rsidR="004814FF" w:rsidRPr="007F2E3C" w:rsidRDefault="004814FF" w:rsidP="00F32DE8">
            <w:pPr>
              <w:pStyle w:val="TableParagraph"/>
            </w:pPr>
            <w:r w:rsidRPr="007F2E3C">
              <w:t xml:space="preserve">El acompañamiento de un guía es obligatorio para la visita a este sitio. Cada embarcación deberá contar con un guía. </w:t>
            </w:r>
          </w:p>
          <w:p w:rsidR="004814FF" w:rsidRPr="007F2E3C" w:rsidRDefault="004814FF" w:rsidP="00F32DE8">
            <w:pPr>
              <w:pStyle w:val="TableParagraph"/>
            </w:pPr>
            <w:r w:rsidRPr="007F2E3C">
              <w:t xml:space="preserve">En caso de que el sitio se encuentre en su CAV máxima, los visitantes deberán ser direccionados a otros sitios o deberán esperar hasta que un nuevo grupo pueda acceder al sitio. </w:t>
            </w:r>
          </w:p>
        </w:tc>
      </w:tr>
      <w:tr w:rsidR="007F2E3C" w:rsidRPr="007F2E3C" w:rsidTr="008660DC">
        <w:trPr>
          <w:trHeight w:val="241"/>
        </w:trPr>
        <w:tc>
          <w:tcPr>
            <w:tcW w:w="0" w:type="auto"/>
            <w:vMerge w:val="restart"/>
            <w:tcBorders>
              <w:top w:val="single" w:sz="8" w:space="0" w:color="000000"/>
              <w:left w:val="single" w:sz="8" w:space="0" w:color="000000"/>
              <w:bottom w:val="single" w:sz="4" w:space="0" w:color="auto"/>
              <w:right w:val="single" w:sz="8" w:space="0" w:color="000000"/>
            </w:tcBorders>
            <w:tcMar>
              <w:top w:w="13" w:type="dxa"/>
              <w:left w:w="46" w:type="dxa"/>
              <w:bottom w:w="0" w:type="dxa"/>
              <w:right w:w="46" w:type="dxa"/>
            </w:tcMar>
            <w:vAlign w:val="center"/>
            <w:hideMark/>
          </w:tcPr>
          <w:p w:rsidR="004814FF" w:rsidRPr="007F2E3C" w:rsidRDefault="004814FF" w:rsidP="006E552A">
            <w:pPr>
              <w:pStyle w:val="TableParagraph"/>
            </w:pPr>
            <w:r w:rsidRPr="007F2E3C">
              <w:rPr>
                <w:b/>
                <w:bCs/>
              </w:rPr>
              <w:t>Normas de manejo</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4814FF" w:rsidRPr="007F2E3C" w:rsidRDefault="004814FF" w:rsidP="006E552A">
            <w:pPr>
              <w:pStyle w:val="TableParagraph"/>
              <w:rPr>
                <w:b/>
              </w:rPr>
            </w:pPr>
            <w:r w:rsidRPr="007F2E3C">
              <w:rPr>
                <w:b/>
              </w:rPr>
              <w:t>Mantenimiento:</w:t>
            </w:r>
          </w:p>
          <w:p w:rsidR="004814FF" w:rsidRPr="007F2E3C" w:rsidRDefault="004814FF" w:rsidP="006E552A">
            <w:pPr>
              <w:pStyle w:val="TableParagraph"/>
            </w:pPr>
            <w:r w:rsidRPr="007F2E3C">
              <w:t xml:space="preserve">Ninguno </w:t>
            </w:r>
          </w:p>
        </w:tc>
      </w:tr>
      <w:tr w:rsidR="004814FF" w:rsidRPr="007F2E3C" w:rsidTr="008660DC">
        <w:trPr>
          <w:trHeight w:val="817"/>
        </w:trPr>
        <w:tc>
          <w:tcPr>
            <w:tcW w:w="0" w:type="auto"/>
            <w:vMerge/>
            <w:tcBorders>
              <w:left w:val="single" w:sz="8" w:space="0" w:color="000000"/>
              <w:bottom w:val="single" w:sz="4" w:space="0" w:color="auto"/>
              <w:right w:val="single" w:sz="8" w:space="0" w:color="000000"/>
            </w:tcBorders>
            <w:tcMar>
              <w:top w:w="13" w:type="dxa"/>
              <w:left w:w="46" w:type="dxa"/>
              <w:bottom w:w="0" w:type="dxa"/>
              <w:right w:w="46" w:type="dxa"/>
            </w:tcMar>
            <w:vAlign w:val="center"/>
            <w:hideMark/>
          </w:tcPr>
          <w:p w:rsidR="004814FF" w:rsidRPr="007F2E3C" w:rsidRDefault="004814FF" w:rsidP="006E552A">
            <w:pPr>
              <w:pStyle w:val="TableParagraph"/>
              <w:rPr>
                <w:b/>
              </w:rPr>
            </w:pPr>
          </w:p>
        </w:tc>
        <w:tc>
          <w:tcPr>
            <w:tcW w:w="0" w:type="auto"/>
            <w:gridSpan w:val="2"/>
            <w:tcBorders>
              <w:top w:val="single" w:sz="8" w:space="0" w:color="000000"/>
              <w:left w:val="single" w:sz="8" w:space="0" w:color="000000"/>
              <w:bottom w:val="single" w:sz="4" w:space="0" w:color="auto"/>
              <w:right w:val="single" w:sz="8" w:space="0" w:color="000000"/>
            </w:tcBorders>
            <w:tcMar>
              <w:top w:w="13" w:type="dxa"/>
              <w:left w:w="46" w:type="dxa"/>
              <w:bottom w:w="0" w:type="dxa"/>
              <w:right w:w="46" w:type="dxa"/>
            </w:tcMar>
            <w:vAlign w:val="center"/>
            <w:hideMark/>
          </w:tcPr>
          <w:p w:rsidR="004814FF" w:rsidRPr="007F2E3C" w:rsidRDefault="004814FF" w:rsidP="006E552A">
            <w:pPr>
              <w:pStyle w:val="TableParagraph"/>
            </w:pPr>
            <w:r w:rsidRPr="007F2E3C">
              <w:rPr>
                <w:b/>
              </w:rPr>
              <w:t>Manejo:</w:t>
            </w:r>
            <w:r w:rsidRPr="007F2E3C">
              <w:t xml:space="preserve"> </w:t>
            </w:r>
          </w:p>
          <w:p w:rsidR="004814FF" w:rsidRPr="007F2E3C" w:rsidRDefault="004814FF" w:rsidP="006E552A">
            <w:pPr>
              <w:pStyle w:val="TableParagraph"/>
            </w:pPr>
            <w:r w:rsidRPr="007F2E3C">
              <w:t xml:space="preserve">El personal del AP debe instruir a los visitantes acerca de la conducta que estos deben tener en el sitio, en referencia a los desechos producidos, las actividades y/o productos no permitidos. Si el acceso a este sitio de visita no es posible, la administración del área re-direccionará a los visitantes hacia otros sitios de visita. </w:t>
            </w:r>
          </w:p>
        </w:tc>
      </w:tr>
    </w:tbl>
    <w:p w:rsidR="00231559" w:rsidRPr="007F2E3C" w:rsidRDefault="00231559" w:rsidP="006E552A">
      <w:pPr>
        <w:pStyle w:val="TableParagraph"/>
      </w:pPr>
    </w:p>
    <w:tbl>
      <w:tblPr>
        <w:tblW w:w="0" w:type="auto"/>
        <w:tblCellMar>
          <w:left w:w="0" w:type="dxa"/>
          <w:right w:w="0" w:type="dxa"/>
        </w:tblCellMar>
        <w:tblLook w:val="04A0" w:firstRow="1" w:lastRow="0" w:firstColumn="1" w:lastColumn="0" w:noHBand="0" w:noVBand="1"/>
      </w:tblPr>
      <w:tblGrid>
        <w:gridCol w:w="1483"/>
        <w:gridCol w:w="4773"/>
        <w:gridCol w:w="2588"/>
      </w:tblGrid>
      <w:tr w:rsidR="007F2E3C" w:rsidRPr="007F2E3C">
        <w:trPr>
          <w:trHeight w:val="136"/>
        </w:trPr>
        <w:tc>
          <w:tcPr>
            <w:tcW w:w="0" w:type="auto"/>
            <w:tcBorders>
              <w:top w:val="single" w:sz="8" w:space="0" w:color="000000"/>
              <w:left w:val="single" w:sz="8" w:space="0" w:color="000000"/>
              <w:bottom w:val="single" w:sz="8" w:space="0" w:color="000000"/>
              <w:right w:val="single" w:sz="8" w:space="0" w:color="000000"/>
            </w:tcBorders>
            <w:shd w:val="clear" w:color="auto" w:fill="95B3D7"/>
            <w:tcMar>
              <w:top w:w="13" w:type="dxa"/>
              <w:left w:w="46" w:type="dxa"/>
              <w:bottom w:w="0" w:type="dxa"/>
              <w:right w:w="46" w:type="dxa"/>
            </w:tcMar>
            <w:vAlign w:val="center"/>
            <w:hideMark/>
          </w:tcPr>
          <w:p w:rsidR="00231559" w:rsidRPr="007F2E3C" w:rsidRDefault="00231559" w:rsidP="006E552A">
            <w:pPr>
              <w:pStyle w:val="TableParagraph"/>
              <w:rPr>
                <w:rFonts w:cs="Calibri"/>
                <w:b/>
              </w:rPr>
            </w:pPr>
            <w:r w:rsidRPr="007F2E3C">
              <w:rPr>
                <w:rFonts w:cs="Calibri"/>
                <w:b/>
                <w:bCs/>
              </w:rPr>
              <w:t>SITIO DE VISITA</w:t>
            </w:r>
          </w:p>
        </w:tc>
        <w:tc>
          <w:tcPr>
            <w:tcW w:w="0" w:type="auto"/>
            <w:tcBorders>
              <w:top w:val="single" w:sz="8" w:space="0" w:color="000000"/>
              <w:left w:val="single" w:sz="8" w:space="0" w:color="000000"/>
              <w:bottom w:val="single" w:sz="8" w:space="0" w:color="000000"/>
              <w:right w:val="single" w:sz="8" w:space="0" w:color="000000"/>
            </w:tcBorders>
            <w:shd w:val="clear" w:color="auto" w:fill="95B3D7"/>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rPr>
              <w:t>Túnel Ecológico de Santa Rosa</w:t>
            </w:r>
          </w:p>
        </w:tc>
        <w:tc>
          <w:tcPr>
            <w:tcW w:w="0" w:type="auto"/>
            <w:tcBorders>
              <w:top w:val="single" w:sz="8" w:space="0" w:color="000000"/>
              <w:left w:val="single" w:sz="8" w:space="0" w:color="000000"/>
              <w:bottom w:val="single" w:sz="8" w:space="0" w:color="000000"/>
              <w:right w:val="single" w:sz="8" w:space="0" w:color="000000"/>
            </w:tcBorders>
            <w:shd w:val="clear" w:color="auto" w:fill="95B3D7"/>
            <w:vAlign w:val="center"/>
            <w:hideMark/>
          </w:tcPr>
          <w:p w:rsidR="00231559" w:rsidRPr="007F2E3C" w:rsidRDefault="00231559" w:rsidP="006E552A">
            <w:pPr>
              <w:pStyle w:val="TableParagraph"/>
              <w:rPr>
                <w:rFonts w:cs="Calibri"/>
                <w:b/>
              </w:rPr>
            </w:pPr>
            <w:r w:rsidRPr="007F2E3C">
              <w:rPr>
                <w:rFonts w:cs="Calibri"/>
                <w:b/>
              </w:rPr>
              <w:t>SITIO ACTUAL</w:t>
            </w:r>
          </w:p>
        </w:tc>
      </w:tr>
      <w:tr w:rsidR="007F2E3C" w:rsidRPr="007F2E3C" w:rsidTr="0097257C">
        <w:trPr>
          <w:trHeight w:val="844"/>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 xml:space="preserve">Descripción </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6E552A" w:rsidP="006E552A">
            <w:pPr>
              <w:pStyle w:val="TableParagraph"/>
            </w:pPr>
            <w:r w:rsidRPr="007F2E3C">
              <w:t>B</w:t>
            </w:r>
            <w:r w:rsidR="00231559" w:rsidRPr="007F2E3C">
              <w:t>osque de mangle rojo (Rhizophora mangle), que por sus características forman un túnel natural siendo posible navegar a través del mismo, durante el recorrido se puede observar aves, crustáceos y moluscos. El uso de este sitio está sujeto a las mareas.</w:t>
            </w:r>
            <w:r w:rsidR="00A5773B" w:rsidRPr="007F2E3C">
              <w:t xml:space="preserve"> </w:t>
            </w:r>
          </w:p>
        </w:tc>
      </w:tr>
      <w:tr w:rsidR="007F2E3C" w:rsidRPr="007F2E3C">
        <w:trPr>
          <w:trHeight w:val="136"/>
        </w:trPr>
        <w:tc>
          <w:tcPr>
            <w:tcW w:w="0" w:type="auto"/>
            <w:tcBorders>
              <w:top w:val="single" w:sz="8" w:space="0" w:color="000000"/>
              <w:left w:val="single" w:sz="8" w:space="0" w:color="000000"/>
              <w:bottom w:val="single" w:sz="8" w:space="0" w:color="000000"/>
              <w:right w:val="single" w:sz="8" w:space="0" w:color="000000"/>
            </w:tcBorders>
            <w:shd w:val="clear" w:color="auto" w:fill="DBE5F1"/>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Sub zona</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DBE5F1"/>
            <w:tcMar>
              <w:top w:w="13" w:type="dxa"/>
              <w:left w:w="46" w:type="dxa"/>
              <w:bottom w:w="0" w:type="dxa"/>
              <w:right w:w="46" w:type="dxa"/>
            </w:tcMar>
            <w:vAlign w:val="center"/>
            <w:hideMark/>
          </w:tcPr>
          <w:p w:rsidR="00231559" w:rsidRPr="007F2E3C" w:rsidRDefault="00231559" w:rsidP="006E552A">
            <w:pPr>
              <w:pStyle w:val="TableParagraph"/>
              <w:rPr>
                <w:rFonts w:cs="Calibri"/>
                <w:b/>
              </w:rPr>
            </w:pPr>
            <w:r w:rsidRPr="007F2E3C">
              <w:rPr>
                <w:rFonts w:cs="Calibri"/>
                <w:b/>
              </w:rPr>
              <w:t>Intensiva natural</w:t>
            </w:r>
          </w:p>
        </w:tc>
      </w:tr>
      <w:tr w:rsidR="007F2E3C" w:rsidRPr="007F2E3C" w:rsidTr="0097257C">
        <w:trPr>
          <w:trHeight w:val="272"/>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Accesibilidad</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 xml:space="preserve">Vía marítima en bote pequeño de fibra o madera. Es recomendable visitar el sitio cuando la marea inicia su proceso de subida. Las comunidades de Santa Rosa y El Bajito se encuentran cerca de este sitio de visita. Estas comunidades no prestan ningún servicio turístico de alimentación, alojamiento o guianza. </w:t>
            </w:r>
          </w:p>
        </w:tc>
      </w:tr>
      <w:tr w:rsidR="007F2E3C" w:rsidRPr="007F2E3C" w:rsidTr="0097257C">
        <w:trPr>
          <w:trHeight w:val="523"/>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Equipamiento</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De acuerdo a su zonificación, en el sitio no es posible la construcción de ningún tipo de infraestructura como muelles o torres de observación, senderos, tablados ni barandas. Las intervenciones en este sitio deberán ser las mínimas y obedecer a necesidades de seguridad.</w:t>
            </w:r>
            <w:r w:rsidR="00A5773B" w:rsidRPr="007F2E3C">
              <w:rPr>
                <w:rFonts w:cs="Calibri"/>
              </w:rPr>
              <w:t xml:space="preserve"> </w:t>
            </w:r>
          </w:p>
          <w:p w:rsidR="00231559" w:rsidRPr="007F2E3C" w:rsidRDefault="00231559" w:rsidP="006E552A">
            <w:pPr>
              <w:pStyle w:val="TableParagraph"/>
              <w:rPr>
                <w:rFonts w:cs="Calibri"/>
              </w:rPr>
            </w:pPr>
            <w:r w:rsidRPr="007F2E3C">
              <w:rPr>
                <w:rFonts w:cs="Calibri"/>
                <w:b/>
              </w:rPr>
              <w:t>Actualmente este sitio de visita no cuenta con ningún equipamiento</w:t>
            </w:r>
          </w:p>
        </w:tc>
      </w:tr>
      <w:tr w:rsidR="007F2E3C" w:rsidRPr="007F2E3C" w:rsidTr="0097257C">
        <w:trPr>
          <w:trHeight w:val="523"/>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b/>
                <w:bCs/>
              </w:rPr>
              <w:t>Equipamiento sugerido</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Letreros informativos y de señalización podrían ser colocados para ayudar a precautelar la seguridad de los visitantes.</w:t>
            </w:r>
          </w:p>
        </w:tc>
      </w:tr>
      <w:tr w:rsidR="007F2E3C" w:rsidRPr="007F2E3C" w:rsidTr="0097257C">
        <w:trPr>
          <w:trHeight w:val="241"/>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b/>
                <w:bCs/>
              </w:rPr>
              <w:t>Actividades</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Observación de aves, crustáceos y moluscos.</w:t>
            </w:r>
          </w:p>
          <w:p w:rsidR="00231559" w:rsidRPr="007F2E3C" w:rsidRDefault="00231559" w:rsidP="006E552A">
            <w:pPr>
              <w:pStyle w:val="TableParagraph"/>
              <w:rPr>
                <w:rFonts w:cs="Calibri"/>
              </w:rPr>
            </w:pPr>
            <w:r w:rsidRPr="007F2E3C">
              <w:rPr>
                <w:rFonts w:cs="Calibri"/>
              </w:rPr>
              <w:t>Contemplación del bosque de manglar.</w:t>
            </w:r>
          </w:p>
          <w:p w:rsidR="00231559" w:rsidRPr="007F2E3C" w:rsidRDefault="00231559" w:rsidP="006E552A">
            <w:pPr>
              <w:pStyle w:val="TableParagraph"/>
              <w:rPr>
                <w:rFonts w:cs="Calibri"/>
              </w:rPr>
            </w:pPr>
            <w:r w:rsidRPr="007F2E3C">
              <w:rPr>
                <w:rFonts w:cs="Calibri"/>
              </w:rPr>
              <w:t>Paseo en bote.</w:t>
            </w:r>
          </w:p>
        </w:tc>
      </w:tr>
      <w:tr w:rsidR="007F2E3C" w:rsidRPr="007F2E3C" w:rsidTr="0097257C">
        <w:trPr>
          <w:trHeight w:val="241"/>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b/>
                <w:bCs/>
              </w:rPr>
              <w:t>Carga aceptable</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CAV: en el túnel se puede navegar con 2 embarcaciones con capacidad de 15 personas como máximo.</w:t>
            </w:r>
            <w:r w:rsidRPr="007F2E3C">
              <w:rPr>
                <w:rFonts w:cs="Segoe UI"/>
              </w:rPr>
              <w:t xml:space="preserve"> </w:t>
            </w:r>
          </w:p>
        </w:tc>
      </w:tr>
      <w:tr w:rsidR="007F2E3C" w:rsidRPr="007F2E3C" w:rsidTr="0097257C">
        <w:trPr>
          <w:trHeight w:val="245"/>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b/>
                <w:bCs/>
              </w:rPr>
              <w:t xml:space="preserve">Normas de uso </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El acceso al sitio se realizará desde las 08h00 y por razones de seguridad el último grupo de visita podrá acceder hasta las 16h00 de lunes a domingo.</w:t>
            </w:r>
          </w:p>
          <w:p w:rsidR="00231559" w:rsidRPr="007F2E3C" w:rsidRDefault="00231559" w:rsidP="006E552A">
            <w:pPr>
              <w:pStyle w:val="TableParagraph"/>
              <w:rPr>
                <w:rFonts w:cs="Calibri"/>
              </w:rPr>
            </w:pPr>
            <w:r w:rsidRPr="007F2E3C">
              <w:rPr>
                <w:rFonts w:cs="Calibri"/>
              </w:rPr>
              <w:t>Para garantizar la seguridad de los visitantes, el acceso a este sitio solamente será posible en condiciones de marea alta o cuando la marea empiece a subir. Para esto, previa la salida se deberá consultar la tabla de mareas.</w:t>
            </w:r>
          </w:p>
          <w:p w:rsidR="00231559" w:rsidRPr="007F2E3C" w:rsidRDefault="00231559" w:rsidP="006E552A">
            <w:pPr>
              <w:pStyle w:val="TableParagraph"/>
              <w:rPr>
                <w:rFonts w:cs="Calibri"/>
              </w:rPr>
            </w:pPr>
            <w:r w:rsidRPr="007F2E3C">
              <w:rPr>
                <w:rFonts w:cs="Calibri"/>
              </w:rPr>
              <w:t>Los tour operadores deberán informar a la Administración del área protegida sobre su ingreso al</w:t>
            </w:r>
            <w:r w:rsidR="00A5773B" w:rsidRPr="007F2E3C">
              <w:rPr>
                <w:rFonts w:cs="Calibri"/>
              </w:rPr>
              <w:t xml:space="preserve"> </w:t>
            </w:r>
            <w:r w:rsidRPr="007F2E3C">
              <w:rPr>
                <w:rFonts w:cs="Calibri"/>
              </w:rPr>
              <w:t xml:space="preserve">sitio de visita, al menos con 12 horas de anticipación. </w:t>
            </w:r>
          </w:p>
          <w:p w:rsidR="00231559" w:rsidRPr="007F2E3C" w:rsidRDefault="00231559" w:rsidP="006E552A">
            <w:pPr>
              <w:pStyle w:val="TableParagraph"/>
              <w:rPr>
                <w:rFonts w:cs="Calibri"/>
              </w:rPr>
            </w:pPr>
            <w:r w:rsidRPr="007F2E3C">
              <w:rPr>
                <w:rFonts w:cs="Calibri"/>
              </w:rPr>
              <w:t xml:space="preserve">Para el acceso a este sitio se requiere del acompañamiento de un guía. </w:t>
            </w:r>
          </w:p>
          <w:p w:rsidR="00231559" w:rsidRPr="007F2E3C" w:rsidRDefault="00231559" w:rsidP="006E552A">
            <w:pPr>
              <w:pStyle w:val="TableParagraph"/>
              <w:rPr>
                <w:rFonts w:cs="Calibri"/>
              </w:rPr>
            </w:pPr>
            <w:r w:rsidRPr="007F2E3C">
              <w:rPr>
                <w:rFonts w:cs="Calibri"/>
              </w:rPr>
              <w:t xml:space="preserve">El uso del túnel es bidireccional. El lado de acceso será determinado por los operadores en función del recorrido que se tenga previsto. </w:t>
            </w:r>
          </w:p>
          <w:p w:rsidR="00231559" w:rsidRPr="007F2E3C" w:rsidRDefault="00231559" w:rsidP="006E552A">
            <w:pPr>
              <w:pStyle w:val="TableParagraph"/>
              <w:rPr>
                <w:rFonts w:cs="Calibri"/>
              </w:rPr>
            </w:pPr>
            <w:r w:rsidRPr="007F2E3C">
              <w:rPr>
                <w:rFonts w:cs="Calibri"/>
              </w:rPr>
              <w:t xml:space="preserve">Los grupos de visitantes recorrerán la extensión total del Túnel. No es posible realizar recorridos parciales del mismo. </w:t>
            </w:r>
          </w:p>
          <w:p w:rsidR="00231559" w:rsidRPr="007F2E3C" w:rsidRDefault="00231559" w:rsidP="006E552A">
            <w:pPr>
              <w:pStyle w:val="TableParagraph"/>
              <w:rPr>
                <w:rFonts w:cs="Calibri"/>
              </w:rPr>
            </w:pPr>
            <w:r w:rsidRPr="007F2E3C">
              <w:rPr>
                <w:rFonts w:cs="Calibri"/>
              </w:rPr>
              <w:t xml:space="preserve">La distancia mínima entre las embarcaciones será de 25 metros. No es posible realizar rebasamientos durante el recorrido del Túnel. </w:t>
            </w:r>
          </w:p>
          <w:p w:rsidR="00231559" w:rsidRPr="007F2E3C" w:rsidRDefault="00231559" w:rsidP="006E552A">
            <w:pPr>
              <w:pStyle w:val="TableParagraph"/>
              <w:rPr>
                <w:rFonts w:cs="Calibri"/>
              </w:rPr>
            </w:pPr>
            <w:r w:rsidRPr="007F2E3C">
              <w:rPr>
                <w:rFonts w:cs="Calibri"/>
              </w:rPr>
              <w:t xml:space="preserve">Las embarcaciones que lleven visitantes hasta este sitio deberán tener motores de máximo 75hp de capacidad. </w:t>
            </w:r>
          </w:p>
          <w:p w:rsidR="00231559" w:rsidRPr="007F2E3C" w:rsidRDefault="00231559" w:rsidP="006E552A">
            <w:pPr>
              <w:pStyle w:val="TableParagraph"/>
              <w:rPr>
                <w:rFonts w:cs="Calibri"/>
              </w:rPr>
            </w:pPr>
            <w:r w:rsidRPr="007F2E3C">
              <w:rPr>
                <w:rFonts w:cs="Calibri"/>
              </w:rPr>
              <w:t>Durante el recorrido del Túnel es necesario apagar los motores, para contemplación del bosque. El recorrido se realizará utilizando remo.</w:t>
            </w:r>
          </w:p>
          <w:p w:rsidR="00231559" w:rsidRPr="007F2E3C" w:rsidRDefault="00231559" w:rsidP="006E552A">
            <w:pPr>
              <w:pStyle w:val="TableParagraph"/>
              <w:rPr>
                <w:rFonts w:cs="Calibri"/>
              </w:rPr>
            </w:pPr>
            <w:r w:rsidRPr="007F2E3C">
              <w:rPr>
                <w:rFonts w:cs="Calibri"/>
              </w:rPr>
              <w:t xml:space="preserve"> En caso de que el Túnel se encuentre en su CAV máxima, los visitantes deberán ser direccionados a otros sitios o deberán esperar hasta que un nuevo grupo pueda acceder al sitio. </w:t>
            </w:r>
          </w:p>
        </w:tc>
      </w:tr>
      <w:tr w:rsidR="007F2E3C" w:rsidRPr="007F2E3C" w:rsidTr="0097257C">
        <w:trPr>
          <w:trHeight w:val="241"/>
        </w:trPr>
        <w:tc>
          <w:tcPr>
            <w:tcW w:w="0" w:type="auto"/>
            <w:vMerge w:val="restart"/>
            <w:tcBorders>
              <w:top w:val="single" w:sz="8" w:space="0" w:color="000000"/>
              <w:left w:val="single" w:sz="8" w:space="0" w:color="000000"/>
              <w:bottom w:val="single" w:sz="4" w:space="0" w:color="auto"/>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Normas de manejo</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rPr>
            </w:pPr>
            <w:r w:rsidRPr="007F2E3C">
              <w:rPr>
                <w:rFonts w:cs="Calibri"/>
                <w:b/>
              </w:rPr>
              <w:t>Mantenimiento:</w:t>
            </w:r>
          </w:p>
          <w:p w:rsidR="00231559" w:rsidRPr="007F2E3C" w:rsidRDefault="00231559" w:rsidP="006E552A">
            <w:pPr>
              <w:pStyle w:val="TableParagraph"/>
              <w:rPr>
                <w:rFonts w:cs="Calibri"/>
              </w:rPr>
            </w:pPr>
            <w:r w:rsidRPr="007F2E3C">
              <w:rPr>
                <w:rFonts w:cs="Calibri"/>
              </w:rPr>
              <w:t>Se deberá realizar recorridos mensuales de control por parte de los guardaparques.</w:t>
            </w:r>
          </w:p>
          <w:p w:rsidR="00231559" w:rsidRPr="007F2E3C" w:rsidRDefault="00231559" w:rsidP="006E552A">
            <w:pPr>
              <w:pStyle w:val="TableParagraph"/>
              <w:rPr>
                <w:rFonts w:cs="Calibri"/>
              </w:rPr>
            </w:pPr>
            <w:r w:rsidRPr="007F2E3C">
              <w:rPr>
                <w:rFonts w:cs="Calibri"/>
              </w:rPr>
              <w:t>La poda de manglar deberá desarrollarse por razones de seguridad y mantenimiento del atractivo.</w:t>
            </w:r>
          </w:p>
        </w:tc>
      </w:tr>
      <w:tr w:rsidR="00231559" w:rsidRPr="007F2E3C" w:rsidTr="0097257C">
        <w:trPr>
          <w:trHeight w:val="817"/>
        </w:trPr>
        <w:tc>
          <w:tcPr>
            <w:tcW w:w="0" w:type="auto"/>
            <w:vMerge/>
            <w:tcBorders>
              <w:left w:val="single" w:sz="8" w:space="0" w:color="000000"/>
              <w:bottom w:val="single" w:sz="4" w:space="0" w:color="auto"/>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rPr>
            </w:pPr>
          </w:p>
        </w:tc>
        <w:tc>
          <w:tcPr>
            <w:tcW w:w="0" w:type="auto"/>
            <w:gridSpan w:val="2"/>
            <w:tcBorders>
              <w:top w:val="single" w:sz="8" w:space="0" w:color="000000"/>
              <w:left w:val="single" w:sz="8" w:space="0" w:color="000000"/>
              <w:bottom w:val="single" w:sz="4" w:space="0" w:color="auto"/>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rPr>
              <w:t>Manejo:</w:t>
            </w:r>
          </w:p>
          <w:p w:rsidR="00231559" w:rsidRPr="007F2E3C" w:rsidRDefault="00231559" w:rsidP="006E552A">
            <w:pPr>
              <w:pStyle w:val="TableParagraph"/>
              <w:rPr>
                <w:rFonts w:cs="Calibri"/>
              </w:rPr>
            </w:pPr>
            <w:r w:rsidRPr="007F2E3C">
              <w:rPr>
                <w:rFonts w:cs="Calibri"/>
              </w:rPr>
              <w:t>El personal del AP debe instruir a los visitantes acerca de la conducta que se debe tener en el sitio, en referencia a los desechos producidos, las actividades y/o productos no permitidos.</w:t>
            </w:r>
          </w:p>
          <w:p w:rsidR="00231559" w:rsidRPr="007F2E3C" w:rsidRDefault="00231559" w:rsidP="006E552A">
            <w:pPr>
              <w:pStyle w:val="TableParagraph"/>
              <w:rPr>
                <w:rFonts w:cs="Calibri"/>
              </w:rPr>
            </w:pPr>
            <w:r w:rsidRPr="007F2E3C">
              <w:rPr>
                <w:rFonts w:cs="Calibri"/>
              </w:rPr>
              <w:t xml:space="preserve">Si el acceso a este sitio de visita no es posible, la Administración del área re-direccionará a los visitantes hacia otros sitios de visita. </w:t>
            </w:r>
          </w:p>
        </w:tc>
      </w:tr>
    </w:tbl>
    <w:p w:rsidR="00231559" w:rsidRPr="007F2E3C" w:rsidRDefault="00231559" w:rsidP="006E552A">
      <w:pPr>
        <w:pStyle w:val="TableParagraph"/>
      </w:pPr>
    </w:p>
    <w:tbl>
      <w:tblPr>
        <w:tblW w:w="0" w:type="auto"/>
        <w:tblCellMar>
          <w:left w:w="0" w:type="dxa"/>
          <w:right w:w="0" w:type="dxa"/>
        </w:tblCellMar>
        <w:tblLook w:val="04A0" w:firstRow="1" w:lastRow="0" w:firstColumn="1" w:lastColumn="0" w:noHBand="0" w:noVBand="1"/>
      </w:tblPr>
      <w:tblGrid>
        <w:gridCol w:w="1443"/>
        <w:gridCol w:w="4845"/>
        <w:gridCol w:w="2556"/>
      </w:tblGrid>
      <w:tr w:rsidR="007F2E3C" w:rsidRPr="007F2E3C">
        <w:trPr>
          <w:trHeight w:val="136"/>
        </w:trPr>
        <w:tc>
          <w:tcPr>
            <w:tcW w:w="0" w:type="auto"/>
            <w:tcBorders>
              <w:top w:val="single" w:sz="8" w:space="0" w:color="000000"/>
              <w:left w:val="single" w:sz="8" w:space="0" w:color="000000"/>
              <w:bottom w:val="single" w:sz="8" w:space="0" w:color="000000"/>
              <w:right w:val="single" w:sz="8" w:space="0" w:color="000000"/>
            </w:tcBorders>
            <w:shd w:val="clear" w:color="auto" w:fill="95B3D7"/>
            <w:tcMar>
              <w:top w:w="13" w:type="dxa"/>
              <w:left w:w="46" w:type="dxa"/>
              <w:bottom w:w="0" w:type="dxa"/>
              <w:right w:w="46" w:type="dxa"/>
            </w:tcMar>
            <w:vAlign w:val="center"/>
            <w:hideMark/>
          </w:tcPr>
          <w:p w:rsidR="00231559" w:rsidRPr="007F2E3C" w:rsidRDefault="00231559" w:rsidP="006E552A">
            <w:pPr>
              <w:pStyle w:val="TableParagraph"/>
              <w:rPr>
                <w:rFonts w:cs="Calibri"/>
                <w:b/>
              </w:rPr>
            </w:pPr>
            <w:r w:rsidRPr="007F2E3C">
              <w:rPr>
                <w:rFonts w:cs="Calibri"/>
                <w:b/>
                <w:bCs/>
              </w:rPr>
              <w:t>SITIO DE VISITA</w:t>
            </w:r>
          </w:p>
        </w:tc>
        <w:tc>
          <w:tcPr>
            <w:tcW w:w="0" w:type="auto"/>
            <w:tcBorders>
              <w:top w:val="single" w:sz="8" w:space="0" w:color="000000"/>
              <w:left w:val="single" w:sz="8" w:space="0" w:color="000000"/>
              <w:bottom w:val="single" w:sz="8" w:space="0" w:color="000000"/>
              <w:right w:val="single" w:sz="8" w:space="0" w:color="000000"/>
            </w:tcBorders>
            <w:shd w:val="clear" w:color="auto" w:fill="95B3D7"/>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rPr>
              <w:t>Sendero manglares de Majagual</w:t>
            </w:r>
          </w:p>
        </w:tc>
        <w:tc>
          <w:tcPr>
            <w:tcW w:w="0" w:type="auto"/>
            <w:tcBorders>
              <w:top w:val="single" w:sz="8" w:space="0" w:color="000000"/>
              <w:left w:val="single" w:sz="8" w:space="0" w:color="000000"/>
              <w:bottom w:val="single" w:sz="8" w:space="0" w:color="000000"/>
              <w:right w:val="single" w:sz="8" w:space="0" w:color="000000"/>
            </w:tcBorders>
            <w:shd w:val="clear" w:color="auto" w:fill="95B3D7"/>
            <w:vAlign w:val="center"/>
            <w:hideMark/>
          </w:tcPr>
          <w:p w:rsidR="00231559" w:rsidRPr="007F2E3C" w:rsidRDefault="00231559" w:rsidP="006E552A">
            <w:pPr>
              <w:pStyle w:val="TableParagraph"/>
              <w:rPr>
                <w:rFonts w:cs="Calibri"/>
                <w:b/>
              </w:rPr>
            </w:pPr>
            <w:r w:rsidRPr="007F2E3C">
              <w:rPr>
                <w:rFonts w:cs="Calibri"/>
                <w:b/>
              </w:rPr>
              <w:t>SITIO ACTUAL</w:t>
            </w:r>
          </w:p>
        </w:tc>
      </w:tr>
      <w:tr w:rsidR="007F2E3C" w:rsidRPr="007F2E3C" w:rsidTr="0097257C">
        <w:trPr>
          <w:trHeight w:val="530"/>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Descripción</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6E552A" w:rsidP="006E552A">
            <w:pPr>
              <w:pStyle w:val="TableParagraph"/>
            </w:pPr>
            <w:r w:rsidRPr="007F2E3C">
              <w:t>B</w:t>
            </w:r>
            <w:r w:rsidR="00231559" w:rsidRPr="007F2E3C">
              <w:t>osque en el cual existe una extensión considerable de mangle rojo (Rhizophora mangle). Estos manglares han sido tradicionalmente conocidos como los manglares más altos del mundo, siendo el de mayor altura registrado de 63 metros aproximadamente. En este sitio de visita se cuenta con un sedero tablado elevado. La longitud del sendero es de aproximadamente 400 metros.</w:t>
            </w:r>
          </w:p>
        </w:tc>
      </w:tr>
      <w:tr w:rsidR="007F2E3C" w:rsidRPr="007F2E3C">
        <w:trPr>
          <w:trHeight w:val="136"/>
        </w:trPr>
        <w:tc>
          <w:tcPr>
            <w:tcW w:w="0" w:type="auto"/>
            <w:tcBorders>
              <w:top w:val="single" w:sz="8" w:space="0" w:color="000000"/>
              <w:left w:val="single" w:sz="8" w:space="0" w:color="000000"/>
              <w:bottom w:val="single" w:sz="8" w:space="0" w:color="000000"/>
              <w:right w:val="single" w:sz="8" w:space="0" w:color="000000"/>
            </w:tcBorders>
            <w:shd w:val="clear" w:color="auto" w:fill="DBE5F1"/>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Sub zona</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DBE5F1"/>
            <w:tcMar>
              <w:top w:w="13" w:type="dxa"/>
              <w:left w:w="46" w:type="dxa"/>
              <w:bottom w:w="0" w:type="dxa"/>
              <w:right w:w="46" w:type="dxa"/>
            </w:tcMar>
            <w:vAlign w:val="center"/>
            <w:hideMark/>
          </w:tcPr>
          <w:p w:rsidR="00231559" w:rsidRPr="007F2E3C" w:rsidRDefault="00231559" w:rsidP="006E552A">
            <w:pPr>
              <w:pStyle w:val="TableParagraph"/>
              <w:rPr>
                <w:rFonts w:cs="Calibri"/>
                <w:b/>
              </w:rPr>
            </w:pPr>
            <w:r w:rsidRPr="007F2E3C">
              <w:rPr>
                <w:rFonts w:cs="Calibri"/>
                <w:b/>
              </w:rPr>
              <w:t>Intensiva Cercana</w:t>
            </w:r>
          </w:p>
        </w:tc>
      </w:tr>
      <w:tr w:rsidR="007F2E3C" w:rsidRPr="007F2E3C" w:rsidTr="0097257C">
        <w:trPr>
          <w:trHeight w:val="272"/>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Accesibilidad</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 xml:space="preserve">Vía terrestre en bus o automóvil contando con una muy buena carretera desde las Peñas o la Tola hasta la entrada a los manglares de Majagual. La caminata a través del sendero toma una hora aproximadamente. </w:t>
            </w:r>
          </w:p>
        </w:tc>
      </w:tr>
      <w:tr w:rsidR="007F2E3C" w:rsidRPr="007F2E3C" w:rsidTr="0097257C">
        <w:trPr>
          <w:trHeight w:val="523"/>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Equipamiento</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 xml:space="preserve">En este tipo de zonificación es aceptable instalaciones que faciliten el acceso, teniendo como parámetros principales la protección del recurso y la seguridad de los visitantes; como: miradores, barandas de protección, casetas de descanso, señalización y letreros de interpretación. </w:t>
            </w:r>
          </w:p>
          <w:p w:rsidR="00231559" w:rsidRPr="007F2E3C" w:rsidRDefault="00231559" w:rsidP="006E552A">
            <w:pPr>
              <w:pStyle w:val="TableParagraph"/>
              <w:rPr>
                <w:rFonts w:cs="Calibri"/>
                <w:b/>
              </w:rPr>
            </w:pPr>
            <w:r w:rsidRPr="007F2E3C">
              <w:rPr>
                <w:b/>
                <w:lang w:eastAsia="es-EC"/>
              </w:rPr>
              <w:t xml:space="preserve">Actualmente cuenta con </w:t>
            </w:r>
            <w:r w:rsidRPr="007F2E3C">
              <w:rPr>
                <w:rFonts w:cs="Calibri"/>
                <w:b/>
              </w:rPr>
              <w:t>un área de desembarque que permite el acceso al sendero y</w:t>
            </w:r>
            <w:r w:rsidRPr="007F2E3C">
              <w:rPr>
                <w:b/>
                <w:lang w:eastAsia="es-EC"/>
              </w:rPr>
              <w:t xml:space="preserve"> un </w:t>
            </w:r>
            <w:r w:rsidRPr="007F2E3C">
              <w:rPr>
                <w:rFonts w:cs="Calibri"/>
                <w:b/>
              </w:rPr>
              <w:t xml:space="preserve">sendero tablado elevado. El sendero conecta con el centro de visitantes. </w:t>
            </w:r>
          </w:p>
        </w:tc>
      </w:tr>
      <w:tr w:rsidR="007F2E3C" w:rsidRPr="007F2E3C" w:rsidTr="0097257C">
        <w:trPr>
          <w:trHeight w:val="241"/>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b/>
                <w:bCs/>
              </w:rPr>
              <w:t>Equipamiento sugerido</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Ninguno adicional al recientemente construido</w:t>
            </w:r>
          </w:p>
        </w:tc>
      </w:tr>
      <w:tr w:rsidR="007F2E3C" w:rsidRPr="007F2E3C" w:rsidTr="0097257C">
        <w:trPr>
          <w:trHeight w:val="241"/>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b/>
                <w:bCs/>
              </w:rPr>
              <w:t>Actividades</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Observación del manglar, aves, crustáceos, moluscos.</w:t>
            </w:r>
          </w:p>
          <w:p w:rsidR="00231559" w:rsidRPr="007F2E3C" w:rsidRDefault="00231559" w:rsidP="006E552A">
            <w:pPr>
              <w:pStyle w:val="TableParagraph"/>
              <w:rPr>
                <w:rFonts w:cs="Calibri"/>
              </w:rPr>
            </w:pPr>
            <w:r w:rsidRPr="007F2E3C">
              <w:rPr>
                <w:rFonts w:cs="Calibri"/>
              </w:rPr>
              <w:t>Senderismo.</w:t>
            </w:r>
          </w:p>
        </w:tc>
      </w:tr>
      <w:tr w:rsidR="007F2E3C" w:rsidRPr="007F2E3C" w:rsidTr="0097257C">
        <w:trPr>
          <w:trHeight w:val="241"/>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b/>
                <w:bCs/>
              </w:rPr>
              <w:t>Carga aceptable</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 xml:space="preserve">GAMM: 3 grupos de visitantes compuestos de 10 pasajeros cada uno. Cada grupo requiere de un guía. </w:t>
            </w:r>
          </w:p>
        </w:tc>
      </w:tr>
      <w:tr w:rsidR="007F2E3C" w:rsidRPr="007F2E3C" w:rsidTr="0097257C">
        <w:trPr>
          <w:trHeight w:val="245"/>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b/>
                <w:bCs/>
              </w:rPr>
              <w:t xml:space="preserve">Normas de uso </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 xml:space="preserve">El sendero permanecerá abierto para visitantes entre las 08h00 y </w:t>
            </w:r>
            <w:r w:rsidRPr="007F2E3C">
              <w:rPr>
                <w:rFonts w:cs="Calibri"/>
              </w:rPr>
              <w:t>por razones de seguridad el último grupo de visita podrá ingresar hasta las 16h00</w:t>
            </w:r>
            <w:r w:rsidRPr="007F2E3C">
              <w:t xml:space="preserve"> de lunes a domingo. </w:t>
            </w:r>
          </w:p>
          <w:p w:rsidR="00231559" w:rsidRPr="007F2E3C" w:rsidRDefault="00231559" w:rsidP="006E552A">
            <w:pPr>
              <w:pStyle w:val="TableParagraph"/>
            </w:pPr>
            <w:r w:rsidRPr="007F2E3C">
              <w:t>Los tour operadores deberán informar a la Administración del área protegida sobre su ingreso al</w:t>
            </w:r>
            <w:r w:rsidR="00A5773B" w:rsidRPr="007F2E3C">
              <w:t xml:space="preserve"> </w:t>
            </w:r>
            <w:r w:rsidRPr="007F2E3C">
              <w:t xml:space="preserve">sitio de visita, al menos con 12 horas de anticipación. </w:t>
            </w:r>
          </w:p>
          <w:p w:rsidR="00231559" w:rsidRPr="007F2E3C" w:rsidRDefault="00231559" w:rsidP="006E552A">
            <w:pPr>
              <w:pStyle w:val="TableParagraph"/>
            </w:pPr>
            <w:r w:rsidRPr="007F2E3C">
              <w:t>El acompañamiento de un guía es obligatorio para la visita al sendero.</w:t>
            </w:r>
          </w:p>
          <w:p w:rsidR="00231559" w:rsidRPr="007F2E3C" w:rsidRDefault="00231559" w:rsidP="006E552A">
            <w:pPr>
              <w:pStyle w:val="TableParagraph"/>
            </w:pPr>
            <w:r w:rsidRPr="007F2E3C">
              <w:t>El tiempo de espaciamiento de los grupos de visitantes (embarcación) será de 10 minutos. Este tiempo se contará desde que el primer grupo ingresa al sendero.</w:t>
            </w:r>
          </w:p>
          <w:p w:rsidR="00231559" w:rsidRPr="007F2E3C" w:rsidRDefault="00231559" w:rsidP="006E552A">
            <w:pPr>
              <w:pStyle w:val="TableParagraph"/>
              <w:rPr>
                <w:rFonts w:cs="Calibri"/>
              </w:rPr>
            </w:pPr>
            <w:r w:rsidRPr="007F2E3C">
              <w:rPr>
                <w:rFonts w:cs="Calibri"/>
              </w:rPr>
              <w:t>Las paradas de</w:t>
            </w:r>
            <w:r w:rsidR="00A5773B" w:rsidRPr="007F2E3C">
              <w:rPr>
                <w:rFonts w:cs="Calibri"/>
              </w:rPr>
              <w:t xml:space="preserve"> </w:t>
            </w:r>
            <w:r w:rsidRPr="007F2E3C">
              <w:rPr>
                <w:rFonts w:cs="Calibri"/>
              </w:rPr>
              <w:t>interpretación se realizarán preferentemente al</w:t>
            </w:r>
            <w:r w:rsidR="003451EE" w:rsidRPr="007F2E3C">
              <w:rPr>
                <w:rFonts w:cs="Calibri"/>
              </w:rPr>
              <w:t xml:space="preserve"> </w:t>
            </w:r>
            <w:r w:rsidRPr="007F2E3C">
              <w:rPr>
                <w:rFonts w:cs="Calibri"/>
              </w:rPr>
              <w:t xml:space="preserve">inicio del sendero y en los puntos de interpretación designados para el efecto. </w:t>
            </w:r>
          </w:p>
          <w:p w:rsidR="00231559" w:rsidRPr="007F2E3C" w:rsidRDefault="00231559" w:rsidP="006E552A">
            <w:pPr>
              <w:pStyle w:val="TableParagraph"/>
              <w:rPr>
                <w:rFonts w:cs="Calibri"/>
              </w:rPr>
            </w:pPr>
            <w:r w:rsidRPr="007F2E3C">
              <w:rPr>
                <w:rFonts w:cs="Calibri"/>
              </w:rPr>
              <w:t xml:space="preserve">En caso de que en el sendero se encuentre ocupado en su CAV máxima, los visitantes deberán ser direccionados a otros sitios de visita o deberán esperar hasta que un nuevo grupo pueda ingresar. </w:t>
            </w:r>
          </w:p>
          <w:p w:rsidR="00231559" w:rsidRPr="007F2E3C" w:rsidRDefault="00231559" w:rsidP="006E552A">
            <w:pPr>
              <w:pStyle w:val="TableParagraph"/>
            </w:pPr>
            <w:r w:rsidRPr="007F2E3C">
              <w:rPr>
                <w:rFonts w:cs="Calibri"/>
              </w:rPr>
              <w:t xml:space="preserve">El acceso al sendero podrá restringirse debido a actividades de mantenimiento y reparaciones. </w:t>
            </w:r>
          </w:p>
        </w:tc>
      </w:tr>
      <w:tr w:rsidR="007F2E3C" w:rsidRPr="007F2E3C" w:rsidTr="0097257C">
        <w:trPr>
          <w:trHeight w:val="241"/>
        </w:trPr>
        <w:tc>
          <w:tcPr>
            <w:tcW w:w="0" w:type="auto"/>
            <w:vMerge w:val="restart"/>
            <w:tcBorders>
              <w:top w:val="single" w:sz="8" w:space="0" w:color="000000"/>
              <w:left w:val="single" w:sz="8" w:space="0" w:color="000000"/>
              <w:bottom w:val="single" w:sz="4" w:space="0" w:color="auto"/>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Normas de manejo</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rPr>
            </w:pPr>
            <w:r w:rsidRPr="007F2E3C">
              <w:rPr>
                <w:rFonts w:cs="Calibri"/>
                <w:b/>
              </w:rPr>
              <w:t>Mantenimiento:</w:t>
            </w:r>
          </w:p>
          <w:p w:rsidR="00231559" w:rsidRPr="007F2E3C" w:rsidRDefault="00231559" w:rsidP="006E552A">
            <w:pPr>
              <w:pStyle w:val="TableParagraph"/>
              <w:rPr>
                <w:rFonts w:cs="Calibri"/>
              </w:rPr>
            </w:pPr>
            <w:r w:rsidRPr="007F2E3C">
              <w:t xml:space="preserve">Se deberán realizar recorridos para el arreglo y reposición inmediata de piezas deterioradas por parte de los guardaparques. </w:t>
            </w:r>
          </w:p>
          <w:p w:rsidR="00231559" w:rsidRPr="007F2E3C" w:rsidRDefault="00231559" w:rsidP="006E552A">
            <w:pPr>
              <w:pStyle w:val="TableParagraph"/>
              <w:rPr>
                <w:rFonts w:cs="Calibri"/>
              </w:rPr>
            </w:pPr>
            <w:r w:rsidRPr="007F2E3C">
              <w:t>Reparaciones específicas deberán realizarse de acuerdo a necesidades y requerimientos que sean determinados por la Administración del área protegida.</w:t>
            </w:r>
          </w:p>
        </w:tc>
      </w:tr>
      <w:tr w:rsidR="00231559" w:rsidRPr="007F2E3C" w:rsidTr="0097257C">
        <w:trPr>
          <w:trHeight w:val="817"/>
        </w:trPr>
        <w:tc>
          <w:tcPr>
            <w:tcW w:w="0" w:type="auto"/>
            <w:vMerge/>
            <w:tcBorders>
              <w:left w:val="single" w:sz="8" w:space="0" w:color="000000"/>
              <w:bottom w:val="single" w:sz="4" w:space="0" w:color="auto"/>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rPr>
            </w:pPr>
          </w:p>
        </w:tc>
        <w:tc>
          <w:tcPr>
            <w:tcW w:w="0" w:type="auto"/>
            <w:gridSpan w:val="2"/>
            <w:tcBorders>
              <w:top w:val="single" w:sz="8" w:space="0" w:color="000000"/>
              <w:left w:val="single" w:sz="8" w:space="0" w:color="000000"/>
              <w:bottom w:val="single" w:sz="4" w:space="0" w:color="auto"/>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rPr>
                <w:rFonts w:cs="Calibri"/>
                <w:b/>
              </w:rPr>
              <w:t>Manejo:</w:t>
            </w:r>
          </w:p>
          <w:p w:rsidR="00231559" w:rsidRPr="007F2E3C" w:rsidRDefault="00231559" w:rsidP="006E552A">
            <w:pPr>
              <w:pStyle w:val="TableParagraph"/>
            </w:pPr>
            <w:r w:rsidRPr="007F2E3C">
              <w:t>El personal del AP debe instruir a los visitantes acerca de la conducta que estos deben tener en el sitio, en referencia a los desechos producidos, las actividades y/o productos no permitidos.</w:t>
            </w:r>
          </w:p>
          <w:p w:rsidR="00231559" w:rsidRPr="007F2E3C" w:rsidRDefault="00231559" w:rsidP="006E552A">
            <w:pPr>
              <w:pStyle w:val="TableParagraph"/>
            </w:pPr>
            <w:r w:rsidRPr="007F2E3C">
              <w:t xml:space="preserve">En caso de que la CAV de este sitio de visita se encuentre llena la Administración del área deberá re-direccionar a los visitantes hacia otros sitios de visita. </w:t>
            </w:r>
          </w:p>
          <w:p w:rsidR="00231559" w:rsidRPr="007F2E3C" w:rsidRDefault="00231559" w:rsidP="006E552A">
            <w:pPr>
              <w:pStyle w:val="TableParagraph"/>
            </w:pPr>
            <w:r w:rsidRPr="007F2E3C">
              <w:t>Durante feriados y fines de semana la Administración del área deberá realizar recorridos de control en este sitio de visita.</w:t>
            </w:r>
            <w:r w:rsidR="00A5773B" w:rsidRPr="007F2E3C">
              <w:t xml:space="preserve"> </w:t>
            </w:r>
          </w:p>
        </w:tc>
      </w:tr>
    </w:tbl>
    <w:p w:rsidR="00231559" w:rsidRPr="007F2E3C" w:rsidRDefault="00231559" w:rsidP="006E552A">
      <w:pPr>
        <w:pStyle w:val="TableParagraph"/>
      </w:pPr>
    </w:p>
    <w:tbl>
      <w:tblPr>
        <w:tblW w:w="0" w:type="auto"/>
        <w:tblCellMar>
          <w:left w:w="0" w:type="dxa"/>
          <w:right w:w="0" w:type="dxa"/>
        </w:tblCellMar>
        <w:tblLook w:val="04A0" w:firstRow="1" w:lastRow="0" w:firstColumn="1" w:lastColumn="0" w:noHBand="0" w:noVBand="1"/>
      </w:tblPr>
      <w:tblGrid>
        <w:gridCol w:w="1473"/>
        <w:gridCol w:w="3567"/>
        <w:gridCol w:w="3804"/>
      </w:tblGrid>
      <w:tr w:rsidR="007F2E3C" w:rsidRPr="007F2E3C">
        <w:trPr>
          <w:trHeight w:val="136"/>
        </w:trPr>
        <w:tc>
          <w:tcPr>
            <w:tcW w:w="0" w:type="auto"/>
            <w:tcBorders>
              <w:top w:val="single" w:sz="8" w:space="0" w:color="000000"/>
              <w:left w:val="single" w:sz="8" w:space="0" w:color="000000"/>
              <w:bottom w:val="single" w:sz="8" w:space="0" w:color="000000"/>
              <w:right w:val="single" w:sz="8" w:space="0" w:color="000000"/>
            </w:tcBorders>
            <w:shd w:val="clear" w:color="auto" w:fill="95B3D7"/>
            <w:tcMar>
              <w:top w:w="13" w:type="dxa"/>
              <w:left w:w="46" w:type="dxa"/>
              <w:bottom w:w="0" w:type="dxa"/>
              <w:right w:w="46" w:type="dxa"/>
            </w:tcMar>
            <w:vAlign w:val="center"/>
            <w:hideMark/>
          </w:tcPr>
          <w:p w:rsidR="00231559" w:rsidRPr="007F2E3C" w:rsidRDefault="00231559" w:rsidP="006E552A">
            <w:pPr>
              <w:pStyle w:val="TableParagraph"/>
              <w:rPr>
                <w:rFonts w:cs="Calibri"/>
                <w:b/>
              </w:rPr>
            </w:pPr>
            <w:r w:rsidRPr="007F2E3C">
              <w:rPr>
                <w:rFonts w:cs="Calibri"/>
                <w:b/>
                <w:bCs/>
              </w:rPr>
              <w:t>SITIO DE VISITA</w:t>
            </w:r>
          </w:p>
        </w:tc>
        <w:tc>
          <w:tcPr>
            <w:tcW w:w="0" w:type="auto"/>
            <w:tcBorders>
              <w:top w:val="single" w:sz="8" w:space="0" w:color="000000"/>
              <w:left w:val="single" w:sz="8" w:space="0" w:color="000000"/>
              <w:bottom w:val="single" w:sz="8" w:space="0" w:color="000000"/>
              <w:right w:val="single" w:sz="8" w:space="0" w:color="000000"/>
            </w:tcBorders>
            <w:shd w:val="clear" w:color="auto" w:fill="95B3D7"/>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rPr>
              <w:t>Playa Bendita</w:t>
            </w:r>
            <w:r w:rsidR="00A5773B" w:rsidRPr="007F2E3C">
              <w:rPr>
                <w:rFonts w:cs="Calibri"/>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95B3D7"/>
            <w:vAlign w:val="center"/>
            <w:hideMark/>
          </w:tcPr>
          <w:p w:rsidR="00231559" w:rsidRPr="007F2E3C" w:rsidRDefault="00231559" w:rsidP="006E552A">
            <w:pPr>
              <w:pStyle w:val="TableParagraph"/>
              <w:rPr>
                <w:rFonts w:cs="Calibri"/>
                <w:b/>
              </w:rPr>
            </w:pPr>
            <w:r w:rsidRPr="007F2E3C">
              <w:rPr>
                <w:rFonts w:cs="Calibri"/>
                <w:b/>
              </w:rPr>
              <w:t>SITIO ACTUAL</w:t>
            </w:r>
          </w:p>
        </w:tc>
      </w:tr>
      <w:tr w:rsidR="007F2E3C" w:rsidRPr="007F2E3C" w:rsidTr="0097257C">
        <w:trPr>
          <w:trHeight w:val="1201"/>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Descripción</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 xml:space="preserve">Se trata de una playa pequeña en estado natural en forma de U, encontrándose parte de ella en el estuario y otra en el perfil costero. Esta playa se encuentra frente a la comunidad de Canchimalero y su uso mayormente corresponde a visitantes locales (de las comunidades) durante temporadas específicas como fiestas y feriados. </w:t>
            </w:r>
          </w:p>
        </w:tc>
      </w:tr>
      <w:tr w:rsidR="007F2E3C" w:rsidRPr="007F2E3C">
        <w:trPr>
          <w:trHeight w:val="136"/>
        </w:trPr>
        <w:tc>
          <w:tcPr>
            <w:tcW w:w="0" w:type="auto"/>
            <w:tcBorders>
              <w:top w:val="single" w:sz="8" w:space="0" w:color="000000"/>
              <w:left w:val="single" w:sz="8" w:space="0" w:color="000000"/>
              <w:bottom w:val="single" w:sz="8" w:space="0" w:color="000000"/>
              <w:right w:val="single" w:sz="8" w:space="0" w:color="000000"/>
            </w:tcBorders>
            <w:shd w:val="clear" w:color="auto" w:fill="DBE5F1"/>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Sub zona</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DBE5F1"/>
            <w:tcMar>
              <w:top w:w="13" w:type="dxa"/>
              <w:left w:w="46" w:type="dxa"/>
              <w:bottom w:w="0" w:type="dxa"/>
              <w:right w:w="46" w:type="dxa"/>
            </w:tcMar>
            <w:vAlign w:val="center"/>
            <w:hideMark/>
          </w:tcPr>
          <w:p w:rsidR="00231559" w:rsidRPr="007F2E3C" w:rsidRDefault="00231559" w:rsidP="006E552A">
            <w:pPr>
              <w:pStyle w:val="TableParagraph"/>
              <w:rPr>
                <w:rFonts w:cs="Calibri"/>
                <w:b/>
              </w:rPr>
            </w:pPr>
            <w:r w:rsidRPr="007F2E3C">
              <w:rPr>
                <w:rFonts w:cs="Calibri"/>
                <w:b/>
              </w:rPr>
              <w:t>Intensiva cercana</w:t>
            </w:r>
          </w:p>
        </w:tc>
      </w:tr>
      <w:tr w:rsidR="007F2E3C" w:rsidRPr="007F2E3C" w:rsidTr="0097257C">
        <w:trPr>
          <w:trHeight w:val="272"/>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Accesibilidad</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Vía marítima en bote de fibra o madera pudiendo llegara al sitio a cualquier hora del día.</w:t>
            </w:r>
          </w:p>
        </w:tc>
      </w:tr>
      <w:tr w:rsidR="007F2E3C" w:rsidRPr="007F2E3C" w:rsidTr="0097257C">
        <w:trPr>
          <w:trHeight w:val="523"/>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Equipamiento</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 xml:space="preserve">En este tipo de zonificación es aceptable instalaciones que faciliten el acceso, teniendo como parámetros principales la protección del recurso y la seguridad de los visitantes; como miradores, barandas de protección, casetas de descanso, señalización y letreros de interpretación. </w:t>
            </w:r>
          </w:p>
          <w:p w:rsidR="00231559" w:rsidRPr="007F2E3C" w:rsidRDefault="00231559" w:rsidP="006E552A">
            <w:pPr>
              <w:pStyle w:val="TableParagraph"/>
              <w:rPr>
                <w:rFonts w:cs="Calibri"/>
              </w:rPr>
            </w:pPr>
            <w:r w:rsidRPr="007F2E3C">
              <w:rPr>
                <w:rFonts w:cs="Calibri"/>
                <w:b/>
              </w:rPr>
              <w:t>Actualmente el sitio no presenta ningún equipamiento.</w:t>
            </w:r>
          </w:p>
        </w:tc>
      </w:tr>
      <w:tr w:rsidR="007F2E3C" w:rsidRPr="007F2E3C" w:rsidTr="0097257C">
        <w:trPr>
          <w:trHeight w:val="523"/>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b/>
                <w:bCs/>
              </w:rPr>
              <w:t>Equipamiento sugerido</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Señalización del área de desembarque y construcción de áreas techadas en la playa.</w:t>
            </w:r>
          </w:p>
        </w:tc>
      </w:tr>
      <w:tr w:rsidR="007F2E3C" w:rsidRPr="007F2E3C" w:rsidTr="0097257C">
        <w:trPr>
          <w:trHeight w:val="241"/>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b/>
                <w:bCs/>
              </w:rPr>
              <w:t>Actividades</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Descanso (sol y playa).</w:t>
            </w:r>
          </w:p>
          <w:p w:rsidR="00231559" w:rsidRPr="007F2E3C" w:rsidRDefault="00231559" w:rsidP="006E552A">
            <w:pPr>
              <w:pStyle w:val="TableParagraph"/>
              <w:rPr>
                <w:rFonts w:cs="Calibri"/>
              </w:rPr>
            </w:pPr>
            <w:r w:rsidRPr="007F2E3C">
              <w:rPr>
                <w:rFonts w:cs="Calibri"/>
              </w:rPr>
              <w:t>Caminata en la playa.</w:t>
            </w:r>
          </w:p>
          <w:p w:rsidR="00231559" w:rsidRPr="007F2E3C" w:rsidRDefault="00231559" w:rsidP="006E552A">
            <w:pPr>
              <w:pStyle w:val="TableParagraph"/>
              <w:rPr>
                <w:rFonts w:cs="Calibri"/>
              </w:rPr>
            </w:pPr>
            <w:r w:rsidRPr="007F2E3C">
              <w:rPr>
                <w:rFonts w:cs="Calibri"/>
              </w:rPr>
              <w:t>Natación y baño.</w:t>
            </w:r>
          </w:p>
        </w:tc>
      </w:tr>
      <w:tr w:rsidR="007F2E3C" w:rsidRPr="007F2E3C" w:rsidTr="0097257C">
        <w:trPr>
          <w:trHeight w:val="241"/>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b/>
                <w:bCs/>
              </w:rPr>
              <w:t>Carga aceptable</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 xml:space="preserve">No aplica una carga específica. </w:t>
            </w:r>
          </w:p>
        </w:tc>
      </w:tr>
      <w:tr w:rsidR="007F2E3C" w:rsidRPr="007F2E3C" w:rsidTr="0097257C">
        <w:trPr>
          <w:trHeight w:val="245"/>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b/>
                <w:bCs/>
              </w:rPr>
              <w:t xml:space="preserve">Normas de uso </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El acceso a este sitio de visita no requiere del acompañamiento de guías.</w:t>
            </w:r>
          </w:p>
          <w:p w:rsidR="00231559" w:rsidRPr="007F2E3C" w:rsidRDefault="00231559" w:rsidP="006E552A">
            <w:pPr>
              <w:pStyle w:val="TableParagraph"/>
            </w:pPr>
            <w:r w:rsidRPr="007F2E3C">
              <w:t xml:space="preserve">Los tour operadores deberán comunicar y coordinar sus actividades con la comunidad más cercana al sitio de visita (en caso de que la visita se complemente con una visita a la comunidad). </w:t>
            </w:r>
          </w:p>
          <w:p w:rsidR="00231559" w:rsidRPr="007F2E3C" w:rsidRDefault="00231559" w:rsidP="006E552A">
            <w:pPr>
              <w:pStyle w:val="TableParagraph"/>
            </w:pPr>
            <w:r w:rsidRPr="007F2E3C">
              <w:t>Es posible el desarrollo de picnic (llevar alimentos preparados) en el sitio de visita.</w:t>
            </w:r>
          </w:p>
          <w:p w:rsidR="00231559" w:rsidRPr="007F2E3C" w:rsidRDefault="00231559" w:rsidP="006E552A">
            <w:pPr>
              <w:pStyle w:val="TableParagraph"/>
            </w:pPr>
            <w:r w:rsidRPr="007F2E3C">
              <w:t>No es posible el desarrollo de fogatas o cocina al aire libre. No está permitido el uso de ramas y plantas para la realización de fogatas o campamentos.</w:t>
            </w:r>
          </w:p>
          <w:p w:rsidR="00231559" w:rsidRPr="007F2E3C" w:rsidRDefault="00231559" w:rsidP="006E552A">
            <w:pPr>
              <w:pStyle w:val="TableParagraph"/>
            </w:pPr>
            <w:r w:rsidRPr="007F2E3C">
              <w:t>No están permitidas las ventas ambulantes de comidas, bebidas.</w:t>
            </w:r>
          </w:p>
          <w:p w:rsidR="00231559" w:rsidRPr="007F2E3C" w:rsidRDefault="00231559" w:rsidP="006E552A">
            <w:pPr>
              <w:pStyle w:val="TableParagraph"/>
            </w:pPr>
            <w:r w:rsidRPr="007F2E3C">
              <w:t>Las embarcaciones que lleven visitantes hasta este sitio deberán tener motores de máximo 200 hp capacidad.</w:t>
            </w:r>
            <w:r w:rsidR="00A5773B" w:rsidRPr="007F2E3C">
              <w:t xml:space="preserve"> </w:t>
            </w:r>
          </w:p>
          <w:p w:rsidR="00231559" w:rsidRPr="007F2E3C" w:rsidRDefault="00231559" w:rsidP="006E552A">
            <w:pPr>
              <w:pStyle w:val="TableParagraph"/>
            </w:pPr>
            <w:r w:rsidRPr="007F2E3C">
              <w:t>Para el desarrollo de actividades especiales (como celebraciones), las comunidades deberán informar a la Administración del área protegida y coordinar las actividades de control y limpieza del sitio.</w:t>
            </w:r>
            <w:r w:rsidR="005D3954" w:rsidRPr="007F2E3C">
              <w:t xml:space="preserve"> </w:t>
            </w:r>
          </w:p>
        </w:tc>
      </w:tr>
      <w:tr w:rsidR="007F2E3C" w:rsidRPr="007F2E3C" w:rsidTr="0097257C">
        <w:trPr>
          <w:trHeight w:val="241"/>
        </w:trPr>
        <w:tc>
          <w:tcPr>
            <w:tcW w:w="0" w:type="auto"/>
            <w:vMerge w:val="restart"/>
            <w:tcBorders>
              <w:top w:val="single" w:sz="8" w:space="0" w:color="000000"/>
              <w:left w:val="single" w:sz="8" w:space="0" w:color="000000"/>
              <w:bottom w:val="single" w:sz="4" w:space="0" w:color="auto"/>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Normas de manejo</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rPr>
            </w:pPr>
            <w:r w:rsidRPr="007F2E3C">
              <w:rPr>
                <w:rFonts w:cs="Calibri"/>
                <w:b/>
              </w:rPr>
              <w:t>Mantenimiento:</w:t>
            </w:r>
          </w:p>
          <w:p w:rsidR="00231559" w:rsidRPr="007F2E3C" w:rsidRDefault="00231559" w:rsidP="006E552A">
            <w:pPr>
              <w:pStyle w:val="TableParagraph"/>
              <w:rPr>
                <w:rFonts w:cs="Calibri"/>
              </w:rPr>
            </w:pPr>
            <w:r w:rsidRPr="007F2E3C">
              <w:t xml:space="preserve">Se deberá realizar recorridos periódicos de control por parte de los guardaparques. </w:t>
            </w:r>
          </w:p>
          <w:p w:rsidR="00231559" w:rsidRPr="007F2E3C" w:rsidRDefault="00231559" w:rsidP="006E552A">
            <w:pPr>
              <w:pStyle w:val="TableParagraph"/>
              <w:rPr>
                <w:rFonts w:cs="Calibri"/>
              </w:rPr>
            </w:pPr>
            <w:r w:rsidRPr="007F2E3C">
              <w:t xml:space="preserve">La Administración del área protegida deberá coordinar con las comunidades locales el desarrollo de actividades de control y limpieza luego del desarrollo de eventos especiales. </w:t>
            </w:r>
          </w:p>
        </w:tc>
      </w:tr>
      <w:tr w:rsidR="00231559" w:rsidRPr="007F2E3C" w:rsidTr="0097257C">
        <w:trPr>
          <w:trHeight w:val="817"/>
        </w:trPr>
        <w:tc>
          <w:tcPr>
            <w:tcW w:w="0" w:type="auto"/>
            <w:vMerge/>
            <w:tcBorders>
              <w:left w:val="single" w:sz="8" w:space="0" w:color="000000"/>
              <w:bottom w:val="single" w:sz="4" w:space="0" w:color="auto"/>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rPr>
            </w:pPr>
          </w:p>
        </w:tc>
        <w:tc>
          <w:tcPr>
            <w:tcW w:w="0" w:type="auto"/>
            <w:gridSpan w:val="2"/>
            <w:tcBorders>
              <w:top w:val="single" w:sz="8" w:space="0" w:color="000000"/>
              <w:left w:val="single" w:sz="8" w:space="0" w:color="000000"/>
              <w:bottom w:val="single" w:sz="4" w:space="0" w:color="auto"/>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rPr>
                <w:rFonts w:cs="Calibri"/>
                <w:b/>
              </w:rPr>
              <w:t>Manejo:</w:t>
            </w:r>
            <w:r w:rsidRPr="007F2E3C">
              <w:t xml:space="preserve"> </w:t>
            </w:r>
          </w:p>
          <w:p w:rsidR="00231559" w:rsidRPr="007F2E3C" w:rsidRDefault="00231559" w:rsidP="006E552A">
            <w:pPr>
              <w:pStyle w:val="TableParagraph"/>
            </w:pPr>
            <w:r w:rsidRPr="007F2E3C">
              <w:t xml:space="preserve">El personal del AP debe instruir a los visitantes y usuarios locales acerca de la conducta que estos deben tener en el sitio en referencia a los desechos producidos, las actividades y/o productos no permitidos. </w:t>
            </w:r>
          </w:p>
          <w:p w:rsidR="00231559" w:rsidRPr="007F2E3C" w:rsidRDefault="00231559" w:rsidP="006E552A">
            <w:pPr>
              <w:pStyle w:val="TableParagraph"/>
            </w:pPr>
            <w:r w:rsidRPr="007F2E3C">
              <w:t>Durante feriados y fines de semana la Administración del área deberá realizar recorridos de control en este sitio de visita.</w:t>
            </w:r>
            <w:r w:rsidR="00A5773B" w:rsidRPr="007F2E3C">
              <w:t xml:space="preserve"> </w:t>
            </w:r>
          </w:p>
        </w:tc>
      </w:tr>
    </w:tbl>
    <w:p w:rsidR="00231559" w:rsidRPr="007F2E3C" w:rsidRDefault="00231559" w:rsidP="006E552A">
      <w:pPr>
        <w:pStyle w:val="TableParagraph"/>
      </w:pPr>
    </w:p>
    <w:tbl>
      <w:tblPr>
        <w:tblW w:w="0" w:type="auto"/>
        <w:tblCellMar>
          <w:left w:w="0" w:type="dxa"/>
          <w:right w:w="0" w:type="dxa"/>
        </w:tblCellMar>
        <w:tblLook w:val="04A0" w:firstRow="1" w:lastRow="0" w:firstColumn="1" w:lastColumn="0" w:noHBand="0" w:noVBand="1"/>
      </w:tblPr>
      <w:tblGrid>
        <w:gridCol w:w="1510"/>
        <w:gridCol w:w="3709"/>
        <w:gridCol w:w="3625"/>
      </w:tblGrid>
      <w:tr w:rsidR="007F2E3C" w:rsidRPr="007F2E3C">
        <w:trPr>
          <w:trHeight w:val="136"/>
        </w:trPr>
        <w:tc>
          <w:tcPr>
            <w:tcW w:w="0" w:type="auto"/>
            <w:tcBorders>
              <w:top w:val="single" w:sz="8" w:space="0" w:color="000000"/>
              <w:left w:val="single" w:sz="8" w:space="0" w:color="000000"/>
              <w:bottom w:val="single" w:sz="8" w:space="0" w:color="000000"/>
              <w:right w:val="single" w:sz="8" w:space="0" w:color="000000"/>
            </w:tcBorders>
            <w:shd w:val="clear" w:color="auto" w:fill="95B3D7"/>
            <w:tcMar>
              <w:top w:w="13" w:type="dxa"/>
              <w:left w:w="46" w:type="dxa"/>
              <w:bottom w:w="0" w:type="dxa"/>
              <w:right w:w="46" w:type="dxa"/>
            </w:tcMar>
            <w:vAlign w:val="center"/>
            <w:hideMark/>
          </w:tcPr>
          <w:p w:rsidR="00231559" w:rsidRPr="007F2E3C" w:rsidRDefault="00231559" w:rsidP="006E552A">
            <w:pPr>
              <w:pStyle w:val="TableParagraph"/>
              <w:rPr>
                <w:rFonts w:cs="Calibri"/>
                <w:b/>
              </w:rPr>
            </w:pPr>
            <w:r w:rsidRPr="007F2E3C">
              <w:rPr>
                <w:rFonts w:cs="Calibri"/>
                <w:b/>
                <w:bCs/>
              </w:rPr>
              <w:t>SITIO DE VISITA</w:t>
            </w:r>
          </w:p>
        </w:tc>
        <w:tc>
          <w:tcPr>
            <w:tcW w:w="0" w:type="auto"/>
            <w:tcBorders>
              <w:top w:val="single" w:sz="8" w:space="0" w:color="000000"/>
              <w:left w:val="single" w:sz="8" w:space="0" w:color="000000"/>
              <w:bottom w:val="single" w:sz="8" w:space="0" w:color="000000"/>
              <w:right w:val="single" w:sz="8" w:space="0" w:color="000000"/>
            </w:tcBorders>
            <w:shd w:val="clear" w:color="auto" w:fill="95B3D7"/>
            <w:tcMar>
              <w:top w:w="13" w:type="dxa"/>
              <w:left w:w="46" w:type="dxa"/>
              <w:bottom w:w="0" w:type="dxa"/>
              <w:right w:w="46" w:type="dxa"/>
            </w:tcMar>
            <w:vAlign w:val="center"/>
            <w:hideMark/>
          </w:tcPr>
          <w:p w:rsidR="00231559" w:rsidRPr="007F2E3C" w:rsidRDefault="005D3954" w:rsidP="006E552A">
            <w:pPr>
              <w:pStyle w:val="TableParagraph"/>
              <w:rPr>
                <w:rFonts w:cs="Calibri"/>
                <w:b/>
                <w:bCs/>
              </w:rPr>
            </w:pPr>
            <w:r w:rsidRPr="007F2E3C">
              <w:rPr>
                <w:rFonts w:cs="Calibri"/>
              </w:rPr>
              <w:t xml:space="preserve"> </w:t>
            </w:r>
            <w:r w:rsidR="00231559" w:rsidRPr="007F2E3C">
              <w:rPr>
                <w:rFonts w:cs="Calibri"/>
              </w:rPr>
              <w:t>Playa La Barca</w:t>
            </w:r>
          </w:p>
        </w:tc>
        <w:tc>
          <w:tcPr>
            <w:tcW w:w="0" w:type="auto"/>
            <w:tcBorders>
              <w:top w:val="single" w:sz="8" w:space="0" w:color="000000"/>
              <w:left w:val="single" w:sz="8" w:space="0" w:color="000000"/>
              <w:bottom w:val="single" w:sz="8" w:space="0" w:color="000000"/>
              <w:right w:val="single" w:sz="8" w:space="0" w:color="000000"/>
            </w:tcBorders>
            <w:shd w:val="clear" w:color="auto" w:fill="95B3D7"/>
            <w:vAlign w:val="center"/>
            <w:hideMark/>
          </w:tcPr>
          <w:p w:rsidR="00231559" w:rsidRPr="007F2E3C" w:rsidRDefault="00231559" w:rsidP="006E552A">
            <w:pPr>
              <w:pStyle w:val="TableParagraph"/>
              <w:rPr>
                <w:rFonts w:cs="Calibri"/>
                <w:b/>
              </w:rPr>
            </w:pPr>
            <w:r w:rsidRPr="007F2E3C">
              <w:rPr>
                <w:rFonts w:cs="Calibri"/>
                <w:b/>
              </w:rPr>
              <w:t>SITIO ACTUAL</w:t>
            </w:r>
          </w:p>
        </w:tc>
      </w:tr>
      <w:tr w:rsidR="007F2E3C" w:rsidRPr="007F2E3C">
        <w:trPr>
          <w:trHeight w:val="530"/>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Descripción</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6E552A" w:rsidP="006E552A">
            <w:pPr>
              <w:pStyle w:val="TableParagraph"/>
            </w:pPr>
            <w:r w:rsidRPr="007F2E3C">
              <w:t>P</w:t>
            </w:r>
            <w:r w:rsidR="00231559" w:rsidRPr="007F2E3C">
              <w:t>laya natural de agua dulce con una extensión considerable. En sus extremos sur y norte se extienden hacia la playa una pequeña pronunciación de cerro logrando demarcar el límite de la playa. Este sitio se encuentra cerca de la comunidad de La Barca.</w:t>
            </w:r>
          </w:p>
        </w:tc>
      </w:tr>
      <w:tr w:rsidR="007F2E3C" w:rsidRPr="007F2E3C">
        <w:trPr>
          <w:trHeight w:val="136"/>
        </w:trPr>
        <w:tc>
          <w:tcPr>
            <w:tcW w:w="0" w:type="auto"/>
            <w:tcBorders>
              <w:top w:val="single" w:sz="8" w:space="0" w:color="000000"/>
              <w:left w:val="single" w:sz="8" w:space="0" w:color="000000"/>
              <w:bottom w:val="single" w:sz="8" w:space="0" w:color="000000"/>
              <w:right w:val="single" w:sz="8" w:space="0" w:color="000000"/>
            </w:tcBorders>
            <w:shd w:val="clear" w:color="auto" w:fill="DBE5F1"/>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Sub zona</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DBE5F1"/>
            <w:tcMar>
              <w:top w:w="13" w:type="dxa"/>
              <w:left w:w="46" w:type="dxa"/>
              <w:bottom w:w="0" w:type="dxa"/>
              <w:right w:w="46" w:type="dxa"/>
            </w:tcMar>
            <w:vAlign w:val="center"/>
            <w:hideMark/>
          </w:tcPr>
          <w:p w:rsidR="00231559" w:rsidRPr="007F2E3C" w:rsidRDefault="00231559" w:rsidP="006E552A">
            <w:pPr>
              <w:pStyle w:val="TableParagraph"/>
              <w:rPr>
                <w:rFonts w:cs="Calibri"/>
                <w:b/>
              </w:rPr>
            </w:pPr>
            <w:r w:rsidRPr="007F2E3C">
              <w:rPr>
                <w:rFonts w:cs="Calibri"/>
                <w:b/>
              </w:rPr>
              <w:t>Intensiva cercana</w:t>
            </w:r>
          </w:p>
        </w:tc>
      </w:tr>
      <w:tr w:rsidR="007F2E3C" w:rsidRPr="007F2E3C">
        <w:trPr>
          <w:trHeight w:val="272"/>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Accesibilidad</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Vía marítima en bote de fibra o madera pudiendo llegar al sitio a cualquier hora del día, la navegación es tranquila ya que no existe fuerte oleaje.</w:t>
            </w:r>
          </w:p>
        </w:tc>
      </w:tr>
      <w:tr w:rsidR="007F2E3C" w:rsidRPr="007F2E3C" w:rsidTr="0097257C">
        <w:trPr>
          <w:trHeight w:val="523"/>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Equipamiento</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En este tipo de zonificación es aceptable instalaciones que faciliten el acceso, teniendo como parámetros principales la protección del recurso y la seguridad de los visitantes; como miradores, barandas de protección, casetas de descanso, señalización y</w:t>
            </w:r>
            <w:r w:rsidR="00A5773B" w:rsidRPr="007F2E3C">
              <w:rPr>
                <w:rFonts w:cs="Calibri"/>
              </w:rPr>
              <w:t xml:space="preserve"> </w:t>
            </w:r>
            <w:r w:rsidRPr="007F2E3C">
              <w:rPr>
                <w:rFonts w:cs="Calibri"/>
              </w:rPr>
              <w:t xml:space="preserve">letreros de interpretación. </w:t>
            </w:r>
          </w:p>
          <w:p w:rsidR="00231559" w:rsidRPr="007F2E3C" w:rsidRDefault="00231559" w:rsidP="006E552A">
            <w:pPr>
              <w:pStyle w:val="TableParagraph"/>
              <w:rPr>
                <w:rFonts w:cs="Calibri"/>
              </w:rPr>
            </w:pPr>
            <w:r w:rsidRPr="007F2E3C">
              <w:rPr>
                <w:b/>
                <w:lang w:eastAsia="es-EC"/>
              </w:rPr>
              <w:t>Actualmente el sitio no cuenta con ningún equipamiento</w:t>
            </w:r>
          </w:p>
        </w:tc>
      </w:tr>
      <w:tr w:rsidR="007F2E3C" w:rsidRPr="007F2E3C">
        <w:trPr>
          <w:trHeight w:val="523"/>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b/>
                <w:bCs/>
              </w:rPr>
              <w:t>Equipamiento sugerido</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Señalización de áreas de desembarque y áreas permitidas para bañistas.</w:t>
            </w:r>
          </w:p>
        </w:tc>
      </w:tr>
      <w:tr w:rsidR="007F2E3C" w:rsidRPr="007F2E3C">
        <w:trPr>
          <w:trHeight w:val="241"/>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b/>
                <w:bCs/>
              </w:rPr>
              <w:t>Actividades</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 xml:space="preserve">Baño y natación. </w:t>
            </w:r>
          </w:p>
          <w:p w:rsidR="00231559" w:rsidRPr="007F2E3C" w:rsidRDefault="00231559" w:rsidP="006E552A">
            <w:pPr>
              <w:pStyle w:val="TableParagraph"/>
              <w:rPr>
                <w:rFonts w:cs="Calibri"/>
              </w:rPr>
            </w:pPr>
            <w:r w:rsidRPr="007F2E3C">
              <w:rPr>
                <w:rFonts w:cs="Calibri"/>
              </w:rPr>
              <w:t>Caminata en la playa.</w:t>
            </w:r>
          </w:p>
        </w:tc>
      </w:tr>
      <w:tr w:rsidR="007F2E3C" w:rsidRPr="007F2E3C">
        <w:trPr>
          <w:trHeight w:val="241"/>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b/>
                <w:bCs/>
              </w:rPr>
              <w:t>Carga aceptable</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 xml:space="preserve">No aplica una carga específica. </w:t>
            </w:r>
          </w:p>
        </w:tc>
      </w:tr>
      <w:tr w:rsidR="007F2E3C" w:rsidRPr="007F2E3C" w:rsidTr="0097257C">
        <w:trPr>
          <w:trHeight w:val="245"/>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b/>
                <w:bCs/>
              </w:rPr>
              <w:t xml:space="preserve">Normas de uso </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El acceso a este sitio de visita es posible a lo largo del día ya que no está condicionado a mareas específicas y no requiere del acompañamiento de guías.</w:t>
            </w:r>
          </w:p>
          <w:p w:rsidR="00231559" w:rsidRPr="007F2E3C" w:rsidRDefault="00231559" w:rsidP="006E552A">
            <w:pPr>
              <w:pStyle w:val="TableParagraph"/>
            </w:pPr>
            <w:r w:rsidRPr="007F2E3C">
              <w:t xml:space="preserve">Los tour operadores deberán comunicar y coordinar sus actividades con la comunidad más cercana al sitio de visita (en caso de que la visita se complemente con una visita a la comunidad). </w:t>
            </w:r>
          </w:p>
          <w:p w:rsidR="00231559" w:rsidRPr="007F2E3C" w:rsidRDefault="00231559" w:rsidP="006E552A">
            <w:pPr>
              <w:pStyle w:val="TableParagraph"/>
            </w:pPr>
            <w:r w:rsidRPr="007F2E3C">
              <w:t>Es posible el desarrollo de picnic</w:t>
            </w:r>
            <w:r w:rsidR="003451EE" w:rsidRPr="007F2E3C">
              <w:t xml:space="preserve"> </w:t>
            </w:r>
            <w:r w:rsidRPr="007F2E3C">
              <w:t>(llevar alimentos preparados) en el sitio de visita.</w:t>
            </w:r>
          </w:p>
          <w:p w:rsidR="00231559" w:rsidRPr="007F2E3C" w:rsidRDefault="00231559" w:rsidP="006E552A">
            <w:pPr>
              <w:pStyle w:val="TableParagraph"/>
            </w:pPr>
            <w:r w:rsidRPr="007F2E3C">
              <w:t>No es posible el desarrollo de fogatas o cocina al aire libre. No está permitido el uso de ramas y plantas para la realización de fogatas o campamentos.</w:t>
            </w:r>
          </w:p>
          <w:p w:rsidR="00231559" w:rsidRPr="007F2E3C" w:rsidRDefault="00231559" w:rsidP="006E552A">
            <w:pPr>
              <w:pStyle w:val="TableParagraph"/>
            </w:pPr>
            <w:r w:rsidRPr="007F2E3C">
              <w:t>No están permitidas las ventas ambulantes de comidas, bebidas.</w:t>
            </w:r>
          </w:p>
          <w:p w:rsidR="00231559" w:rsidRPr="007F2E3C" w:rsidRDefault="00231559" w:rsidP="006E552A">
            <w:pPr>
              <w:pStyle w:val="TableParagraph"/>
            </w:pPr>
            <w:r w:rsidRPr="007F2E3C">
              <w:t>Para el desarrollo de actividades especiales (como celebraciones), las comunidades deberán informar a la administración del área protegida y coordinar las actividades de control y limpieza del sitio.</w:t>
            </w:r>
            <w:r w:rsidR="00F75B69" w:rsidRPr="007F2E3C">
              <w:t xml:space="preserve"> </w:t>
            </w:r>
          </w:p>
        </w:tc>
      </w:tr>
      <w:tr w:rsidR="007F2E3C" w:rsidRPr="007F2E3C">
        <w:trPr>
          <w:trHeight w:val="241"/>
        </w:trPr>
        <w:tc>
          <w:tcPr>
            <w:tcW w:w="0" w:type="auto"/>
            <w:vMerge w:val="restart"/>
            <w:tcBorders>
              <w:top w:val="single" w:sz="8" w:space="0" w:color="000000"/>
              <w:left w:val="single" w:sz="8" w:space="0" w:color="000000"/>
              <w:bottom w:val="single" w:sz="4" w:space="0" w:color="auto"/>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Normas de manejo</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rPr>
            </w:pPr>
            <w:r w:rsidRPr="007F2E3C">
              <w:rPr>
                <w:rFonts w:cs="Calibri"/>
                <w:b/>
              </w:rPr>
              <w:t>Mantenimiento:</w:t>
            </w:r>
          </w:p>
          <w:p w:rsidR="00231559" w:rsidRPr="007F2E3C" w:rsidRDefault="00231559" w:rsidP="006E552A">
            <w:pPr>
              <w:pStyle w:val="TableParagraph"/>
              <w:rPr>
                <w:rFonts w:cs="Calibri"/>
              </w:rPr>
            </w:pPr>
            <w:r w:rsidRPr="007F2E3C">
              <w:t xml:space="preserve">Se deberá realizar recorridos periódicos de control por parte de los guardaparques. </w:t>
            </w:r>
          </w:p>
          <w:p w:rsidR="00231559" w:rsidRPr="007F2E3C" w:rsidRDefault="00231559" w:rsidP="006E552A">
            <w:pPr>
              <w:pStyle w:val="TableParagraph"/>
              <w:rPr>
                <w:rFonts w:cs="Calibri"/>
              </w:rPr>
            </w:pPr>
            <w:r w:rsidRPr="007F2E3C">
              <w:t xml:space="preserve">La Administración del área protegida deberá coordinar con las comunidades locales el desarrollo de actividades especiales así como las actividades de control y limpieza del sitio. </w:t>
            </w:r>
          </w:p>
        </w:tc>
      </w:tr>
      <w:tr w:rsidR="00231559" w:rsidRPr="007F2E3C" w:rsidTr="0097257C">
        <w:trPr>
          <w:trHeight w:val="817"/>
        </w:trPr>
        <w:tc>
          <w:tcPr>
            <w:tcW w:w="0" w:type="auto"/>
            <w:vMerge/>
            <w:tcBorders>
              <w:left w:val="single" w:sz="8" w:space="0" w:color="000000"/>
              <w:bottom w:val="single" w:sz="4" w:space="0" w:color="auto"/>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rPr>
            </w:pPr>
          </w:p>
        </w:tc>
        <w:tc>
          <w:tcPr>
            <w:tcW w:w="0" w:type="auto"/>
            <w:gridSpan w:val="2"/>
            <w:tcBorders>
              <w:top w:val="single" w:sz="8" w:space="0" w:color="000000"/>
              <w:left w:val="single" w:sz="8" w:space="0" w:color="000000"/>
              <w:bottom w:val="single" w:sz="4" w:space="0" w:color="auto"/>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rPr>
                <w:rFonts w:cs="Calibri"/>
                <w:b/>
              </w:rPr>
              <w:t>Manejo:</w:t>
            </w:r>
          </w:p>
          <w:p w:rsidR="00231559" w:rsidRPr="007F2E3C" w:rsidRDefault="00231559" w:rsidP="006E552A">
            <w:pPr>
              <w:pStyle w:val="TableParagraph"/>
            </w:pPr>
            <w:r w:rsidRPr="007F2E3C">
              <w:t>El personal del AP debe instruir a los visitantes y usuarios locales acerca de la conducta que estos deben tener en el sitio, en referencia a los desechos producidos, las actividades y/o productos no permitidos.</w:t>
            </w:r>
          </w:p>
          <w:p w:rsidR="00231559" w:rsidRPr="007F2E3C" w:rsidRDefault="00231559" w:rsidP="006E552A">
            <w:pPr>
              <w:pStyle w:val="TableParagraph"/>
            </w:pPr>
            <w:r w:rsidRPr="007F2E3C">
              <w:t>Durante feriados y fines de semana la Administración del área deberá realizar recorridos de control en este sitio de visita.</w:t>
            </w:r>
            <w:r w:rsidR="00A5773B" w:rsidRPr="007F2E3C">
              <w:t xml:space="preserve"> </w:t>
            </w:r>
          </w:p>
        </w:tc>
      </w:tr>
    </w:tbl>
    <w:p w:rsidR="00231559" w:rsidRPr="007F2E3C" w:rsidRDefault="00231559" w:rsidP="006E552A">
      <w:pPr>
        <w:pStyle w:val="TableParagraph"/>
      </w:pPr>
    </w:p>
    <w:p w:rsidR="006E552A" w:rsidRPr="007F2E3C" w:rsidRDefault="006E552A" w:rsidP="006E552A">
      <w:pPr>
        <w:pStyle w:val="TableParagraph"/>
      </w:pPr>
    </w:p>
    <w:tbl>
      <w:tblPr>
        <w:tblW w:w="0" w:type="auto"/>
        <w:tblCellMar>
          <w:left w:w="0" w:type="dxa"/>
          <w:right w:w="0" w:type="dxa"/>
        </w:tblCellMar>
        <w:tblLook w:val="04A0" w:firstRow="1" w:lastRow="0" w:firstColumn="1" w:lastColumn="0" w:noHBand="0" w:noVBand="1"/>
      </w:tblPr>
      <w:tblGrid>
        <w:gridCol w:w="1603"/>
        <w:gridCol w:w="3906"/>
        <w:gridCol w:w="3335"/>
      </w:tblGrid>
      <w:tr w:rsidR="007F2E3C" w:rsidRPr="007F2E3C">
        <w:trPr>
          <w:trHeight w:val="136"/>
        </w:trPr>
        <w:tc>
          <w:tcPr>
            <w:tcW w:w="1606" w:type="dxa"/>
            <w:tcBorders>
              <w:top w:val="single" w:sz="8" w:space="0" w:color="000000"/>
              <w:left w:val="single" w:sz="8" w:space="0" w:color="000000"/>
              <w:bottom w:val="single" w:sz="8" w:space="0" w:color="000000"/>
              <w:right w:val="single" w:sz="8" w:space="0" w:color="000000"/>
            </w:tcBorders>
            <w:shd w:val="clear" w:color="auto" w:fill="95B3D7"/>
            <w:tcMar>
              <w:top w:w="13" w:type="dxa"/>
              <w:left w:w="46" w:type="dxa"/>
              <w:bottom w:w="0" w:type="dxa"/>
              <w:right w:w="46" w:type="dxa"/>
            </w:tcMar>
            <w:vAlign w:val="center"/>
            <w:hideMark/>
          </w:tcPr>
          <w:p w:rsidR="00231559" w:rsidRPr="007F2E3C" w:rsidRDefault="00231559" w:rsidP="006E552A">
            <w:pPr>
              <w:pStyle w:val="TableParagraph"/>
              <w:rPr>
                <w:rFonts w:cs="Calibri"/>
                <w:b/>
              </w:rPr>
            </w:pPr>
            <w:r w:rsidRPr="007F2E3C">
              <w:rPr>
                <w:rFonts w:cs="Calibri"/>
                <w:b/>
                <w:bCs/>
              </w:rPr>
              <w:t>SITIO DE VISITA</w:t>
            </w:r>
          </w:p>
        </w:tc>
        <w:tc>
          <w:tcPr>
            <w:tcW w:w="3931" w:type="dxa"/>
            <w:tcBorders>
              <w:top w:val="single" w:sz="8" w:space="0" w:color="000000"/>
              <w:left w:val="single" w:sz="8" w:space="0" w:color="000000"/>
              <w:bottom w:val="single" w:sz="8" w:space="0" w:color="000000"/>
              <w:right w:val="single" w:sz="8" w:space="0" w:color="000000"/>
            </w:tcBorders>
            <w:shd w:val="clear" w:color="auto" w:fill="95B3D7"/>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rPr>
              <w:t>Centro de Visitantes Majagual</w:t>
            </w:r>
            <w:r w:rsidR="00F75B69" w:rsidRPr="007F2E3C">
              <w:rPr>
                <w:rFonts w:cs="Calibri"/>
              </w:rPr>
              <w:t xml:space="preserve"> </w:t>
            </w:r>
            <w:r w:rsidR="00A5773B" w:rsidRPr="007F2E3C">
              <w:rPr>
                <w:rFonts w:cs="Calibri"/>
              </w:rPr>
              <w:t xml:space="preserve"> </w:t>
            </w:r>
          </w:p>
        </w:tc>
        <w:tc>
          <w:tcPr>
            <w:tcW w:w="3357" w:type="dxa"/>
            <w:tcBorders>
              <w:top w:val="single" w:sz="8" w:space="0" w:color="000000"/>
              <w:left w:val="single" w:sz="8" w:space="0" w:color="000000"/>
              <w:bottom w:val="single" w:sz="8" w:space="0" w:color="000000"/>
              <w:right w:val="single" w:sz="8" w:space="0" w:color="000000"/>
            </w:tcBorders>
            <w:shd w:val="clear" w:color="auto" w:fill="95B3D7"/>
            <w:vAlign w:val="center"/>
            <w:hideMark/>
          </w:tcPr>
          <w:p w:rsidR="00231559" w:rsidRPr="007F2E3C" w:rsidRDefault="00231559" w:rsidP="006E552A">
            <w:pPr>
              <w:pStyle w:val="TableParagraph"/>
              <w:rPr>
                <w:rFonts w:cs="Calibri"/>
                <w:b/>
              </w:rPr>
            </w:pPr>
            <w:r w:rsidRPr="007F2E3C">
              <w:rPr>
                <w:rFonts w:cs="Calibri"/>
                <w:b/>
              </w:rPr>
              <w:t>SITIO ACTUAL</w:t>
            </w:r>
          </w:p>
        </w:tc>
      </w:tr>
      <w:tr w:rsidR="007F2E3C" w:rsidRPr="007F2E3C" w:rsidTr="0097257C">
        <w:trPr>
          <w:trHeight w:val="530"/>
        </w:trPr>
        <w:tc>
          <w:tcPr>
            <w:tcW w:w="1606" w:type="dxa"/>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Descripción</w:t>
            </w:r>
          </w:p>
        </w:tc>
        <w:tc>
          <w:tcPr>
            <w:tcW w:w="7288" w:type="dxa"/>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 xml:space="preserve">Se trata de un centro de visitantes habilitado por el Ministerio de Turismo y entregado en comodato a la Administración del área protegida. </w:t>
            </w:r>
          </w:p>
        </w:tc>
      </w:tr>
      <w:tr w:rsidR="007F2E3C" w:rsidRPr="007F2E3C">
        <w:trPr>
          <w:trHeight w:val="136"/>
        </w:trPr>
        <w:tc>
          <w:tcPr>
            <w:tcW w:w="1606" w:type="dxa"/>
            <w:tcBorders>
              <w:top w:val="single" w:sz="8" w:space="0" w:color="000000"/>
              <w:left w:val="single" w:sz="8" w:space="0" w:color="000000"/>
              <w:bottom w:val="single" w:sz="8" w:space="0" w:color="000000"/>
              <w:right w:val="single" w:sz="8" w:space="0" w:color="000000"/>
            </w:tcBorders>
            <w:shd w:val="clear" w:color="auto" w:fill="DBE5F1"/>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Sub zona</w:t>
            </w:r>
          </w:p>
        </w:tc>
        <w:tc>
          <w:tcPr>
            <w:tcW w:w="7288" w:type="dxa"/>
            <w:gridSpan w:val="2"/>
            <w:tcBorders>
              <w:top w:val="single" w:sz="8" w:space="0" w:color="000000"/>
              <w:left w:val="single" w:sz="8" w:space="0" w:color="000000"/>
              <w:bottom w:val="single" w:sz="8" w:space="0" w:color="000000"/>
              <w:right w:val="single" w:sz="8" w:space="0" w:color="000000"/>
            </w:tcBorders>
            <w:shd w:val="clear" w:color="auto" w:fill="DBE5F1"/>
            <w:tcMar>
              <w:top w:w="13" w:type="dxa"/>
              <w:left w:w="46" w:type="dxa"/>
              <w:bottom w:w="0" w:type="dxa"/>
              <w:right w:w="46" w:type="dxa"/>
            </w:tcMar>
            <w:vAlign w:val="center"/>
            <w:hideMark/>
          </w:tcPr>
          <w:p w:rsidR="00231559" w:rsidRPr="007F2E3C" w:rsidRDefault="00231559" w:rsidP="006E552A">
            <w:pPr>
              <w:pStyle w:val="TableParagraph"/>
              <w:rPr>
                <w:rFonts w:cs="Calibri"/>
                <w:b/>
              </w:rPr>
            </w:pPr>
            <w:r w:rsidRPr="007F2E3C">
              <w:rPr>
                <w:rFonts w:cs="Calibri"/>
                <w:b/>
              </w:rPr>
              <w:t>Cultural educativa</w:t>
            </w:r>
          </w:p>
        </w:tc>
      </w:tr>
      <w:tr w:rsidR="007F2E3C" w:rsidRPr="007F2E3C" w:rsidTr="0097257C">
        <w:trPr>
          <w:trHeight w:val="272"/>
        </w:trPr>
        <w:tc>
          <w:tcPr>
            <w:tcW w:w="1606" w:type="dxa"/>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Accesibilidad</w:t>
            </w:r>
          </w:p>
        </w:tc>
        <w:tc>
          <w:tcPr>
            <w:tcW w:w="7288" w:type="dxa"/>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Vía terrestre en bus o automóvil contando con una muy buena carretera desde La Tola hasta la entrada a los manglares de Majagual.</w:t>
            </w:r>
          </w:p>
        </w:tc>
      </w:tr>
      <w:tr w:rsidR="007F2E3C" w:rsidRPr="007F2E3C" w:rsidTr="0097257C">
        <w:trPr>
          <w:trHeight w:val="523"/>
        </w:trPr>
        <w:tc>
          <w:tcPr>
            <w:tcW w:w="1606" w:type="dxa"/>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Equipamiento</w:t>
            </w:r>
          </w:p>
        </w:tc>
        <w:tc>
          <w:tcPr>
            <w:tcW w:w="7288"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46" w:type="dxa"/>
              <w:bottom w:w="0" w:type="dxa"/>
              <w:right w:w="46" w:type="dxa"/>
            </w:tcMar>
            <w:vAlign w:val="center"/>
            <w:hideMark/>
          </w:tcPr>
          <w:p w:rsidR="00231559" w:rsidRPr="007F2E3C" w:rsidRDefault="00231559" w:rsidP="006E552A">
            <w:pPr>
              <w:pStyle w:val="TableParagraph"/>
              <w:rPr>
                <w:rFonts w:cs="Calibri"/>
                <w:lang w:eastAsia="es-EC"/>
              </w:rPr>
            </w:pPr>
            <w:r w:rsidRPr="007F2E3C">
              <w:rPr>
                <w:rFonts w:cs="Calibri"/>
                <w:lang w:eastAsia="es-EC"/>
              </w:rPr>
              <w:t>En esta zona se permite la presencia de intervenciones arquitectónicas que justifiquen los objetivos de educación y sensibilización de los visitantes. Se requiere que el equipamiento ofrezca las condiciones mínimas de salubridad, higiene, seguridad y control.</w:t>
            </w:r>
          </w:p>
          <w:p w:rsidR="00231559" w:rsidRPr="007F2E3C" w:rsidRDefault="00231559" w:rsidP="006E552A">
            <w:pPr>
              <w:pStyle w:val="TableParagraph"/>
              <w:rPr>
                <w:rFonts w:cs="Calibri"/>
              </w:rPr>
            </w:pPr>
            <w:r w:rsidRPr="007F2E3C">
              <w:rPr>
                <w:rFonts w:cs="Calibri"/>
                <w:b/>
                <w:lang w:eastAsia="es-EC"/>
              </w:rPr>
              <w:t>Actualmente cuenta con: una edificación principal de dos pisos, una sala de uso múltiple, un espacio de vinculación con la comunidad que se puede utilizar para la venta de artesanías, una casa para guardaparques y baños públicos.</w:t>
            </w:r>
          </w:p>
        </w:tc>
      </w:tr>
      <w:tr w:rsidR="007F2E3C" w:rsidRPr="007F2E3C" w:rsidTr="0097257C">
        <w:trPr>
          <w:trHeight w:val="523"/>
        </w:trPr>
        <w:tc>
          <w:tcPr>
            <w:tcW w:w="1606" w:type="dxa"/>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b/>
                <w:bCs/>
              </w:rPr>
              <w:t>Equipamiento sugerido</w:t>
            </w:r>
          </w:p>
        </w:tc>
        <w:tc>
          <w:tcPr>
            <w:tcW w:w="7288"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46" w:type="dxa"/>
              <w:bottom w:w="0" w:type="dxa"/>
              <w:right w:w="46" w:type="dxa"/>
            </w:tcMar>
            <w:vAlign w:val="center"/>
            <w:hideMark/>
          </w:tcPr>
          <w:p w:rsidR="00231559" w:rsidRPr="007F2E3C" w:rsidRDefault="00231559" w:rsidP="006E552A">
            <w:pPr>
              <w:pStyle w:val="TableParagraph"/>
              <w:rPr>
                <w:rFonts w:cs="Calibri"/>
                <w:lang w:eastAsia="es-EC"/>
              </w:rPr>
            </w:pPr>
            <w:r w:rsidRPr="007F2E3C">
              <w:rPr>
                <w:rFonts w:cs="Calibri"/>
              </w:rPr>
              <w:t>Señalización informativa e interpretativa.</w:t>
            </w:r>
          </w:p>
        </w:tc>
      </w:tr>
      <w:tr w:rsidR="007F2E3C" w:rsidRPr="007F2E3C" w:rsidTr="0097257C">
        <w:trPr>
          <w:trHeight w:val="241"/>
        </w:trPr>
        <w:tc>
          <w:tcPr>
            <w:tcW w:w="1606" w:type="dxa"/>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b/>
                <w:bCs/>
              </w:rPr>
              <w:t>Actividades</w:t>
            </w:r>
          </w:p>
        </w:tc>
        <w:tc>
          <w:tcPr>
            <w:tcW w:w="7288"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•Información e Interpretación ambiental y cultural.</w:t>
            </w:r>
          </w:p>
          <w:p w:rsidR="00231559" w:rsidRPr="007F2E3C" w:rsidRDefault="00231559" w:rsidP="006E552A">
            <w:pPr>
              <w:pStyle w:val="TableParagraph"/>
              <w:rPr>
                <w:rFonts w:cs="Calibri"/>
              </w:rPr>
            </w:pPr>
            <w:r w:rsidRPr="007F2E3C">
              <w:rPr>
                <w:rFonts w:cs="Calibri"/>
              </w:rPr>
              <w:t>•Educación ambiental.</w:t>
            </w:r>
          </w:p>
          <w:p w:rsidR="00231559" w:rsidRPr="007F2E3C" w:rsidRDefault="00231559" w:rsidP="006E552A">
            <w:pPr>
              <w:pStyle w:val="TableParagraph"/>
              <w:rPr>
                <w:rFonts w:cs="Calibri"/>
              </w:rPr>
            </w:pPr>
            <w:r w:rsidRPr="007F2E3C">
              <w:rPr>
                <w:rFonts w:cs="Calibri"/>
              </w:rPr>
              <w:t>•Venta de artesanías en coordinación con la comunidad.</w:t>
            </w:r>
          </w:p>
          <w:p w:rsidR="00231559" w:rsidRPr="007F2E3C" w:rsidRDefault="00231559" w:rsidP="006E552A">
            <w:pPr>
              <w:pStyle w:val="TableParagraph"/>
              <w:rPr>
                <w:rFonts w:cs="Calibri"/>
              </w:rPr>
            </w:pPr>
            <w:r w:rsidRPr="007F2E3C">
              <w:rPr>
                <w:rFonts w:cs="Calibri"/>
              </w:rPr>
              <w:t xml:space="preserve">• </w:t>
            </w:r>
            <w:r w:rsidRPr="007F2E3C">
              <w:rPr>
                <w:szCs w:val="24"/>
              </w:rPr>
              <w:t>Conferencias, charlas, talleres, seminarios y otros eventos programados.</w:t>
            </w:r>
          </w:p>
        </w:tc>
      </w:tr>
      <w:tr w:rsidR="007F2E3C" w:rsidRPr="007F2E3C" w:rsidTr="0097257C">
        <w:trPr>
          <w:trHeight w:val="241"/>
        </w:trPr>
        <w:tc>
          <w:tcPr>
            <w:tcW w:w="1606" w:type="dxa"/>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b/>
                <w:bCs/>
              </w:rPr>
              <w:t>Carga aceptable</w:t>
            </w:r>
          </w:p>
        </w:tc>
        <w:tc>
          <w:tcPr>
            <w:tcW w:w="7288"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Por ser una zona cultural educativa, el flujo de visitas debe ser regulado de acuerdo a los mejores criterios de organización, adecuaciones del equipamiento físico y la capacidad de manejo. No se establece un número máximo de visitantes</w:t>
            </w:r>
            <w:r w:rsidR="00A5773B" w:rsidRPr="007F2E3C">
              <w:rPr>
                <w:rFonts w:cs="Calibri"/>
              </w:rPr>
              <w:t xml:space="preserve"> </w:t>
            </w:r>
            <w:r w:rsidRPr="007F2E3C">
              <w:rPr>
                <w:rFonts w:cs="Calibri"/>
              </w:rPr>
              <w:t>al mismo momento, dado que es aceptable que estos sitios soporten una afluencia constante y variable de visitantes.</w:t>
            </w:r>
          </w:p>
        </w:tc>
      </w:tr>
      <w:tr w:rsidR="007F2E3C" w:rsidRPr="007F2E3C" w:rsidTr="0097257C">
        <w:trPr>
          <w:trHeight w:val="245"/>
        </w:trPr>
        <w:tc>
          <w:tcPr>
            <w:tcW w:w="1606" w:type="dxa"/>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b/>
                <w:bCs/>
              </w:rPr>
              <w:t xml:space="preserve">Normas de uso </w:t>
            </w:r>
          </w:p>
        </w:tc>
        <w:tc>
          <w:tcPr>
            <w:tcW w:w="7288" w:type="dxa"/>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t xml:space="preserve"> El centro </w:t>
            </w:r>
            <w:r w:rsidRPr="007F2E3C">
              <w:rPr>
                <w:rFonts w:cs="Calibri"/>
              </w:rPr>
              <w:t xml:space="preserve">de interpretación permanecerá abierto para visitantes entre las 08h00 y 17h00 de lunes a domingo. </w:t>
            </w:r>
          </w:p>
          <w:p w:rsidR="00231559" w:rsidRPr="007F2E3C" w:rsidRDefault="00231559" w:rsidP="006E552A">
            <w:pPr>
              <w:pStyle w:val="TableParagraph"/>
              <w:rPr>
                <w:rFonts w:cs="Calibri"/>
              </w:rPr>
            </w:pPr>
            <w:r w:rsidRPr="007F2E3C">
              <w:rPr>
                <w:rFonts w:cs="Calibri"/>
              </w:rPr>
              <w:t>Las charlas interpretativas serán realizadas por los guardaparques o personal asignado en caso de ser solicitadas con anticipación, de lo contrario la visita es auto guiada.</w:t>
            </w:r>
          </w:p>
          <w:p w:rsidR="00231559" w:rsidRPr="007F2E3C" w:rsidRDefault="00231559" w:rsidP="006E552A">
            <w:pPr>
              <w:pStyle w:val="TableParagraph"/>
            </w:pPr>
            <w:r w:rsidRPr="007F2E3C">
              <w:rPr>
                <w:rFonts w:cs="Calibri"/>
              </w:rPr>
              <w:t>El auditorio está a disposición de todo público, debe ser solicitado con</w:t>
            </w:r>
            <w:r w:rsidR="00A5773B" w:rsidRPr="007F2E3C">
              <w:rPr>
                <w:rFonts w:cs="Calibri"/>
              </w:rPr>
              <w:t xml:space="preserve"> </w:t>
            </w:r>
            <w:r w:rsidRPr="007F2E3C">
              <w:rPr>
                <w:rFonts w:cs="Calibri"/>
              </w:rPr>
              <w:t>anticipación para eventos específicos.</w:t>
            </w:r>
          </w:p>
        </w:tc>
      </w:tr>
      <w:tr w:rsidR="007F2E3C" w:rsidRPr="007F2E3C" w:rsidTr="0097257C">
        <w:trPr>
          <w:trHeight w:val="241"/>
        </w:trPr>
        <w:tc>
          <w:tcPr>
            <w:tcW w:w="1606" w:type="dxa"/>
            <w:vMerge w:val="restart"/>
            <w:tcBorders>
              <w:top w:val="single" w:sz="8" w:space="0" w:color="000000"/>
              <w:left w:val="single" w:sz="8" w:space="0" w:color="000000"/>
              <w:bottom w:val="single" w:sz="4" w:space="0" w:color="auto"/>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Normas de manejo</w:t>
            </w:r>
          </w:p>
        </w:tc>
        <w:tc>
          <w:tcPr>
            <w:tcW w:w="7288" w:type="dxa"/>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rPr>
            </w:pPr>
            <w:r w:rsidRPr="007F2E3C">
              <w:rPr>
                <w:rFonts w:cs="Calibri"/>
                <w:b/>
              </w:rPr>
              <w:t>Mantenimiento:</w:t>
            </w:r>
          </w:p>
          <w:p w:rsidR="00231559" w:rsidRPr="007F2E3C" w:rsidRDefault="00231559" w:rsidP="006E552A">
            <w:pPr>
              <w:pStyle w:val="TableParagraph"/>
              <w:rPr>
                <w:rFonts w:cs="Calibri"/>
              </w:rPr>
            </w:pPr>
            <w:r w:rsidRPr="007F2E3C">
              <w:rPr>
                <w:rFonts w:cs="Calibri"/>
                <w:szCs w:val="24"/>
              </w:rPr>
              <w:t>Acciones de mantenimiento deberán llevarse a cabo de acuerdo a necesidades y requerimientos específicos del sitio. Se recomienda un mantenimiento general anual para los edificios y su equipamiento interno, sin embargo se requiere que</w:t>
            </w:r>
            <w:r w:rsidR="00A5773B" w:rsidRPr="007F2E3C">
              <w:rPr>
                <w:rFonts w:cs="Calibri"/>
                <w:szCs w:val="24"/>
              </w:rPr>
              <w:t xml:space="preserve"> </w:t>
            </w:r>
            <w:r w:rsidRPr="007F2E3C">
              <w:rPr>
                <w:rFonts w:cs="Calibri"/>
                <w:szCs w:val="24"/>
              </w:rPr>
              <w:t>después de días feriados o de</w:t>
            </w:r>
            <w:r w:rsidR="003451EE" w:rsidRPr="007F2E3C">
              <w:rPr>
                <w:rFonts w:cs="Calibri"/>
                <w:szCs w:val="24"/>
              </w:rPr>
              <w:t xml:space="preserve"> </w:t>
            </w:r>
            <w:r w:rsidRPr="007F2E3C">
              <w:rPr>
                <w:rFonts w:cs="Calibri"/>
                <w:szCs w:val="24"/>
              </w:rPr>
              <w:t>alta afluencia se realicen recorridos para la reposición inmediata de piezas/equipamientos deteriorados</w:t>
            </w:r>
            <w:r w:rsidRPr="007F2E3C" w:rsidDel="0048728E">
              <w:rPr>
                <w:rFonts w:cs="Calibri"/>
                <w:szCs w:val="24"/>
              </w:rPr>
              <w:t xml:space="preserve"> </w:t>
            </w:r>
            <w:r w:rsidRPr="007F2E3C">
              <w:rPr>
                <w:rFonts w:cs="Calibri"/>
                <w:szCs w:val="24"/>
              </w:rPr>
              <w:t>con el objetivo de garantizar la funcionalidad de las instalaciones.</w:t>
            </w:r>
          </w:p>
        </w:tc>
      </w:tr>
      <w:tr w:rsidR="00231559" w:rsidRPr="007F2E3C" w:rsidTr="0097257C">
        <w:trPr>
          <w:trHeight w:val="817"/>
        </w:trPr>
        <w:tc>
          <w:tcPr>
            <w:tcW w:w="1606" w:type="dxa"/>
            <w:vMerge/>
            <w:tcBorders>
              <w:left w:val="single" w:sz="8" w:space="0" w:color="000000"/>
              <w:bottom w:val="single" w:sz="4" w:space="0" w:color="auto"/>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rPr>
            </w:pPr>
          </w:p>
        </w:tc>
        <w:tc>
          <w:tcPr>
            <w:tcW w:w="7288" w:type="dxa"/>
            <w:gridSpan w:val="2"/>
            <w:tcBorders>
              <w:top w:val="single" w:sz="8" w:space="0" w:color="000000"/>
              <w:left w:val="single" w:sz="8" w:space="0" w:color="000000"/>
              <w:bottom w:val="single" w:sz="4" w:space="0" w:color="auto"/>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rPr>
                <w:rFonts w:cs="Calibri"/>
                <w:b/>
              </w:rPr>
              <w:t>Manejo:</w:t>
            </w:r>
          </w:p>
          <w:p w:rsidR="00231559" w:rsidRPr="007F2E3C" w:rsidRDefault="00231559" w:rsidP="006E552A">
            <w:pPr>
              <w:pStyle w:val="TableParagraph"/>
            </w:pPr>
            <w:r w:rsidRPr="007F2E3C">
              <w:t>El personal del AP debe instruir a los visitantes acerca de la conducta que estos deben tener en el sitio, en referencia a los desechos producidos, las actividades y/o productos no permitidos.</w:t>
            </w:r>
          </w:p>
          <w:p w:rsidR="00231559" w:rsidRPr="007F2E3C" w:rsidRDefault="00231559" w:rsidP="006E552A">
            <w:pPr>
              <w:pStyle w:val="TableParagraph"/>
            </w:pPr>
            <w:r w:rsidRPr="007F2E3C">
              <w:t>La Administración del área deberá realizar convenios y</w:t>
            </w:r>
            <w:r w:rsidR="00A5773B" w:rsidRPr="007F2E3C">
              <w:t xml:space="preserve"> </w:t>
            </w:r>
            <w:r w:rsidRPr="007F2E3C">
              <w:t>acuerdos con la comunidad para el uso de las instalaciones y coordinar acciones de mantenimiento y guardianía.</w:t>
            </w:r>
          </w:p>
        </w:tc>
      </w:tr>
    </w:tbl>
    <w:p w:rsidR="00231559" w:rsidRPr="007F2E3C" w:rsidRDefault="00231559" w:rsidP="006E552A">
      <w:pPr>
        <w:pStyle w:val="TableParagraph"/>
      </w:pPr>
    </w:p>
    <w:tbl>
      <w:tblPr>
        <w:tblW w:w="0" w:type="auto"/>
        <w:tblCellMar>
          <w:left w:w="0" w:type="dxa"/>
          <w:right w:w="0" w:type="dxa"/>
        </w:tblCellMar>
        <w:tblLook w:val="04A0" w:firstRow="1" w:lastRow="0" w:firstColumn="1" w:lastColumn="0" w:noHBand="0" w:noVBand="1"/>
      </w:tblPr>
      <w:tblGrid>
        <w:gridCol w:w="1517"/>
        <w:gridCol w:w="5476"/>
        <w:gridCol w:w="1851"/>
      </w:tblGrid>
      <w:tr w:rsidR="007F2E3C" w:rsidRPr="007F2E3C">
        <w:trPr>
          <w:trHeight w:val="136"/>
        </w:trPr>
        <w:tc>
          <w:tcPr>
            <w:tcW w:w="0" w:type="auto"/>
            <w:tcBorders>
              <w:top w:val="single" w:sz="8" w:space="0" w:color="000000"/>
              <w:left w:val="single" w:sz="8" w:space="0" w:color="000000"/>
              <w:bottom w:val="single" w:sz="8" w:space="0" w:color="000000"/>
              <w:right w:val="single" w:sz="8" w:space="0" w:color="000000"/>
            </w:tcBorders>
            <w:shd w:val="clear" w:color="auto" w:fill="95B3D7"/>
            <w:tcMar>
              <w:top w:w="13" w:type="dxa"/>
              <w:left w:w="46" w:type="dxa"/>
              <w:bottom w:w="0" w:type="dxa"/>
              <w:right w:w="46" w:type="dxa"/>
            </w:tcMar>
            <w:vAlign w:val="center"/>
            <w:hideMark/>
          </w:tcPr>
          <w:p w:rsidR="00231559" w:rsidRPr="007F2E3C" w:rsidRDefault="00231559" w:rsidP="006E552A">
            <w:pPr>
              <w:pStyle w:val="TableParagraph"/>
              <w:rPr>
                <w:rFonts w:cs="Calibri"/>
                <w:b/>
              </w:rPr>
            </w:pPr>
            <w:r w:rsidRPr="007F2E3C">
              <w:rPr>
                <w:rFonts w:cs="Calibri"/>
                <w:b/>
                <w:bCs/>
              </w:rPr>
              <w:t>SITIO DE VISITA</w:t>
            </w:r>
          </w:p>
        </w:tc>
        <w:tc>
          <w:tcPr>
            <w:tcW w:w="0" w:type="auto"/>
            <w:tcBorders>
              <w:top w:val="single" w:sz="8" w:space="0" w:color="000000"/>
              <w:left w:val="single" w:sz="8" w:space="0" w:color="000000"/>
              <w:bottom w:val="single" w:sz="8" w:space="0" w:color="000000"/>
              <w:right w:val="single" w:sz="8" w:space="0" w:color="000000"/>
            </w:tcBorders>
            <w:shd w:val="clear" w:color="auto" w:fill="95B3D7"/>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rPr>
              <w:t>Comunidad y Museo Arqueológico Tolita Pampa</w:t>
            </w:r>
            <w:r w:rsidR="00A5773B" w:rsidRPr="007F2E3C">
              <w:rPr>
                <w:rFonts w:cs="Calibri"/>
              </w:rPr>
              <w:t xml:space="preserve"> </w:t>
            </w:r>
            <w:r w:rsidRPr="007F2E3C">
              <w:rPr>
                <w:rFonts w:cs="Calibri"/>
              </w:rPr>
              <w:t xml:space="preserve">de Oro </w:t>
            </w:r>
          </w:p>
        </w:tc>
        <w:tc>
          <w:tcPr>
            <w:tcW w:w="0" w:type="auto"/>
            <w:tcBorders>
              <w:top w:val="single" w:sz="8" w:space="0" w:color="000000"/>
              <w:left w:val="single" w:sz="8" w:space="0" w:color="000000"/>
              <w:bottom w:val="single" w:sz="8" w:space="0" w:color="000000"/>
              <w:right w:val="single" w:sz="8" w:space="0" w:color="000000"/>
            </w:tcBorders>
            <w:shd w:val="clear" w:color="auto" w:fill="95B3D7"/>
            <w:vAlign w:val="center"/>
            <w:hideMark/>
          </w:tcPr>
          <w:p w:rsidR="00231559" w:rsidRPr="007F2E3C" w:rsidRDefault="00231559" w:rsidP="006E552A">
            <w:pPr>
              <w:pStyle w:val="TableParagraph"/>
              <w:rPr>
                <w:rFonts w:cs="Calibri"/>
                <w:b/>
              </w:rPr>
            </w:pPr>
            <w:r w:rsidRPr="007F2E3C">
              <w:rPr>
                <w:rFonts w:cs="Calibri"/>
                <w:b/>
              </w:rPr>
              <w:t>SITIO ACTUAL</w:t>
            </w:r>
          </w:p>
        </w:tc>
      </w:tr>
      <w:tr w:rsidR="007F2E3C" w:rsidRPr="007F2E3C" w:rsidTr="0097257C">
        <w:trPr>
          <w:trHeight w:val="530"/>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Descripción</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Se trata de una población donde existe un museo arqueológico pequeño. En este museo se exhiben restos de la cultura Tumaco- Tolita. Este lugar es muy conocido debido a que aquí se encontró la máscara del sol símbolo del Banco Central del Ecuador.</w:t>
            </w:r>
          </w:p>
        </w:tc>
      </w:tr>
      <w:tr w:rsidR="007F2E3C" w:rsidRPr="007F2E3C">
        <w:trPr>
          <w:trHeight w:val="136"/>
        </w:trPr>
        <w:tc>
          <w:tcPr>
            <w:tcW w:w="0" w:type="auto"/>
            <w:tcBorders>
              <w:top w:val="single" w:sz="8" w:space="0" w:color="000000"/>
              <w:left w:val="single" w:sz="8" w:space="0" w:color="000000"/>
              <w:bottom w:val="single" w:sz="8" w:space="0" w:color="000000"/>
              <w:right w:val="single" w:sz="8" w:space="0" w:color="000000"/>
            </w:tcBorders>
            <w:shd w:val="clear" w:color="auto" w:fill="DBE5F1"/>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Sub zona</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DBE5F1"/>
            <w:tcMar>
              <w:top w:w="13" w:type="dxa"/>
              <w:left w:w="46" w:type="dxa"/>
              <w:bottom w:w="0" w:type="dxa"/>
              <w:right w:w="46" w:type="dxa"/>
            </w:tcMar>
            <w:vAlign w:val="center"/>
            <w:hideMark/>
          </w:tcPr>
          <w:p w:rsidR="00231559" w:rsidRPr="007F2E3C" w:rsidRDefault="00231559" w:rsidP="006E552A">
            <w:pPr>
              <w:pStyle w:val="TableParagraph"/>
              <w:rPr>
                <w:rFonts w:cs="Calibri"/>
                <w:b/>
              </w:rPr>
            </w:pPr>
            <w:r w:rsidRPr="007F2E3C">
              <w:rPr>
                <w:rFonts w:cs="Calibri"/>
                <w:b/>
              </w:rPr>
              <w:t>Rural-cultural educativa</w:t>
            </w:r>
          </w:p>
        </w:tc>
      </w:tr>
      <w:tr w:rsidR="007F2E3C" w:rsidRPr="007F2E3C" w:rsidTr="0097257C">
        <w:trPr>
          <w:trHeight w:val="272"/>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Accesibilidad</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Vía marítima en bote de fibra o madera pudiendo llegar al sitio a cualquier hora del día. Se recomienda planificar con anticipación la visita para coordinar con la persona encargada del museo.</w:t>
            </w:r>
          </w:p>
        </w:tc>
      </w:tr>
      <w:tr w:rsidR="007F2E3C" w:rsidRPr="007F2E3C" w:rsidTr="0097257C">
        <w:trPr>
          <w:trHeight w:val="523"/>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Equipamiento</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46" w:type="dxa"/>
              <w:bottom w:w="0" w:type="dxa"/>
              <w:right w:w="46" w:type="dxa"/>
            </w:tcMar>
            <w:vAlign w:val="center"/>
            <w:hideMark/>
          </w:tcPr>
          <w:p w:rsidR="00231559" w:rsidRPr="007F2E3C" w:rsidRDefault="00231559" w:rsidP="006E552A">
            <w:pPr>
              <w:pStyle w:val="TableParagraph"/>
              <w:rPr>
                <w:rFonts w:cs="Calibri"/>
                <w:lang w:eastAsia="es-EC"/>
              </w:rPr>
            </w:pPr>
            <w:r w:rsidRPr="007F2E3C">
              <w:rPr>
                <w:rFonts w:cs="Calibri"/>
                <w:lang w:eastAsia="es-EC"/>
              </w:rPr>
              <w:t>En esta zona se permite la presencia de intervenciones arquitectónicas que justifiquen los objetivos de educación y sensibilización de los visitantes. Se requiere que el equipamiento ofrezca las condiciones mínimas de salubridad, higiene, seguridad y control.</w:t>
            </w:r>
          </w:p>
          <w:p w:rsidR="00231559" w:rsidRPr="007F2E3C" w:rsidRDefault="00231559" w:rsidP="006E552A">
            <w:pPr>
              <w:pStyle w:val="TableParagraph"/>
              <w:rPr>
                <w:rFonts w:cs="Calibri"/>
              </w:rPr>
            </w:pPr>
            <w:r w:rsidRPr="007F2E3C">
              <w:rPr>
                <w:rFonts w:cs="Calibri"/>
                <w:b/>
                <w:lang w:eastAsia="es-EC"/>
              </w:rPr>
              <w:t xml:space="preserve">Actualmente cuenta con </w:t>
            </w:r>
            <w:r w:rsidRPr="007F2E3C">
              <w:rPr>
                <w:rFonts w:cs="Calibri"/>
                <w:b/>
              </w:rPr>
              <w:t>dos áreas de exposición, un hotel y servicio de comida</w:t>
            </w:r>
            <w:r w:rsidRPr="007F2E3C">
              <w:rPr>
                <w:rFonts w:cs="Calibri"/>
              </w:rPr>
              <w:t xml:space="preserve">. </w:t>
            </w:r>
          </w:p>
          <w:p w:rsidR="00231559" w:rsidRPr="007F2E3C" w:rsidRDefault="00231559" w:rsidP="006E552A">
            <w:pPr>
              <w:pStyle w:val="TableParagraph"/>
              <w:rPr>
                <w:rFonts w:cs="Calibri"/>
              </w:rPr>
            </w:pPr>
            <w:r w:rsidRPr="007F2E3C">
              <w:rPr>
                <w:rFonts w:cs="Calibri"/>
              </w:rPr>
              <w:t xml:space="preserve">La comunidad no cuenta con letreros informativos o áreas de señalización. </w:t>
            </w:r>
          </w:p>
        </w:tc>
      </w:tr>
      <w:tr w:rsidR="007F2E3C" w:rsidRPr="007F2E3C" w:rsidTr="0097257C">
        <w:trPr>
          <w:trHeight w:val="523"/>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b/>
                <w:bCs/>
              </w:rPr>
              <w:t>Equipamiento sugerido</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Letreros de señalización e informativos.</w:t>
            </w:r>
          </w:p>
          <w:p w:rsidR="00231559" w:rsidRPr="007F2E3C" w:rsidRDefault="00231559" w:rsidP="006E552A">
            <w:pPr>
              <w:pStyle w:val="TableParagraph"/>
              <w:rPr>
                <w:rFonts w:cs="Calibri"/>
              </w:rPr>
            </w:pPr>
            <w:r w:rsidRPr="007F2E3C">
              <w:rPr>
                <w:rFonts w:cs="Calibri"/>
              </w:rPr>
              <w:t xml:space="preserve">Servicios sanitarios, mejoramiento de las áreas de exposición en el museo. </w:t>
            </w:r>
          </w:p>
        </w:tc>
      </w:tr>
      <w:tr w:rsidR="007F2E3C" w:rsidRPr="007F2E3C" w:rsidTr="0097257C">
        <w:trPr>
          <w:trHeight w:val="241"/>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b/>
                <w:bCs/>
              </w:rPr>
              <w:t>Actividades</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Observación de arqueología.</w:t>
            </w:r>
          </w:p>
          <w:p w:rsidR="00231559" w:rsidRPr="007F2E3C" w:rsidRDefault="00231559" w:rsidP="006E552A">
            <w:pPr>
              <w:pStyle w:val="TableParagraph"/>
              <w:rPr>
                <w:rFonts w:cs="Calibri"/>
              </w:rPr>
            </w:pPr>
            <w:r w:rsidRPr="007F2E3C">
              <w:rPr>
                <w:rFonts w:cs="Calibri"/>
              </w:rPr>
              <w:t>Paseos alrededor de la playa.</w:t>
            </w:r>
          </w:p>
          <w:p w:rsidR="00231559" w:rsidRPr="007F2E3C" w:rsidRDefault="00231559" w:rsidP="006E552A">
            <w:pPr>
              <w:pStyle w:val="TableParagraph"/>
              <w:rPr>
                <w:rFonts w:cs="Calibri"/>
              </w:rPr>
            </w:pPr>
            <w:r w:rsidRPr="007F2E3C">
              <w:rPr>
                <w:rFonts w:cs="Calibri"/>
              </w:rPr>
              <w:t>Visita a la comunidad.</w:t>
            </w:r>
          </w:p>
        </w:tc>
      </w:tr>
      <w:tr w:rsidR="007F2E3C" w:rsidRPr="007F2E3C" w:rsidTr="0097257C">
        <w:trPr>
          <w:trHeight w:val="241"/>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b/>
                <w:bCs/>
              </w:rPr>
              <w:t>Carga aceptable</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GAMM: Un grupo compuesto de 20 visitantes o, 2 grupos de visitantes compuestos por 10 pasajeros cada uno (1 embarcación con capacidad para 20 personas o 2 embarcaciones con capacidad para 10 personas cada una).</w:t>
            </w:r>
          </w:p>
        </w:tc>
      </w:tr>
      <w:tr w:rsidR="007F2E3C" w:rsidRPr="007F2E3C" w:rsidTr="0097257C">
        <w:trPr>
          <w:trHeight w:val="245"/>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b/>
                <w:bCs/>
              </w:rPr>
              <w:t xml:space="preserve">Normas de uso </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La visita a la comunidad y Museo Tolita Pampa de Oro deberá realizarse entre las 08h00 y 17h00 de lunes a domingo. Se recomienda coordinar la visita con el encargado del Museo.</w:t>
            </w:r>
          </w:p>
          <w:p w:rsidR="00231559" w:rsidRPr="007F2E3C" w:rsidRDefault="00231559" w:rsidP="006E552A">
            <w:pPr>
              <w:pStyle w:val="TableParagraph"/>
            </w:pPr>
            <w:r w:rsidRPr="007F2E3C">
              <w:t>Los tour operadores deberán comunicar y coordinar con la comunidad su visita al sitio con al menos 12 horas de anticipación.</w:t>
            </w:r>
          </w:p>
          <w:p w:rsidR="00231559" w:rsidRPr="007F2E3C" w:rsidRDefault="00231559" w:rsidP="006E552A">
            <w:pPr>
              <w:pStyle w:val="TableParagraph"/>
            </w:pPr>
            <w:r w:rsidRPr="007F2E3C">
              <w:t xml:space="preserve">La Administración del área protegida deberá conocer sobre la presencia de visitantes a este sitio de visita, sin embargo no se requiere de su autorización para las actividades turísticas a ser desarrolladas por tratarse de un área comunitaria. </w:t>
            </w:r>
          </w:p>
          <w:p w:rsidR="00231559" w:rsidRPr="007F2E3C" w:rsidRDefault="00231559" w:rsidP="006E552A">
            <w:pPr>
              <w:pStyle w:val="TableParagraph"/>
            </w:pPr>
            <w:r w:rsidRPr="007F2E3C">
              <w:t>El acceso a este sitio de visita no requiere del acompañamiento de guías; sin embargo, su presencia es recomendable para mejorar la interpretación ambiental.</w:t>
            </w:r>
          </w:p>
          <w:p w:rsidR="00231559" w:rsidRPr="007F2E3C" w:rsidRDefault="00231559" w:rsidP="006E552A">
            <w:pPr>
              <w:pStyle w:val="TableParagraph"/>
            </w:pPr>
            <w:r w:rsidRPr="007F2E3C">
              <w:t>El acceso a este sitio no se encuentra condicionado a la presencia de mareas; no obstante el acceso puede restringirse para garantizar condiciones de seguridad para los visitantes.</w:t>
            </w:r>
            <w:r w:rsidR="00A5773B" w:rsidRPr="007F2E3C">
              <w:t xml:space="preserve"> </w:t>
            </w:r>
          </w:p>
        </w:tc>
      </w:tr>
      <w:tr w:rsidR="007F2E3C" w:rsidRPr="007F2E3C" w:rsidTr="0097257C">
        <w:trPr>
          <w:trHeight w:val="241"/>
        </w:trPr>
        <w:tc>
          <w:tcPr>
            <w:tcW w:w="0" w:type="auto"/>
            <w:vMerge w:val="restart"/>
            <w:tcBorders>
              <w:top w:val="single" w:sz="8" w:space="0" w:color="000000"/>
              <w:left w:val="single" w:sz="8" w:space="0" w:color="000000"/>
              <w:bottom w:val="single" w:sz="4" w:space="0" w:color="auto"/>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Normas de manejo</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rPr>
            </w:pPr>
            <w:r w:rsidRPr="007F2E3C">
              <w:rPr>
                <w:rFonts w:cs="Calibri"/>
                <w:b/>
              </w:rPr>
              <w:t>Mantenimiento:</w:t>
            </w:r>
          </w:p>
          <w:p w:rsidR="00231559" w:rsidRPr="007F2E3C" w:rsidRDefault="00231559" w:rsidP="006E552A">
            <w:pPr>
              <w:pStyle w:val="TableParagraph"/>
              <w:rPr>
                <w:rFonts w:cs="Calibri"/>
              </w:rPr>
            </w:pPr>
            <w:r w:rsidRPr="007F2E3C">
              <w:t>En coordinación con los miembros de la comunidad, la Administración del área protegida apoyará en el desarrollo de actividades de mantenimiento.</w:t>
            </w:r>
            <w:r w:rsidR="00A5773B" w:rsidRPr="007F2E3C">
              <w:t xml:space="preserve"> </w:t>
            </w:r>
          </w:p>
        </w:tc>
      </w:tr>
      <w:tr w:rsidR="00231559" w:rsidRPr="007F2E3C" w:rsidTr="0097257C">
        <w:trPr>
          <w:trHeight w:val="817"/>
        </w:trPr>
        <w:tc>
          <w:tcPr>
            <w:tcW w:w="0" w:type="auto"/>
            <w:vMerge/>
            <w:tcBorders>
              <w:left w:val="single" w:sz="8" w:space="0" w:color="000000"/>
              <w:bottom w:val="single" w:sz="4" w:space="0" w:color="auto"/>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rPr>
            </w:pPr>
          </w:p>
        </w:tc>
        <w:tc>
          <w:tcPr>
            <w:tcW w:w="0" w:type="auto"/>
            <w:gridSpan w:val="2"/>
            <w:tcBorders>
              <w:top w:val="single" w:sz="8" w:space="0" w:color="000000"/>
              <w:left w:val="single" w:sz="8" w:space="0" w:color="000000"/>
              <w:bottom w:val="single" w:sz="4" w:space="0" w:color="auto"/>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rPr>
                <w:rFonts w:cs="Calibri"/>
                <w:b/>
              </w:rPr>
              <w:t>Manejo:</w:t>
            </w:r>
          </w:p>
          <w:p w:rsidR="00231559" w:rsidRPr="007F2E3C" w:rsidRDefault="00231559" w:rsidP="006E552A">
            <w:pPr>
              <w:pStyle w:val="TableParagraph"/>
            </w:pPr>
            <w:r w:rsidRPr="007F2E3C">
              <w:t>El personal del AP debe instruir a los visitantes acerca de la conducta que estos deben tener en el sitio, en referencia a los desechos producidos, las actividades y/o productos no permitidos.</w:t>
            </w:r>
          </w:p>
          <w:p w:rsidR="00231559" w:rsidRPr="007F2E3C" w:rsidRDefault="00231559" w:rsidP="006E552A">
            <w:pPr>
              <w:pStyle w:val="TableParagraph"/>
            </w:pPr>
            <w:r w:rsidRPr="007F2E3C">
              <w:t xml:space="preserve">En conjunto con miembros de la comunidad, la Administración del área deberá realizar recorridos de control. </w:t>
            </w:r>
          </w:p>
        </w:tc>
      </w:tr>
    </w:tbl>
    <w:p w:rsidR="00231559" w:rsidRPr="007F2E3C" w:rsidRDefault="00231559" w:rsidP="006E552A">
      <w:pPr>
        <w:pStyle w:val="TableParagraph"/>
      </w:pPr>
    </w:p>
    <w:tbl>
      <w:tblPr>
        <w:tblW w:w="0" w:type="auto"/>
        <w:tblCellMar>
          <w:left w:w="0" w:type="dxa"/>
          <w:right w:w="0" w:type="dxa"/>
        </w:tblCellMar>
        <w:tblLook w:val="04A0" w:firstRow="1" w:lastRow="0" w:firstColumn="1" w:lastColumn="0" w:noHBand="0" w:noVBand="1"/>
      </w:tblPr>
      <w:tblGrid>
        <w:gridCol w:w="1447"/>
        <w:gridCol w:w="3994"/>
        <w:gridCol w:w="3403"/>
      </w:tblGrid>
      <w:tr w:rsidR="007F2E3C" w:rsidRPr="007F2E3C">
        <w:trPr>
          <w:trHeight w:val="136"/>
        </w:trPr>
        <w:tc>
          <w:tcPr>
            <w:tcW w:w="0" w:type="auto"/>
            <w:tcBorders>
              <w:top w:val="single" w:sz="8" w:space="0" w:color="000000"/>
              <w:left w:val="single" w:sz="8" w:space="0" w:color="000000"/>
              <w:bottom w:val="single" w:sz="8" w:space="0" w:color="000000"/>
              <w:right w:val="single" w:sz="8" w:space="0" w:color="000000"/>
            </w:tcBorders>
            <w:shd w:val="clear" w:color="auto" w:fill="95B3D7"/>
            <w:tcMar>
              <w:top w:w="13" w:type="dxa"/>
              <w:left w:w="46" w:type="dxa"/>
              <w:bottom w:w="0" w:type="dxa"/>
              <w:right w:w="46" w:type="dxa"/>
            </w:tcMar>
            <w:vAlign w:val="center"/>
            <w:hideMark/>
          </w:tcPr>
          <w:p w:rsidR="00231559" w:rsidRPr="007F2E3C" w:rsidRDefault="00231559" w:rsidP="006E552A">
            <w:pPr>
              <w:pStyle w:val="TableParagraph"/>
              <w:rPr>
                <w:rFonts w:cs="Calibri"/>
                <w:b/>
              </w:rPr>
            </w:pPr>
            <w:r w:rsidRPr="007F2E3C">
              <w:rPr>
                <w:rFonts w:cs="Calibri"/>
                <w:b/>
                <w:bCs/>
              </w:rPr>
              <w:t>SITIO DE VISITA</w:t>
            </w:r>
          </w:p>
        </w:tc>
        <w:tc>
          <w:tcPr>
            <w:tcW w:w="0" w:type="auto"/>
            <w:tcBorders>
              <w:top w:val="single" w:sz="8" w:space="0" w:color="000000"/>
              <w:left w:val="single" w:sz="8" w:space="0" w:color="000000"/>
              <w:bottom w:val="single" w:sz="8" w:space="0" w:color="000000"/>
              <w:right w:val="single" w:sz="8" w:space="0" w:color="000000"/>
            </w:tcBorders>
            <w:shd w:val="clear" w:color="auto" w:fill="95B3D7"/>
            <w:tcMar>
              <w:top w:w="13" w:type="dxa"/>
              <w:left w:w="46" w:type="dxa"/>
              <w:bottom w:w="0" w:type="dxa"/>
              <w:right w:w="46" w:type="dxa"/>
            </w:tcMar>
            <w:vAlign w:val="center"/>
            <w:hideMark/>
          </w:tcPr>
          <w:p w:rsidR="00231559" w:rsidRPr="007F2E3C" w:rsidRDefault="005D3954" w:rsidP="006E552A">
            <w:pPr>
              <w:pStyle w:val="TableParagraph"/>
              <w:rPr>
                <w:rFonts w:cs="Calibri"/>
                <w:b/>
                <w:bCs/>
              </w:rPr>
            </w:pPr>
            <w:r w:rsidRPr="007F2E3C">
              <w:rPr>
                <w:rFonts w:cs="Calibri"/>
              </w:rPr>
              <w:t xml:space="preserve"> </w:t>
            </w:r>
            <w:r w:rsidR="00231559" w:rsidRPr="007F2E3C">
              <w:rPr>
                <w:rFonts w:cs="Calibri"/>
              </w:rPr>
              <w:t>Playa de Cauchal</w:t>
            </w:r>
            <w:r w:rsidRPr="007F2E3C">
              <w:rPr>
                <w:rFonts w:cs="Calibri"/>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95B3D7"/>
            <w:vAlign w:val="center"/>
            <w:hideMark/>
          </w:tcPr>
          <w:p w:rsidR="00231559" w:rsidRPr="007F2E3C" w:rsidRDefault="00231559" w:rsidP="006E552A">
            <w:pPr>
              <w:pStyle w:val="TableParagraph"/>
              <w:rPr>
                <w:rFonts w:cs="Calibri"/>
                <w:b/>
              </w:rPr>
            </w:pPr>
            <w:r w:rsidRPr="007F2E3C">
              <w:rPr>
                <w:rFonts w:cs="Calibri"/>
                <w:b/>
              </w:rPr>
              <w:t>SITIO ACTUAL</w:t>
            </w:r>
          </w:p>
        </w:tc>
      </w:tr>
      <w:tr w:rsidR="007F2E3C" w:rsidRPr="007F2E3C">
        <w:trPr>
          <w:trHeight w:val="530"/>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Descripción</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Se trata de una playa grande en su mayoría en estado natural con una extensión aproximada de 7, 50 km, en el lado norte y sur se realizan las actividades de recreación y en el lado céntrico se realizan las actividades del pequeño pueblo de Cauchal asentado a la orilla de la playa.</w:t>
            </w:r>
          </w:p>
        </w:tc>
      </w:tr>
      <w:tr w:rsidR="007F2E3C" w:rsidRPr="007F2E3C">
        <w:trPr>
          <w:trHeight w:val="136"/>
        </w:trPr>
        <w:tc>
          <w:tcPr>
            <w:tcW w:w="0" w:type="auto"/>
            <w:tcBorders>
              <w:top w:val="single" w:sz="8" w:space="0" w:color="000000"/>
              <w:left w:val="single" w:sz="8" w:space="0" w:color="000000"/>
              <w:bottom w:val="single" w:sz="8" w:space="0" w:color="000000"/>
              <w:right w:val="single" w:sz="8" w:space="0" w:color="000000"/>
            </w:tcBorders>
            <w:shd w:val="clear" w:color="auto" w:fill="DBE5F1"/>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Sub zona</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DBE5F1"/>
            <w:tcMar>
              <w:top w:w="13" w:type="dxa"/>
              <w:left w:w="46" w:type="dxa"/>
              <w:bottom w:w="0" w:type="dxa"/>
              <w:right w:w="46" w:type="dxa"/>
            </w:tcMar>
            <w:vAlign w:val="center"/>
            <w:hideMark/>
          </w:tcPr>
          <w:p w:rsidR="00231559" w:rsidRPr="007F2E3C" w:rsidRDefault="00231559" w:rsidP="006E552A">
            <w:pPr>
              <w:pStyle w:val="TableParagraph"/>
              <w:rPr>
                <w:rFonts w:cs="Calibri"/>
                <w:b/>
              </w:rPr>
            </w:pPr>
            <w:r w:rsidRPr="007F2E3C">
              <w:rPr>
                <w:rFonts w:cs="Calibri"/>
                <w:b/>
              </w:rPr>
              <w:t>Rural</w:t>
            </w:r>
          </w:p>
        </w:tc>
      </w:tr>
      <w:tr w:rsidR="007F2E3C" w:rsidRPr="007F2E3C">
        <w:trPr>
          <w:trHeight w:val="272"/>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Accesibilidad</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Existen momentos en que el oleaje del mar es fuerte se recomienda tomar las medidas de seguridad necesarias. Para la visita del lugar es necesario el alquiler de un bote desde San Lorenzo ya que sólo existen turnos eventuales del transporte fluvial que brindan ciertas cooperativas de transporte hasta el lugar.</w:t>
            </w:r>
          </w:p>
        </w:tc>
      </w:tr>
      <w:tr w:rsidR="007F2E3C" w:rsidRPr="007F2E3C" w:rsidTr="0097257C">
        <w:trPr>
          <w:trHeight w:val="523"/>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Equipamiento</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En esta zona se permiten instalaciones para seguridad; puentes que faciliten el acceso; áreas de observación de la vida silvestre, instalaciones de descanso e interpretación desarrolladas para brindar seguridad al visitante y/o proteger el recurso, permitir y facilitar el paso de visitantes, pobladores locales y el movimiento de animales, se recomienda la utilización de estilos locales.</w:t>
            </w:r>
          </w:p>
          <w:p w:rsidR="00231559" w:rsidRPr="007F2E3C" w:rsidRDefault="00231559" w:rsidP="006E552A">
            <w:pPr>
              <w:pStyle w:val="TableParagraph"/>
              <w:rPr>
                <w:rFonts w:cs="Calibri"/>
              </w:rPr>
            </w:pPr>
            <w:r w:rsidRPr="007F2E3C">
              <w:rPr>
                <w:b/>
                <w:lang w:eastAsia="es-EC"/>
              </w:rPr>
              <w:t>Actualmente</w:t>
            </w:r>
            <w:r w:rsidR="00A5773B" w:rsidRPr="007F2E3C">
              <w:rPr>
                <w:b/>
                <w:lang w:eastAsia="es-EC"/>
              </w:rPr>
              <w:t xml:space="preserve"> </w:t>
            </w:r>
            <w:r w:rsidRPr="007F2E3C">
              <w:rPr>
                <w:b/>
                <w:lang w:eastAsia="es-EC"/>
              </w:rPr>
              <w:t>el sitio no cuenta con ningún equipamiento.</w:t>
            </w:r>
          </w:p>
        </w:tc>
      </w:tr>
      <w:tr w:rsidR="007F2E3C" w:rsidRPr="007F2E3C">
        <w:trPr>
          <w:trHeight w:val="523"/>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b/>
                <w:bCs/>
              </w:rPr>
              <w:t>Equipamiento sugerido</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Señalización de áreas de desembarque y áreas permitidas para bañistas.</w:t>
            </w:r>
          </w:p>
        </w:tc>
      </w:tr>
      <w:tr w:rsidR="007F2E3C" w:rsidRPr="007F2E3C" w:rsidTr="0097257C">
        <w:trPr>
          <w:trHeight w:val="241"/>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b/>
                <w:bCs/>
              </w:rPr>
              <w:t>Actividades</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 xml:space="preserve">Baño y natación. </w:t>
            </w:r>
          </w:p>
          <w:p w:rsidR="00231559" w:rsidRPr="007F2E3C" w:rsidRDefault="00231559" w:rsidP="006E552A">
            <w:pPr>
              <w:pStyle w:val="TableParagraph"/>
              <w:rPr>
                <w:rFonts w:cs="Calibri"/>
              </w:rPr>
            </w:pPr>
            <w:r w:rsidRPr="007F2E3C">
              <w:rPr>
                <w:rFonts w:cs="Calibri"/>
              </w:rPr>
              <w:t>•</w:t>
            </w:r>
            <w:r w:rsidR="00F75B69" w:rsidRPr="007F2E3C">
              <w:rPr>
                <w:rFonts w:cs="Calibri"/>
              </w:rPr>
              <w:t xml:space="preserve"> </w:t>
            </w:r>
            <w:r w:rsidRPr="007F2E3C">
              <w:rPr>
                <w:rFonts w:cs="Calibri"/>
              </w:rPr>
              <w:t>Caminata en la playa.</w:t>
            </w:r>
          </w:p>
          <w:p w:rsidR="00231559" w:rsidRPr="007F2E3C" w:rsidRDefault="00231559" w:rsidP="006E552A">
            <w:pPr>
              <w:pStyle w:val="TableParagraph"/>
              <w:rPr>
                <w:rFonts w:cs="Calibri"/>
              </w:rPr>
            </w:pPr>
            <w:r w:rsidRPr="007F2E3C">
              <w:rPr>
                <w:rFonts w:cs="Calibri"/>
              </w:rPr>
              <w:t>•</w:t>
            </w:r>
            <w:r w:rsidR="00F75B69" w:rsidRPr="007F2E3C">
              <w:rPr>
                <w:rFonts w:cs="Calibri"/>
              </w:rPr>
              <w:t xml:space="preserve"> </w:t>
            </w:r>
            <w:r w:rsidRPr="007F2E3C">
              <w:rPr>
                <w:rFonts w:cs="Calibri"/>
              </w:rPr>
              <w:t>Descanso.</w:t>
            </w:r>
          </w:p>
        </w:tc>
      </w:tr>
      <w:tr w:rsidR="007F2E3C" w:rsidRPr="007F2E3C" w:rsidTr="0097257C">
        <w:trPr>
          <w:trHeight w:val="241"/>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b/>
                <w:bCs/>
              </w:rPr>
              <w:t>Carga aceptable</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 xml:space="preserve">No aplica una carga específica. </w:t>
            </w:r>
          </w:p>
        </w:tc>
      </w:tr>
      <w:tr w:rsidR="007F2E3C" w:rsidRPr="007F2E3C" w:rsidTr="0097257C">
        <w:trPr>
          <w:trHeight w:val="245"/>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b/>
                <w:bCs/>
              </w:rPr>
              <w:t xml:space="preserve">Normas de uso </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El acceso a este sitio de visita es posible a lo largo del día ya que no está condicionado a mareas específicas y no requiere del acompañamiento de guías.</w:t>
            </w:r>
          </w:p>
          <w:p w:rsidR="00231559" w:rsidRPr="007F2E3C" w:rsidRDefault="00231559" w:rsidP="006E552A">
            <w:pPr>
              <w:pStyle w:val="TableParagraph"/>
            </w:pPr>
            <w:r w:rsidRPr="007F2E3C">
              <w:t xml:space="preserve">Los tour operadores deberán comunicar y coordinar sus actividades con la comunidad más cercana al sitio de visita (en caso de que la visita se complemente con una visita a la comunidad). </w:t>
            </w:r>
          </w:p>
          <w:p w:rsidR="00231559" w:rsidRPr="007F2E3C" w:rsidRDefault="00231559" w:rsidP="006E552A">
            <w:pPr>
              <w:pStyle w:val="TableParagraph"/>
            </w:pPr>
            <w:r w:rsidRPr="007F2E3C">
              <w:t>Es posible el desarrollo de picnic</w:t>
            </w:r>
            <w:r w:rsidR="003451EE" w:rsidRPr="007F2E3C">
              <w:t xml:space="preserve"> </w:t>
            </w:r>
            <w:r w:rsidRPr="007F2E3C">
              <w:t>(llevar alimentos preparados) en el sitio de visita.</w:t>
            </w:r>
          </w:p>
          <w:p w:rsidR="00231559" w:rsidRPr="007F2E3C" w:rsidRDefault="00231559" w:rsidP="006E552A">
            <w:pPr>
              <w:pStyle w:val="TableParagraph"/>
            </w:pPr>
            <w:r w:rsidRPr="007F2E3C">
              <w:t>No es posible el desarrollo de fogatas o cocina al aire libre. No está permitido el uso de ramas y plantas para la realización de fogatas o campamentos.</w:t>
            </w:r>
          </w:p>
          <w:p w:rsidR="00231559" w:rsidRPr="007F2E3C" w:rsidRDefault="00231559" w:rsidP="006E552A">
            <w:pPr>
              <w:pStyle w:val="TableParagraph"/>
            </w:pPr>
            <w:r w:rsidRPr="007F2E3C">
              <w:t>No están permitidas las ventas ambulantes de comidas, bebidas.</w:t>
            </w:r>
          </w:p>
          <w:p w:rsidR="00231559" w:rsidRPr="007F2E3C" w:rsidRDefault="00231559" w:rsidP="006E552A">
            <w:pPr>
              <w:pStyle w:val="TableParagraph"/>
            </w:pPr>
            <w:r w:rsidRPr="007F2E3C">
              <w:t>Para el desarrollo de actividades especiales (como celebraciones) las comunidades deberán informar a la administración del área protegida y coordinar las actividades de control y limpieza del sitio.</w:t>
            </w:r>
            <w:r w:rsidR="00F75B69" w:rsidRPr="007F2E3C">
              <w:t xml:space="preserve"> </w:t>
            </w:r>
          </w:p>
        </w:tc>
      </w:tr>
      <w:tr w:rsidR="007F2E3C" w:rsidRPr="007F2E3C">
        <w:trPr>
          <w:trHeight w:val="241"/>
        </w:trPr>
        <w:tc>
          <w:tcPr>
            <w:tcW w:w="0" w:type="auto"/>
            <w:vMerge w:val="restart"/>
            <w:tcBorders>
              <w:top w:val="single" w:sz="8" w:space="0" w:color="000000"/>
              <w:left w:val="single" w:sz="8" w:space="0" w:color="000000"/>
              <w:bottom w:val="single" w:sz="4" w:space="0" w:color="auto"/>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Normas de manejo</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rPr>
            </w:pPr>
            <w:r w:rsidRPr="007F2E3C">
              <w:rPr>
                <w:rFonts w:cs="Calibri"/>
                <w:b/>
              </w:rPr>
              <w:t>Mantenimiento:</w:t>
            </w:r>
          </w:p>
          <w:p w:rsidR="00231559" w:rsidRPr="007F2E3C" w:rsidRDefault="00231559" w:rsidP="006E552A">
            <w:pPr>
              <w:pStyle w:val="TableParagraph"/>
              <w:rPr>
                <w:rFonts w:cs="Calibri"/>
              </w:rPr>
            </w:pPr>
            <w:r w:rsidRPr="007F2E3C">
              <w:t xml:space="preserve">Se deberá realizar recorridos periódicos de control por parte de los guardaparques. </w:t>
            </w:r>
          </w:p>
          <w:p w:rsidR="00231559" w:rsidRPr="007F2E3C" w:rsidRDefault="00231559" w:rsidP="006E552A">
            <w:pPr>
              <w:pStyle w:val="TableParagraph"/>
              <w:rPr>
                <w:rFonts w:cs="Calibri"/>
              </w:rPr>
            </w:pPr>
            <w:r w:rsidRPr="007F2E3C">
              <w:t xml:space="preserve">La Administración del área protegida deberá coordinar con las comunidades locales el desarrollo de actividades especiales así como las actividades de control y limpieza del sitio. </w:t>
            </w:r>
          </w:p>
        </w:tc>
      </w:tr>
      <w:tr w:rsidR="00231559" w:rsidRPr="007F2E3C" w:rsidTr="0097257C">
        <w:trPr>
          <w:trHeight w:val="817"/>
        </w:trPr>
        <w:tc>
          <w:tcPr>
            <w:tcW w:w="0" w:type="auto"/>
            <w:vMerge/>
            <w:tcBorders>
              <w:left w:val="single" w:sz="8" w:space="0" w:color="000000"/>
              <w:bottom w:val="single" w:sz="4" w:space="0" w:color="auto"/>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rPr>
            </w:pPr>
          </w:p>
        </w:tc>
        <w:tc>
          <w:tcPr>
            <w:tcW w:w="0" w:type="auto"/>
            <w:gridSpan w:val="2"/>
            <w:tcBorders>
              <w:top w:val="single" w:sz="8" w:space="0" w:color="000000"/>
              <w:left w:val="single" w:sz="8" w:space="0" w:color="000000"/>
              <w:bottom w:val="single" w:sz="4" w:space="0" w:color="auto"/>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rPr>
                <w:rFonts w:cs="Calibri"/>
                <w:b/>
              </w:rPr>
              <w:t>Manejo:</w:t>
            </w:r>
          </w:p>
          <w:p w:rsidR="00231559" w:rsidRPr="007F2E3C" w:rsidRDefault="00231559" w:rsidP="006E552A">
            <w:pPr>
              <w:pStyle w:val="TableParagraph"/>
            </w:pPr>
            <w:r w:rsidRPr="007F2E3C">
              <w:t>El personal del AP debe instruir a los visitantes y usuarios locales acerca de la conducta que estos deben tener en el sitio, en referencia a los desechos producidos, las actividades y/o productos no permitidos.</w:t>
            </w:r>
          </w:p>
          <w:p w:rsidR="00231559" w:rsidRPr="007F2E3C" w:rsidRDefault="00231559" w:rsidP="006E552A">
            <w:pPr>
              <w:pStyle w:val="TableParagraph"/>
            </w:pPr>
            <w:r w:rsidRPr="007F2E3C">
              <w:t>Durante feriados y fines de semana la Administración del área deberá realizar recorridos de control en este sitio de visita.</w:t>
            </w:r>
            <w:r w:rsidR="00A5773B" w:rsidRPr="007F2E3C">
              <w:t xml:space="preserve"> </w:t>
            </w:r>
          </w:p>
        </w:tc>
      </w:tr>
    </w:tbl>
    <w:p w:rsidR="00231559" w:rsidRPr="007F2E3C" w:rsidRDefault="00231559" w:rsidP="006E552A">
      <w:pPr>
        <w:pStyle w:val="TableParagraph"/>
      </w:pPr>
    </w:p>
    <w:tbl>
      <w:tblPr>
        <w:tblW w:w="0" w:type="auto"/>
        <w:tblCellMar>
          <w:left w:w="0" w:type="dxa"/>
          <w:right w:w="0" w:type="dxa"/>
        </w:tblCellMar>
        <w:tblLook w:val="04A0" w:firstRow="1" w:lastRow="0" w:firstColumn="1" w:lastColumn="0" w:noHBand="0" w:noVBand="1"/>
      </w:tblPr>
      <w:tblGrid>
        <w:gridCol w:w="1437"/>
        <w:gridCol w:w="4055"/>
        <w:gridCol w:w="3352"/>
      </w:tblGrid>
      <w:tr w:rsidR="007F2E3C" w:rsidRPr="007F2E3C">
        <w:trPr>
          <w:trHeight w:val="136"/>
        </w:trPr>
        <w:tc>
          <w:tcPr>
            <w:tcW w:w="0" w:type="auto"/>
            <w:tcBorders>
              <w:top w:val="single" w:sz="8" w:space="0" w:color="000000"/>
              <w:left w:val="single" w:sz="8" w:space="0" w:color="000000"/>
              <w:bottom w:val="single" w:sz="8" w:space="0" w:color="000000"/>
              <w:right w:val="single" w:sz="8" w:space="0" w:color="000000"/>
            </w:tcBorders>
            <w:shd w:val="clear" w:color="auto" w:fill="95B3D7"/>
            <w:tcMar>
              <w:top w:w="13" w:type="dxa"/>
              <w:left w:w="46" w:type="dxa"/>
              <w:bottom w:w="0" w:type="dxa"/>
              <w:right w:w="46" w:type="dxa"/>
            </w:tcMar>
            <w:vAlign w:val="center"/>
            <w:hideMark/>
          </w:tcPr>
          <w:p w:rsidR="00231559" w:rsidRPr="007F2E3C" w:rsidRDefault="00231559" w:rsidP="006E552A">
            <w:pPr>
              <w:pStyle w:val="TableParagraph"/>
              <w:rPr>
                <w:rFonts w:cs="Calibri"/>
                <w:b/>
              </w:rPr>
            </w:pPr>
            <w:r w:rsidRPr="007F2E3C">
              <w:rPr>
                <w:rFonts w:cs="Calibri"/>
                <w:b/>
                <w:bCs/>
              </w:rPr>
              <w:t>SITIO DE VISITA</w:t>
            </w:r>
          </w:p>
        </w:tc>
        <w:tc>
          <w:tcPr>
            <w:tcW w:w="0" w:type="auto"/>
            <w:tcBorders>
              <w:top w:val="single" w:sz="8" w:space="0" w:color="000000"/>
              <w:left w:val="single" w:sz="8" w:space="0" w:color="000000"/>
              <w:bottom w:val="single" w:sz="8" w:space="0" w:color="000000"/>
              <w:right w:val="single" w:sz="8" w:space="0" w:color="000000"/>
            </w:tcBorders>
            <w:shd w:val="clear" w:color="auto" w:fill="95B3D7"/>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rPr>
              <w:t>Playa de Majagual</w:t>
            </w:r>
          </w:p>
        </w:tc>
        <w:tc>
          <w:tcPr>
            <w:tcW w:w="0" w:type="auto"/>
            <w:tcBorders>
              <w:top w:val="single" w:sz="8" w:space="0" w:color="000000"/>
              <w:left w:val="single" w:sz="8" w:space="0" w:color="000000"/>
              <w:bottom w:val="single" w:sz="8" w:space="0" w:color="000000"/>
              <w:right w:val="single" w:sz="8" w:space="0" w:color="000000"/>
            </w:tcBorders>
            <w:shd w:val="clear" w:color="auto" w:fill="95B3D7"/>
            <w:vAlign w:val="center"/>
            <w:hideMark/>
          </w:tcPr>
          <w:p w:rsidR="00231559" w:rsidRPr="007F2E3C" w:rsidRDefault="00231559" w:rsidP="006E552A">
            <w:pPr>
              <w:pStyle w:val="TableParagraph"/>
              <w:rPr>
                <w:rFonts w:cs="Calibri"/>
                <w:b/>
              </w:rPr>
            </w:pPr>
            <w:r w:rsidRPr="007F2E3C">
              <w:rPr>
                <w:rFonts w:cs="Calibri"/>
                <w:b/>
              </w:rPr>
              <w:t>SITIO ACTUAL</w:t>
            </w:r>
          </w:p>
        </w:tc>
      </w:tr>
      <w:tr w:rsidR="007F2E3C" w:rsidRPr="007F2E3C" w:rsidTr="0097257C">
        <w:trPr>
          <w:trHeight w:val="530"/>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Descripción</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Se trata de una playa natural de gran extensión sin tener rocas o cerros que dividan o limiten la playa, caminando hacia al norte de la playa se puede llegar a la población de Olmedo. Esta playa es un atractivo complementario a la visita a los manglares de Majagual y la comunidad de Olmedo (en donde se proveen servicios de alojamiento, alimentación y transporte). Se encuentra a 10 minutos de la Playa de las Peñas.</w:t>
            </w:r>
          </w:p>
        </w:tc>
      </w:tr>
      <w:tr w:rsidR="007F2E3C" w:rsidRPr="007F2E3C">
        <w:trPr>
          <w:trHeight w:val="136"/>
        </w:trPr>
        <w:tc>
          <w:tcPr>
            <w:tcW w:w="0" w:type="auto"/>
            <w:tcBorders>
              <w:top w:val="single" w:sz="8" w:space="0" w:color="000000"/>
              <w:left w:val="single" w:sz="8" w:space="0" w:color="000000"/>
              <w:bottom w:val="single" w:sz="8" w:space="0" w:color="000000"/>
              <w:right w:val="single" w:sz="8" w:space="0" w:color="000000"/>
            </w:tcBorders>
            <w:shd w:val="clear" w:color="auto" w:fill="DBE5F1"/>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Sub zona</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DBE5F1"/>
            <w:tcMar>
              <w:top w:w="13" w:type="dxa"/>
              <w:left w:w="46" w:type="dxa"/>
              <w:bottom w:w="0" w:type="dxa"/>
              <w:right w:w="46" w:type="dxa"/>
            </w:tcMar>
            <w:vAlign w:val="center"/>
            <w:hideMark/>
          </w:tcPr>
          <w:p w:rsidR="00231559" w:rsidRPr="007F2E3C" w:rsidRDefault="00231559" w:rsidP="006E552A">
            <w:pPr>
              <w:pStyle w:val="TableParagraph"/>
              <w:rPr>
                <w:rFonts w:cs="Calibri"/>
                <w:b/>
              </w:rPr>
            </w:pPr>
            <w:r w:rsidRPr="007F2E3C">
              <w:rPr>
                <w:rFonts w:cs="Calibri"/>
                <w:b/>
              </w:rPr>
              <w:t>Rural</w:t>
            </w:r>
          </w:p>
        </w:tc>
      </w:tr>
      <w:tr w:rsidR="007F2E3C" w:rsidRPr="007F2E3C" w:rsidTr="0097257C">
        <w:trPr>
          <w:trHeight w:val="272"/>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Accesibilidad</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 xml:space="preserve">Vía terrestre en bus o automóvil contando con una muy buena carretera desde La Tola hasta la entrada a Majagual y luego se camina unos 10 minutos hasta llegar a la playa. El acceso vía marítima se debe realizar en marea alta. </w:t>
            </w:r>
          </w:p>
        </w:tc>
      </w:tr>
      <w:tr w:rsidR="007F2E3C" w:rsidRPr="007F2E3C" w:rsidTr="0097257C">
        <w:trPr>
          <w:trHeight w:val="523"/>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Equipamiento</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En esta zona se permiten instalaciones para seguridad como puentes que faciliten el acceso; áreas de observación de la vida silvestre, instalaciones de descanso e interpretación desarrolladas para la seguridad del visitante y/o proteger el recurso, permitir y facilitar el paso de visitantes, pobladores locales y el movimiento de animales, se sugiere la utilización de estilos locales.</w:t>
            </w:r>
          </w:p>
          <w:p w:rsidR="00231559" w:rsidRPr="007F2E3C" w:rsidRDefault="00231559" w:rsidP="006E552A">
            <w:pPr>
              <w:pStyle w:val="TableParagraph"/>
              <w:rPr>
                <w:rFonts w:cs="Calibri"/>
              </w:rPr>
            </w:pPr>
            <w:r w:rsidRPr="007F2E3C">
              <w:rPr>
                <w:rFonts w:cs="Calibri"/>
              </w:rPr>
              <w:t xml:space="preserve">El área tiene servicio de hospedaje y alimentación sencillo, es un servicio a escala pequeña-moderada siendo construido y manejado predominantemente por gente local. </w:t>
            </w:r>
            <w:r w:rsidRPr="007F2E3C">
              <w:rPr>
                <w:rFonts w:cs="Calibri"/>
                <w:b/>
              </w:rPr>
              <w:t>Actualmente el sitio no cuenta con equipamiento.</w:t>
            </w:r>
          </w:p>
        </w:tc>
      </w:tr>
      <w:tr w:rsidR="007F2E3C" w:rsidRPr="007F2E3C" w:rsidTr="0097257C">
        <w:trPr>
          <w:trHeight w:val="523"/>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b/>
                <w:bCs/>
              </w:rPr>
              <w:t>Equipamiento sugerido</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 xml:space="preserve">Señalización de área de desembarque y zonas permitidas para bañistas. </w:t>
            </w:r>
          </w:p>
        </w:tc>
      </w:tr>
      <w:tr w:rsidR="007F2E3C" w:rsidRPr="007F2E3C" w:rsidTr="0097257C">
        <w:trPr>
          <w:trHeight w:val="241"/>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b/>
                <w:bCs/>
              </w:rPr>
              <w:t>Actividades</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Caminata en la playa.</w:t>
            </w:r>
          </w:p>
          <w:p w:rsidR="00231559" w:rsidRPr="007F2E3C" w:rsidRDefault="00231559" w:rsidP="006E552A">
            <w:pPr>
              <w:pStyle w:val="TableParagraph"/>
              <w:rPr>
                <w:rFonts w:cs="Calibri"/>
              </w:rPr>
            </w:pPr>
            <w:r w:rsidRPr="007F2E3C">
              <w:rPr>
                <w:rFonts w:cs="Calibri"/>
              </w:rPr>
              <w:t>Natación y baño.</w:t>
            </w:r>
          </w:p>
        </w:tc>
      </w:tr>
      <w:tr w:rsidR="007F2E3C" w:rsidRPr="007F2E3C" w:rsidTr="0097257C">
        <w:trPr>
          <w:trHeight w:val="241"/>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b/>
                <w:bCs/>
              </w:rPr>
              <w:t>Carga aceptable</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 xml:space="preserve">No aplica una carga específica al sitio. </w:t>
            </w:r>
          </w:p>
        </w:tc>
      </w:tr>
      <w:tr w:rsidR="007F2E3C" w:rsidRPr="007F2E3C" w:rsidTr="0097257C">
        <w:trPr>
          <w:trHeight w:val="245"/>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b/>
                <w:bCs/>
              </w:rPr>
              <w:t xml:space="preserve">Normas de uso </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El acceso a este sitio de visita no requiere del acompañamiento de guías.</w:t>
            </w:r>
          </w:p>
          <w:p w:rsidR="00231559" w:rsidRPr="007F2E3C" w:rsidRDefault="00231559" w:rsidP="006E552A">
            <w:pPr>
              <w:pStyle w:val="TableParagraph"/>
            </w:pPr>
            <w:r w:rsidRPr="007F2E3C">
              <w:t xml:space="preserve">Los tour operadores deberán comunicar y coordinar sus actividades con la comunidad más cercana al sitio de visita (en caso de que la visita se complemente con una visita a la comunidad). </w:t>
            </w:r>
          </w:p>
          <w:p w:rsidR="00231559" w:rsidRPr="007F2E3C" w:rsidRDefault="00231559" w:rsidP="006E552A">
            <w:pPr>
              <w:pStyle w:val="TableParagraph"/>
            </w:pPr>
            <w:r w:rsidRPr="007F2E3C">
              <w:t>Es posible el desarrollo de picnic (llevar alimentos preparados) en el sitio de visita.</w:t>
            </w:r>
          </w:p>
          <w:p w:rsidR="00231559" w:rsidRPr="007F2E3C" w:rsidRDefault="00231559" w:rsidP="006E552A">
            <w:pPr>
              <w:pStyle w:val="TableParagraph"/>
            </w:pPr>
            <w:r w:rsidRPr="007F2E3C">
              <w:t>No es posible el desarrollo de fogatas o cocina al aire libre. No está permitido el uso de ramas y plantas para la realización de fogatas o campamentos.</w:t>
            </w:r>
          </w:p>
          <w:p w:rsidR="00231559" w:rsidRPr="007F2E3C" w:rsidRDefault="00231559" w:rsidP="006E552A">
            <w:pPr>
              <w:pStyle w:val="TableParagraph"/>
            </w:pPr>
            <w:r w:rsidRPr="007F2E3C">
              <w:t>No están permitidas las ventas ambulantes de comidas, bebidas.</w:t>
            </w:r>
          </w:p>
          <w:p w:rsidR="00231559" w:rsidRPr="007F2E3C" w:rsidRDefault="00231559" w:rsidP="006E552A">
            <w:pPr>
              <w:pStyle w:val="TableParagraph"/>
            </w:pPr>
            <w:r w:rsidRPr="007F2E3C">
              <w:t>Las embarcaciones que lleven visitantes hasta este sitio deberán tener motores de</w:t>
            </w:r>
            <w:r w:rsidRPr="007F2E3C">
              <w:rPr>
                <w:rFonts w:cs="Segoe UI"/>
              </w:rPr>
              <w:t xml:space="preserve"> </w:t>
            </w:r>
            <w:r w:rsidRPr="007F2E3C">
              <w:t xml:space="preserve">mínimo 40 hp por seguridad. </w:t>
            </w:r>
          </w:p>
          <w:p w:rsidR="00231559" w:rsidRPr="007F2E3C" w:rsidRDefault="00231559" w:rsidP="006E552A">
            <w:pPr>
              <w:pStyle w:val="TableParagraph"/>
            </w:pPr>
            <w:r w:rsidRPr="007F2E3C">
              <w:t>Para el desarrollo de actividades especiales (como celebraciones), las comunidades deberán informar a la administración del área protegida y coordinar las actividades de control y limpieza del sitio.</w:t>
            </w:r>
            <w:r w:rsidR="005D3954" w:rsidRPr="007F2E3C">
              <w:t xml:space="preserve"> </w:t>
            </w:r>
          </w:p>
        </w:tc>
      </w:tr>
      <w:tr w:rsidR="007F2E3C" w:rsidRPr="007F2E3C" w:rsidTr="0097257C">
        <w:trPr>
          <w:trHeight w:val="241"/>
        </w:trPr>
        <w:tc>
          <w:tcPr>
            <w:tcW w:w="0" w:type="auto"/>
            <w:vMerge w:val="restart"/>
            <w:tcBorders>
              <w:top w:val="single" w:sz="8" w:space="0" w:color="000000"/>
              <w:left w:val="single" w:sz="8" w:space="0" w:color="000000"/>
              <w:bottom w:val="single" w:sz="4" w:space="0" w:color="auto"/>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Normas de manejo</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rPr>
            </w:pPr>
            <w:r w:rsidRPr="007F2E3C">
              <w:rPr>
                <w:rFonts w:cs="Calibri"/>
                <w:b/>
              </w:rPr>
              <w:t>Mantenimiento:</w:t>
            </w:r>
          </w:p>
          <w:p w:rsidR="00231559" w:rsidRPr="007F2E3C" w:rsidRDefault="00231559" w:rsidP="006E552A">
            <w:pPr>
              <w:pStyle w:val="TableParagraph"/>
              <w:rPr>
                <w:rFonts w:cs="Calibri"/>
              </w:rPr>
            </w:pPr>
            <w:r w:rsidRPr="007F2E3C">
              <w:t xml:space="preserve">Se deberá realizar recorridos periódicos de control por parte de los guardaparques. </w:t>
            </w:r>
          </w:p>
          <w:p w:rsidR="00231559" w:rsidRPr="007F2E3C" w:rsidRDefault="00231559" w:rsidP="006E552A">
            <w:pPr>
              <w:pStyle w:val="TableParagraph"/>
              <w:rPr>
                <w:rFonts w:cs="Calibri"/>
              </w:rPr>
            </w:pPr>
            <w:r w:rsidRPr="007F2E3C">
              <w:t>La Administración del área protegida deberá coordinar con las comunidades locales el desarrollo de actividades de control y limpieza luego del desarrollo de eventos especiales.</w:t>
            </w:r>
          </w:p>
        </w:tc>
      </w:tr>
      <w:tr w:rsidR="00231559" w:rsidRPr="007F2E3C" w:rsidTr="0097257C">
        <w:trPr>
          <w:trHeight w:val="817"/>
        </w:trPr>
        <w:tc>
          <w:tcPr>
            <w:tcW w:w="0" w:type="auto"/>
            <w:vMerge/>
            <w:tcBorders>
              <w:left w:val="single" w:sz="8" w:space="0" w:color="000000"/>
              <w:bottom w:val="single" w:sz="4" w:space="0" w:color="auto"/>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rPr>
            </w:pPr>
          </w:p>
        </w:tc>
        <w:tc>
          <w:tcPr>
            <w:tcW w:w="0" w:type="auto"/>
            <w:gridSpan w:val="2"/>
            <w:tcBorders>
              <w:top w:val="single" w:sz="8" w:space="0" w:color="000000"/>
              <w:left w:val="single" w:sz="8" w:space="0" w:color="000000"/>
              <w:bottom w:val="single" w:sz="4" w:space="0" w:color="auto"/>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rPr>
                <w:rFonts w:cs="Calibri"/>
                <w:b/>
              </w:rPr>
              <w:t>Manejo:</w:t>
            </w:r>
          </w:p>
          <w:p w:rsidR="00231559" w:rsidRPr="007F2E3C" w:rsidRDefault="00231559" w:rsidP="006E552A">
            <w:pPr>
              <w:pStyle w:val="TableParagraph"/>
            </w:pPr>
            <w:r w:rsidRPr="007F2E3C">
              <w:t>El personal del AP debe instruir a los visitantes y usuarios locales acerca de la conducta que estos deben tener en el sitio, en referencia a los desechos producidos, las actividades y/o productos no permitidos.</w:t>
            </w:r>
          </w:p>
          <w:p w:rsidR="00231559" w:rsidRPr="007F2E3C" w:rsidRDefault="00231559" w:rsidP="006E552A">
            <w:pPr>
              <w:pStyle w:val="TableParagraph"/>
            </w:pPr>
            <w:r w:rsidRPr="007F2E3C">
              <w:t>Durante feriados y fines de semana la Administración del área deberá realizar recorridos de control en este sitio de visita.</w:t>
            </w:r>
            <w:r w:rsidR="00A5773B" w:rsidRPr="007F2E3C">
              <w:t xml:space="preserve"> </w:t>
            </w:r>
          </w:p>
        </w:tc>
      </w:tr>
    </w:tbl>
    <w:p w:rsidR="00231559" w:rsidRPr="007F2E3C" w:rsidRDefault="00231559" w:rsidP="006E552A">
      <w:pPr>
        <w:pStyle w:val="TableParagraph"/>
      </w:pPr>
    </w:p>
    <w:tbl>
      <w:tblPr>
        <w:tblW w:w="0" w:type="auto"/>
        <w:tblCellMar>
          <w:left w:w="0" w:type="dxa"/>
          <w:right w:w="0" w:type="dxa"/>
        </w:tblCellMar>
        <w:tblLook w:val="04A0" w:firstRow="1" w:lastRow="0" w:firstColumn="1" w:lastColumn="0" w:noHBand="0" w:noVBand="1"/>
      </w:tblPr>
      <w:tblGrid>
        <w:gridCol w:w="1445"/>
        <w:gridCol w:w="3965"/>
        <w:gridCol w:w="3434"/>
      </w:tblGrid>
      <w:tr w:rsidR="007F2E3C" w:rsidRPr="007F2E3C">
        <w:trPr>
          <w:trHeight w:val="136"/>
        </w:trPr>
        <w:tc>
          <w:tcPr>
            <w:tcW w:w="0" w:type="auto"/>
            <w:tcBorders>
              <w:top w:val="single" w:sz="8" w:space="0" w:color="000000"/>
              <w:left w:val="single" w:sz="8" w:space="0" w:color="000000"/>
              <w:bottom w:val="single" w:sz="8" w:space="0" w:color="000000"/>
              <w:right w:val="single" w:sz="8" w:space="0" w:color="000000"/>
            </w:tcBorders>
            <w:shd w:val="clear" w:color="auto" w:fill="95B3D7"/>
            <w:tcMar>
              <w:top w:w="13" w:type="dxa"/>
              <w:left w:w="46" w:type="dxa"/>
              <w:bottom w:w="0" w:type="dxa"/>
              <w:right w:w="46" w:type="dxa"/>
            </w:tcMar>
            <w:vAlign w:val="center"/>
            <w:hideMark/>
          </w:tcPr>
          <w:p w:rsidR="00231559" w:rsidRPr="007F2E3C" w:rsidRDefault="00231559" w:rsidP="006E552A">
            <w:pPr>
              <w:pStyle w:val="TableParagraph"/>
              <w:rPr>
                <w:rFonts w:cs="Calibri"/>
                <w:b/>
              </w:rPr>
            </w:pPr>
            <w:r w:rsidRPr="007F2E3C">
              <w:rPr>
                <w:rFonts w:cs="Calibri"/>
                <w:b/>
                <w:bCs/>
              </w:rPr>
              <w:t>SITIO DE VISITA</w:t>
            </w:r>
          </w:p>
        </w:tc>
        <w:tc>
          <w:tcPr>
            <w:tcW w:w="0" w:type="auto"/>
            <w:tcBorders>
              <w:top w:val="single" w:sz="8" w:space="0" w:color="000000"/>
              <w:left w:val="single" w:sz="8" w:space="0" w:color="000000"/>
              <w:bottom w:val="single" w:sz="8" w:space="0" w:color="000000"/>
              <w:right w:val="single" w:sz="8" w:space="0" w:color="000000"/>
            </w:tcBorders>
            <w:shd w:val="clear" w:color="auto" w:fill="95B3D7"/>
            <w:tcMar>
              <w:top w:w="13" w:type="dxa"/>
              <w:left w:w="46" w:type="dxa"/>
              <w:bottom w:w="0" w:type="dxa"/>
              <w:right w:w="46" w:type="dxa"/>
            </w:tcMar>
            <w:vAlign w:val="center"/>
            <w:hideMark/>
          </w:tcPr>
          <w:p w:rsidR="00231559" w:rsidRPr="007F2E3C" w:rsidRDefault="005D3954" w:rsidP="006E552A">
            <w:pPr>
              <w:pStyle w:val="TableParagraph"/>
              <w:rPr>
                <w:rFonts w:cs="Calibri"/>
                <w:b/>
                <w:bCs/>
              </w:rPr>
            </w:pPr>
            <w:r w:rsidRPr="007F2E3C">
              <w:rPr>
                <w:rFonts w:cs="Calibri"/>
              </w:rPr>
              <w:t xml:space="preserve"> </w:t>
            </w:r>
            <w:r w:rsidR="00231559" w:rsidRPr="007F2E3C">
              <w:rPr>
                <w:rFonts w:cs="Calibri"/>
              </w:rPr>
              <w:t>Estero Guachalá</w:t>
            </w:r>
          </w:p>
        </w:tc>
        <w:tc>
          <w:tcPr>
            <w:tcW w:w="0" w:type="auto"/>
            <w:tcBorders>
              <w:top w:val="single" w:sz="8" w:space="0" w:color="000000"/>
              <w:left w:val="single" w:sz="8" w:space="0" w:color="000000"/>
              <w:bottom w:val="single" w:sz="8" w:space="0" w:color="000000"/>
              <w:right w:val="single" w:sz="8" w:space="0" w:color="000000"/>
            </w:tcBorders>
            <w:shd w:val="clear" w:color="auto" w:fill="95B3D7"/>
            <w:vAlign w:val="center"/>
            <w:hideMark/>
          </w:tcPr>
          <w:p w:rsidR="00231559" w:rsidRPr="007F2E3C" w:rsidRDefault="00231559" w:rsidP="006E552A">
            <w:pPr>
              <w:pStyle w:val="TableParagraph"/>
              <w:rPr>
                <w:rFonts w:cs="Calibri"/>
                <w:b/>
              </w:rPr>
            </w:pPr>
            <w:r w:rsidRPr="007F2E3C">
              <w:rPr>
                <w:rFonts w:cs="Calibri"/>
                <w:b/>
              </w:rPr>
              <w:t>SITIO ACTUAL</w:t>
            </w:r>
          </w:p>
        </w:tc>
      </w:tr>
      <w:tr w:rsidR="007F2E3C" w:rsidRPr="007F2E3C" w:rsidTr="0097257C">
        <w:trPr>
          <w:trHeight w:val="530"/>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Descripción</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El estero se encuentra localizado en la cercanía de la comunidad de Olmedo. En este sitio se puede realizar paseo en bote a remo, de fibra o a motor con una duración aproximada de una hora. Este es un sitio de visita complementario a la comunidad de Olmedo, playa y manglares de Majagual.</w:t>
            </w:r>
          </w:p>
        </w:tc>
      </w:tr>
      <w:tr w:rsidR="007F2E3C" w:rsidRPr="007F2E3C">
        <w:trPr>
          <w:trHeight w:val="136"/>
        </w:trPr>
        <w:tc>
          <w:tcPr>
            <w:tcW w:w="0" w:type="auto"/>
            <w:tcBorders>
              <w:top w:val="single" w:sz="8" w:space="0" w:color="000000"/>
              <w:left w:val="single" w:sz="8" w:space="0" w:color="000000"/>
              <w:bottom w:val="single" w:sz="8" w:space="0" w:color="000000"/>
              <w:right w:val="single" w:sz="8" w:space="0" w:color="000000"/>
            </w:tcBorders>
            <w:shd w:val="clear" w:color="auto" w:fill="DBE5F1"/>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Sub zona</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DBE5F1"/>
            <w:tcMar>
              <w:top w:w="13" w:type="dxa"/>
              <w:left w:w="46" w:type="dxa"/>
              <w:bottom w:w="0" w:type="dxa"/>
              <w:right w:w="46" w:type="dxa"/>
            </w:tcMar>
            <w:vAlign w:val="center"/>
            <w:hideMark/>
          </w:tcPr>
          <w:p w:rsidR="00231559" w:rsidRPr="007F2E3C" w:rsidRDefault="00231559" w:rsidP="006E552A">
            <w:pPr>
              <w:pStyle w:val="TableParagraph"/>
              <w:rPr>
                <w:rFonts w:cs="Calibri"/>
                <w:b/>
              </w:rPr>
            </w:pPr>
            <w:r w:rsidRPr="007F2E3C">
              <w:rPr>
                <w:rFonts w:cs="Calibri"/>
                <w:b/>
              </w:rPr>
              <w:t>Rural</w:t>
            </w:r>
          </w:p>
        </w:tc>
      </w:tr>
      <w:tr w:rsidR="007F2E3C" w:rsidRPr="007F2E3C" w:rsidTr="0097257C">
        <w:trPr>
          <w:trHeight w:val="272"/>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Accesibilidad</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Vía marítima en bote de fibra o madera a remo solo en marea alta ya que es ahí cuando el caudal del estero aumenta.</w:t>
            </w:r>
          </w:p>
        </w:tc>
      </w:tr>
      <w:tr w:rsidR="007F2E3C" w:rsidRPr="007F2E3C" w:rsidTr="0097257C">
        <w:trPr>
          <w:trHeight w:val="523"/>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Equipamiento</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En esta zona se permiten instalaciones para seguridad; puentes que faciliten el acceso; áreas de observación de la vida silvestre, instalaciones de descanso e interpretación desarrolladas para brindar seguridad al visitante y/o proteger el recurso, permitir y facilitar el paso de visitantes, pobladores locales y el movimiento de animales, se recomienda la utilización de estilos locales.</w:t>
            </w:r>
          </w:p>
        </w:tc>
      </w:tr>
      <w:tr w:rsidR="007F2E3C" w:rsidRPr="007F2E3C" w:rsidTr="0097257C">
        <w:trPr>
          <w:trHeight w:val="241"/>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b/>
                <w:bCs/>
              </w:rPr>
              <w:t>Equipamiento sugerido</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Señalización de áreas de embarque y desembarque en el estero</w:t>
            </w:r>
          </w:p>
        </w:tc>
      </w:tr>
      <w:tr w:rsidR="007F2E3C" w:rsidRPr="007F2E3C" w:rsidTr="0097257C">
        <w:trPr>
          <w:trHeight w:val="241"/>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b/>
                <w:bCs/>
              </w:rPr>
              <w:t>Actividades</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Observación de varios tipos de mangles.</w:t>
            </w:r>
          </w:p>
          <w:p w:rsidR="00231559" w:rsidRPr="007F2E3C" w:rsidRDefault="00231559" w:rsidP="006E552A">
            <w:pPr>
              <w:pStyle w:val="TableParagraph"/>
              <w:rPr>
                <w:rFonts w:cs="Calibri"/>
              </w:rPr>
            </w:pPr>
            <w:r w:rsidRPr="007F2E3C">
              <w:rPr>
                <w:rFonts w:cs="Calibri"/>
              </w:rPr>
              <w:t>Observación de aves.</w:t>
            </w:r>
          </w:p>
        </w:tc>
      </w:tr>
      <w:tr w:rsidR="007F2E3C" w:rsidRPr="007F2E3C" w:rsidTr="0097257C">
        <w:trPr>
          <w:trHeight w:val="241"/>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b/>
                <w:bCs/>
              </w:rPr>
              <w:t>Carga aceptable</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rPr>
              <w:t>GAMM 2 grupos de visitantes compuestos de 5 pasajeros cada uno.</w:t>
            </w:r>
          </w:p>
        </w:tc>
      </w:tr>
      <w:tr w:rsidR="007F2E3C" w:rsidRPr="007F2E3C" w:rsidTr="0097257C">
        <w:trPr>
          <w:trHeight w:val="245"/>
        </w:trPr>
        <w:tc>
          <w:tcPr>
            <w:tcW w:w="0" w:type="auto"/>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bCs/>
              </w:rPr>
            </w:pPr>
            <w:r w:rsidRPr="007F2E3C">
              <w:rPr>
                <w:rFonts w:cs="Calibri"/>
                <w:b/>
                <w:bCs/>
              </w:rPr>
              <w:t xml:space="preserve">Normas de uso </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t>La visita deberá realizarse entre las 08h00 y 17h00 de lunes a domingo. (</w:t>
            </w:r>
            <w:r w:rsidR="00926EBA" w:rsidRPr="007F2E3C">
              <w:t>Horario</w:t>
            </w:r>
            <w:r w:rsidRPr="007F2E3C">
              <w:t xml:space="preserve"> recomendable pero no de obligatorio cumplimiento).</w:t>
            </w:r>
          </w:p>
          <w:p w:rsidR="00231559" w:rsidRPr="007F2E3C" w:rsidRDefault="00231559" w:rsidP="006E552A">
            <w:pPr>
              <w:pStyle w:val="TableParagraph"/>
            </w:pPr>
            <w:r w:rsidRPr="007F2E3C">
              <w:t xml:space="preserve">La visita a este sitio se realizará únicamente en botes de fibra o madera a remo. </w:t>
            </w:r>
          </w:p>
          <w:p w:rsidR="00231559" w:rsidRPr="007F2E3C" w:rsidRDefault="00231559" w:rsidP="006E552A">
            <w:pPr>
              <w:pStyle w:val="TableParagraph"/>
            </w:pPr>
            <w:r w:rsidRPr="007F2E3C">
              <w:t xml:space="preserve">Se recomienda el acompañamiento de un guía o miembro de la comunidad para esta actividad. </w:t>
            </w:r>
          </w:p>
          <w:p w:rsidR="00231559" w:rsidRPr="007F2E3C" w:rsidRDefault="00231559" w:rsidP="006E552A">
            <w:pPr>
              <w:pStyle w:val="TableParagraph"/>
            </w:pPr>
            <w:r w:rsidRPr="007F2E3C">
              <w:t>Los tour operadores deberán coordinar su visita con la comunidad cercana al sitio visita.</w:t>
            </w:r>
            <w:r w:rsidR="00F75B69" w:rsidRPr="007F2E3C">
              <w:t xml:space="preserve"> </w:t>
            </w:r>
          </w:p>
        </w:tc>
      </w:tr>
      <w:tr w:rsidR="007F2E3C" w:rsidRPr="007F2E3C" w:rsidTr="0097257C">
        <w:trPr>
          <w:trHeight w:val="241"/>
        </w:trPr>
        <w:tc>
          <w:tcPr>
            <w:tcW w:w="0" w:type="auto"/>
            <w:vMerge w:val="restart"/>
            <w:tcBorders>
              <w:top w:val="single" w:sz="8" w:space="0" w:color="000000"/>
              <w:left w:val="single" w:sz="8" w:space="0" w:color="000000"/>
              <w:bottom w:val="single" w:sz="4" w:space="0" w:color="auto"/>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rPr>
            </w:pPr>
            <w:r w:rsidRPr="007F2E3C">
              <w:rPr>
                <w:rFonts w:cs="Calibri"/>
                <w:b/>
                <w:bCs/>
              </w:rPr>
              <w:t xml:space="preserve"> Normas de manejo</w:t>
            </w:r>
          </w:p>
        </w:tc>
        <w:tc>
          <w:tcPr>
            <w:tcW w:w="0" w:type="auto"/>
            <w:gridSpan w:val="2"/>
            <w:tcBorders>
              <w:top w:val="single" w:sz="8" w:space="0" w:color="000000"/>
              <w:left w:val="single" w:sz="8" w:space="0" w:color="000000"/>
              <w:bottom w:val="single" w:sz="8" w:space="0" w:color="000000"/>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rPr>
            </w:pPr>
            <w:r w:rsidRPr="007F2E3C">
              <w:rPr>
                <w:rFonts w:cs="Calibri"/>
                <w:b/>
              </w:rPr>
              <w:t>Mantenimiento:</w:t>
            </w:r>
          </w:p>
          <w:p w:rsidR="00231559" w:rsidRPr="007F2E3C" w:rsidRDefault="00231559" w:rsidP="006E552A">
            <w:pPr>
              <w:pStyle w:val="TableParagraph"/>
              <w:rPr>
                <w:rFonts w:cs="Calibri"/>
              </w:rPr>
            </w:pPr>
            <w:r w:rsidRPr="007F2E3C">
              <w:t>En coordinación con la comunidad de Olmedo se deberán realizar recorridos de mantenimiento del estero cada año.</w:t>
            </w:r>
          </w:p>
        </w:tc>
      </w:tr>
      <w:tr w:rsidR="00231559" w:rsidRPr="007F2E3C" w:rsidTr="0097257C">
        <w:trPr>
          <w:trHeight w:val="817"/>
        </w:trPr>
        <w:tc>
          <w:tcPr>
            <w:tcW w:w="0" w:type="auto"/>
            <w:vMerge/>
            <w:tcBorders>
              <w:left w:val="single" w:sz="8" w:space="0" w:color="000000"/>
              <w:bottom w:val="single" w:sz="4" w:space="0" w:color="auto"/>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rPr>
                <w:rFonts w:cs="Calibri"/>
                <w:b/>
              </w:rPr>
            </w:pPr>
          </w:p>
        </w:tc>
        <w:tc>
          <w:tcPr>
            <w:tcW w:w="0" w:type="auto"/>
            <w:gridSpan w:val="2"/>
            <w:tcBorders>
              <w:top w:val="single" w:sz="8" w:space="0" w:color="000000"/>
              <w:left w:val="single" w:sz="8" w:space="0" w:color="000000"/>
              <w:bottom w:val="single" w:sz="4" w:space="0" w:color="auto"/>
              <w:right w:val="single" w:sz="8" w:space="0" w:color="000000"/>
            </w:tcBorders>
            <w:tcMar>
              <w:top w:w="13" w:type="dxa"/>
              <w:left w:w="46" w:type="dxa"/>
              <w:bottom w:w="0" w:type="dxa"/>
              <w:right w:w="46" w:type="dxa"/>
            </w:tcMar>
            <w:vAlign w:val="center"/>
            <w:hideMark/>
          </w:tcPr>
          <w:p w:rsidR="00231559" w:rsidRPr="007F2E3C" w:rsidRDefault="00231559" w:rsidP="006E552A">
            <w:pPr>
              <w:pStyle w:val="TableParagraph"/>
            </w:pPr>
            <w:r w:rsidRPr="007F2E3C">
              <w:rPr>
                <w:rFonts w:cs="Calibri"/>
                <w:b/>
              </w:rPr>
              <w:t>Manejo:</w:t>
            </w:r>
          </w:p>
          <w:p w:rsidR="00231559" w:rsidRPr="007F2E3C" w:rsidRDefault="00231559" w:rsidP="006E552A">
            <w:pPr>
              <w:pStyle w:val="TableParagraph"/>
            </w:pPr>
            <w:r w:rsidRPr="007F2E3C">
              <w:t>El personal del AP debe instruir a los visitantes y usuarios locales acerca de la conducta que estos deben tener en el sitio, en referencia a los desechos producidos, las actividades y/o productos no permitidos</w:t>
            </w:r>
          </w:p>
        </w:tc>
      </w:tr>
    </w:tbl>
    <w:p w:rsidR="00231559" w:rsidRPr="007F2E3C" w:rsidRDefault="00231559" w:rsidP="00231559">
      <w:pPr>
        <w:spacing w:after="0" w:line="240" w:lineRule="auto"/>
        <w:rPr>
          <w:rFonts w:ascii="Calibri" w:hAnsi="Calibri"/>
        </w:rPr>
      </w:pPr>
    </w:p>
    <w:p w:rsidR="0044074E" w:rsidRPr="007F2E3C" w:rsidRDefault="0044074E" w:rsidP="00FA681E">
      <w:pPr>
        <w:pStyle w:val="Ttulo5"/>
        <w:numPr>
          <w:ilvl w:val="0"/>
          <w:numId w:val="0"/>
        </w:numPr>
        <w:ind w:left="720"/>
      </w:pPr>
      <w:r w:rsidRPr="007F2E3C">
        <w:t>Anexo 8: Documento Manejo de Recursos Pesqueros</w:t>
      </w:r>
    </w:p>
    <w:p w:rsidR="0044074E" w:rsidRPr="007F2E3C" w:rsidRDefault="0044074E" w:rsidP="0044074E">
      <w:r w:rsidRPr="007F2E3C">
        <w:t>Disponible en archivo digital.</w:t>
      </w:r>
    </w:p>
    <w:p w:rsidR="0044074E" w:rsidRPr="007F2E3C" w:rsidRDefault="0044074E" w:rsidP="00FA681E">
      <w:pPr>
        <w:pStyle w:val="Ttulo5"/>
        <w:numPr>
          <w:ilvl w:val="0"/>
          <w:numId w:val="0"/>
        </w:numPr>
        <w:ind w:left="720"/>
      </w:pPr>
      <w:r w:rsidRPr="007F2E3C">
        <w:t>Anexo 9: Programas de Manejo de la REMACAM</w:t>
      </w:r>
    </w:p>
    <w:p w:rsidR="0044074E" w:rsidRPr="007F2E3C" w:rsidRDefault="0044074E" w:rsidP="0044074E">
      <w:r w:rsidRPr="007F2E3C">
        <w:t>Disponible en archivo digital.</w:t>
      </w:r>
    </w:p>
    <w:p w:rsidR="0044074E" w:rsidRPr="007F2E3C" w:rsidRDefault="0044074E" w:rsidP="00FA681E">
      <w:pPr>
        <w:pStyle w:val="Ttulo5"/>
        <w:numPr>
          <w:ilvl w:val="0"/>
          <w:numId w:val="0"/>
        </w:numPr>
        <w:ind w:left="720"/>
      </w:pPr>
      <w:r w:rsidRPr="007F2E3C">
        <w:t>Anexo 10: Sostenibilidad Financiera</w:t>
      </w:r>
    </w:p>
    <w:p w:rsidR="0044074E" w:rsidRPr="007F2E3C" w:rsidRDefault="0044074E" w:rsidP="0044074E">
      <w:r w:rsidRPr="007F2E3C">
        <w:t>Disponible en archivo digital.</w:t>
      </w:r>
    </w:p>
    <w:p w:rsidR="0044074E" w:rsidRPr="007F2E3C" w:rsidRDefault="0044074E" w:rsidP="0044074E"/>
    <w:p w:rsidR="00231559" w:rsidRPr="007F2E3C" w:rsidRDefault="00231559" w:rsidP="00231559">
      <w:pPr>
        <w:spacing w:after="0" w:line="240" w:lineRule="auto"/>
        <w:rPr>
          <w:rFonts w:ascii="Calibri" w:hAnsi="Calibri"/>
        </w:rPr>
      </w:pPr>
    </w:p>
    <w:sectPr w:rsidR="00231559" w:rsidRPr="007F2E3C" w:rsidSect="00A1757A">
      <w:pgSz w:w="11907" w:h="16840" w:code="9"/>
      <w:pgMar w:top="1418" w:right="1418" w:bottom="851" w:left="1701"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E4C" w:rsidRDefault="00763E4C" w:rsidP="001D303E">
      <w:pPr>
        <w:spacing w:after="0" w:line="240" w:lineRule="auto"/>
      </w:pPr>
      <w:r>
        <w:separator/>
      </w:r>
    </w:p>
  </w:endnote>
  <w:endnote w:type="continuationSeparator" w:id="0">
    <w:p w:rsidR="00763E4C" w:rsidRDefault="00763E4C" w:rsidP="001D303E">
      <w:pPr>
        <w:spacing w:after="0" w:line="240" w:lineRule="auto"/>
      </w:pPr>
      <w:r>
        <w:continuationSeparator/>
      </w:r>
    </w:p>
  </w:endnote>
  <w:endnote w:type="continuationNotice" w:id="1">
    <w:p w:rsidR="00763E4C" w:rsidRDefault="00763E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Pro-Light">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小塚ゴシック Pr6N EL">
    <w:altName w:val="MS Mincho"/>
    <w:charset w:val="80"/>
    <w:family w:val="auto"/>
    <w:pitch w:val="variable"/>
    <w:sig w:usb0="00000000" w:usb1="08070000" w:usb2="00000010" w:usb3="00000000" w:csb0="00020000" w:csb1="00000000"/>
  </w:font>
  <w:font w:name="Adobe 명조 Std M">
    <w:altName w:val="Arial Unicode MS"/>
    <w:charset w:val="4F"/>
    <w:family w:val="auto"/>
    <w:pitch w:val="variable"/>
    <w:sig w:usb0="00000000" w:usb1="09060000" w:usb2="00000010" w:usb3="00000000" w:csb0="00080000" w:csb1="00000000"/>
  </w:font>
  <w:font w:name="Minion Pro">
    <w:altName w:val="Mangal"/>
    <w:charset w:val="00"/>
    <w:family w:val="auto"/>
    <w:pitch w:val="variable"/>
    <w:sig w:usb0="00000003" w:usb1="00000000" w:usb2="00000000" w:usb3="00000000" w:csb0="00000001" w:csb1="00000000"/>
  </w:font>
  <w:font w:name="Meiryo">
    <w:panose1 w:val="020B0604030504040204"/>
    <w:charset w:val="80"/>
    <w:family w:val="swiss"/>
    <w:pitch w:val="variable"/>
    <w:sig w:usb0="E00002FF" w:usb1="6AC7FFFF" w:usb2="08000012" w:usb3="00000000" w:csb0="0002009F" w:csb1="00000000"/>
  </w:font>
  <w:font w:name="Krungthep">
    <w:charset w:val="00"/>
    <w:family w:val="auto"/>
    <w:pitch w:val="variable"/>
    <w:sig w:usb0="00000003" w:usb1="00000000" w:usb2="00000000" w:usb3="00000000" w:csb0="00000001" w:csb1="00000000"/>
  </w:font>
  <w:font w:name="필기체">
    <w:altName w:val="필기체"/>
    <w:charset w:val="4F"/>
    <w:family w:val="auto"/>
    <w:pitch w:val="variable"/>
    <w:sig w:usb0="00000001" w:usb1="09060000" w:usb2="00000010" w:usb3="00000000" w:csb0="00080000" w:csb1="00000000"/>
  </w:font>
  <w:font w:name="Geneva">
    <w:altName w:val="Arial"/>
    <w:charset w:val="00"/>
    <w:family w:val="auto"/>
    <w:pitch w:val="variable"/>
    <w:sig w:usb0="00000003" w:usb1="00000000" w:usb2="00000000" w:usb3="00000000" w:csb0="00000001" w:csb1="00000000"/>
  </w:font>
  <w:font w:name="Euphemia UCAS">
    <w:altName w:val="Euphemia"/>
    <w:charset w:val="00"/>
    <w:family w:val="auto"/>
    <w:pitch w:val="variable"/>
    <w:sig w:usb0="00000003" w:usb1="00000000" w:usb2="00000000" w:usb3="00000000" w:csb0="00000001" w:csb1="00000000"/>
  </w:font>
  <w:font w:name="Heiti TC Light">
    <w:altName w:val="Arial Unicode MS"/>
    <w:charset w:val="51"/>
    <w:family w:val="auto"/>
    <w:pitch w:val="variable"/>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Menlo Regular">
    <w:altName w:val="Lucida Console"/>
    <w:charset w:val="00"/>
    <w:family w:val="auto"/>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pple Symbols">
    <w:altName w:val="Times New Roman"/>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inion Pro Bold Cond Ital">
    <w:altName w:val="MV Boli"/>
    <w:charset w:val="00"/>
    <w:family w:val="auto"/>
    <w:pitch w:val="variable"/>
    <w:sig w:usb0="00000003" w:usb1="00000000" w:usb2="00000000" w:usb3="00000000" w:csb0="00000001" w:csb1="00000000"/>
  </w:font>
  <w:font w:name="Arial,Italic">
    <w:panose1 w:val="00000000000000000000"/>
    <w:charset w:val="00"/>
    <w:family w:val="swiss"/>
    <w:notTrueType/>
    <w:pitch w:val="default"/>
    <w:sig w:usb0="00000003" w:usb1="00000000" w:usb2="00000000" w:usb3="00000000" w:csb0="00000001" w:csb1="00000000"/>
  </w:font>
  <w:font w:name="Adobe Garamond Pro">
    <w:panose1 w:val="00000000000000000000"/>
    <w:charset w:val="00"/>
    <w:family w:val="roman"/>
    <w:notTrueType/>
    <w:pitch w:val="variable"/>
    <w:sig w:usb0="800000AF" w:usb1="5000205B" w:usb2="00000000" w:usb3="00000000" w:csb0="0000009B" w:csb1="00000000"/>
  </w:font>
  <w:font w:name="MyriadPro-Regular">
    <w:panose1 w:val="00000000000000000000"/>
    <w:charset w:val="00"/>
    <w:family w:val="auto"/>
    <w:notTrueType/>
    <w:pitch w:val="default"/>
    <w:sig w:usb0="00000003" w:usb1="00000000" w:usb2="00000000" w:usb3="00000000" w:csb0="00000001" w:csb1="00000000"/>
  </w:font>
  <w:font w:name="小塚明朝 Pr6N M">
    <w:altName w:val="MS Mincho"/>
    <w:charset w:val="80"/>
    <w:family w:val="auto"/>
    <w:pitch w:val="variable"/>
    <w:sig w:usb0="00000000" w:usb1="08070000" w:usb2="00000010" w:usb3="00000000" w:csb0="00020000" w:csb1="00000000"/>
  </w:font>
  <w:font w:name="AppleGothic">
    <w:altName w:val="Malgun Gothic"/>
    <w:charset w:val="4F"/>
    <w:family w:val="auto"/>
    <w:pitch w:val="variable"/>
    <w:sig w:usb0="00000000" w:usb1="09060000" w:usb2="00000010" w:usb3="00000000" w:csb0="00080000" w:csb1="00000000"/>
  </w:font>
  <w:font w:name="GungsuhChe">
    <w:panose1 w:val="02030609000101010101"/>
    <w:charset w:val="81"/>
    <w:family w:val="modern"/>
    <w:pitch w:val="fixed"/>
    <w:sig w:usb0="B00002AF" w:usb1="69D77CFB" w:usb2="00000030" w:usb3="00000000" w:csb0="0008009F" w:csb1="00000000"/>
  </w:font>
  <w:font w:name="Apple LiSung Light">
    <w:altName w:val="Arial Unicode MS"/>
    <w:charset w:val="51"/>
    <w:family w:val="auto"/>
    <w:pitch w:val="variable"/>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652" w:rsidRDefault="002C7652" w:rsidP="00852E8D">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E4C" w:rsidRDefault="00763E4C" w:rsidP="001D303E">
      <w:pPr>
        <w:spacing w:after="0" w:line="240" w:lineRule="auto"/>
      </w:pPr>
      <w:r>
        <w:separator/>
      </w:r>
    </w:p>
  </w:footnote>
  <w:footnote w:type="continuationSeparator" w:id="0">
    <w:p w:rsidR="00763E4C" w:rsidRDefault="00763E4C" w:rsidP="001D303E">
      <w:pPr>
        <w:spacing w:after="0" w:line="240" w:lineRule="auto"/>
      </w:pPr>
      <w:r>
        <w:continuationSeparator/>
      </w:r>
    </w:p>
  </w:footnote>
  <w:footnote w:type="continuationNotice" w:id="1">
    <w:p w:rsidR="00763E4C" w:rsidRDefault="00763E4C">
      <w:pPr>
        <w:spacing w:after="0" w:line="240" w:lineRule="auto"/>
      </w:pPr>
    </w:p>
  </w:footnote>
  <w:footnote w:id="2">
    <w:p w:rsidR="002C7652" w:rsidRPr="00D81DE9" w:rsidRDefault="002C7652" w:rsidP="00D81DE9">
      <w:pPr>
        <w:pStyle w:val="Cita"/>
      </w:pPr>
      <w:r w:rsidRPr="00D81DE9">
        <w:rPr>
          <w:rStyle w:val="Refdenotaalpie"/>
          <w:vertAlign w:val="baseline"/>
        </w:rPr>
        <w:footnoteRef/>
      </w:r>
      <w:r>
        <w:t xml:space="preserve"> </w:t>
      </w:r>
      <w:r w:rsidRPr="00D81DE9">
        <w:t>El Art. 1 de esta Resolución, aprobó la delimitación que consta en los planos e informes de linderación de las asociaciones de trabajadores agroforestales de Eloy Alfaro, que fueron remitidos por el Director de Áreas Naturales y Vida Silvestre, mediante memorando N° 4484 DANVS/MA del 24 de agosto del 2000, con alcance que consta en memorando N° 5560 DANVS/MA del 19 de octubre del 2000. El Director de Áreas Naturales y Vida Silvestre emitió un informe favorable para la adjudicación a las comunidades.</w:t>
      </w:r>
    </w:p>
  </w:footnote>
  <w:footnote w:id="3">
    <w:p w:rsidR="002C7652" w:rsidRPr="00D81DE9" w:rsidRDefault="002C7652" w:rsidP="00D81DE9">
      <w:pPr>
        <w:pStyle w:val="Cita"/>
      </w:pPr>
      <w:r w:rsidRPr="00D81DE9">
        <w:rPr>
          <w:rStyle w:val="Refdenotaalpie"/>
          <w:vertAlign w:val="baseline"/>
        </w:rPr>
        <w:footnoteRef/>
      </w:r>
      <w:r>
        <w:t xml:space="preserve"> </w:t>
      </w:r>
      <w:r w:rsidRPr="00D81DE9">
        <w:t>De la desmembración del 2002 no se conoce el número de Registro Oficial de publicación ni disposiciones específicas adicionales. No obstante, todas las Asociaciones que se beneficiaron de estas tierras registraron su escritura como propiedad comunitaria en el Registro de la Propiedad del cantón Eloy Alfaro, entre los años 2001 y 2002, anexando la adjudicación respectiva.</w:t>
      </w:r>
    </w:p>
  </w:footnote>
  <w:footnote w:id="4">
    <w:p w:rsidR="002C7652" w:rsidRPr="00D81DE9" w:rsidRDefault="002C7652" w:rsidP="00D81DE9">
      <w:pPr>
        <w:pStyle w:val="Cita"/>
      </w:pPr>
      <w:r w:rsidRPr="00D81DE9">
        <w:rPr>
          <w:rStyle w:val="Refdenotaalpie"/>
          <w:vertAlign w:val="baseline"/>
        </w:rPr>
        <w:footnoteRef/>
      </w:r>
      <w:r w:rsidRPr="00D81DE9">
        <w:t xml:space="preserve"> Sólo en el 2013 la provincia de Esmeraldas recibió 5.996 personas (ACNUR, 2014).</w:t>
      </w:r>
    </w:p>
  </w:footnote>
  <w:footnote w:id="5">
    <w:p w:rsidR="002C7652" w:rsidRPr="003E6A11" w:rsidRDefault="002C7652" w:rsidP="003E6A11">
      <w:pPr>
        <w:pStyle w:val="Cita"/>
      </w:pPr>
      <w:r w:rsidRPr="003E6A11">
        <w:rPr>
          <w:rStyle w:val="Refdenotaalpie"/>
          <w:vertAlign w:val="baseline"/>
        </w:rPr>
        <w:footnoteRef/>
      </w:r>
      <w:r w:rsidRPr="003E6A11">
        <w:t xml:space="preserve"> </w:t>
      </w:r>
      <w:r w:rsidRPr="008105F7">
        <w:t>Publicado en el Registro Oficial</w:t>
      </w:r>
      <w:r>
        <w:t xml:space="preserve"> </w:t>
      </w:r>
      <w:r w:rsidRPr="008105F7">
        <w:t>647 de</w:t>
      </w:r>
      <w:r w:rsidRPr="003E6A11">
        <w:t>l</w:t>
      </w:r>
      <w:r w:rsidRPr="008105F7">
        <w:t xml:space="preserve"> 6 de marzo de 1995. En su Art. 1 se establece: “</w:t>
      </w:r>
      <w:r w:rsidRPr="00B219CF">
        <w:rPr>
          <w:i/>
        </w:rPr>
        <w:t>Los objetivos del presente Convenio, que se han de perseguir de conformidad con sus disposiciones pertinentes, son la conservación de la diversidad biológica, la utilización sostenible de sus componentes y la participación justa y equitativa en los beneficios que se deriven de la utilización de los recursos genéticos, mediante, entre otras cosas, un acceso adecuado a esos recursos y una transferencia apropiada de las tecnologías pertinentes, teniendo en cuenta todos los derechos sobre esos recursos y a esas tecnologías, así como mediante una financiación apropiada</w:t>
      </w:r>
      <w:r>
        <w:rPr>
          <w:i/>
        </w:rPr>
        <w:t>”.</w:t>
      </w:r>
    </w:p>
  </w:footnote>
  <w:footnote w:id="6">
    <w:p w:rsidR="002C7652" w:rsidRPr="00B175AF" w:rsidRDefault="002C7652" w:rsidP="003E6A11">
      <w:pPr>
        <w:pStyle w:val="Cita"/>
      </w:pPr>
      <w:r w:rsidRPr="003E6A11">
        <w:rPr>
          <w:rStyle w:val="Refdenotaalpie"/>
          <w:vertAlign w:val="baseline"/>
        </w:rPr>
        <w:footnoteRef/>
      </w:r>
      <w:r w:rsidRPr="003E6A11">
        <w:t xml:space="preserve"> </w:t>
      </w:r>
      <w:r w:rsidRPr="003E6A11">
        <w:rPr>
          <w:rStyle w:val="CitaCar"/>
          <w:iCs/>
        </w:rPr>
        <w:t>Parroquia Valdez de Limones, en este documento se utilizará Limones.</w:t>
      </w:r>
    </w:p>
  </w:footnote>
  <w:footnote w:id="7">
    <w:p w:rsidR="002C7652" w:rsidRPr="00FB54F6" w:rsidRDefault="002C7652" w:rsidP="00FB54F6">
      <w:pPr>
        <w:pStyle w:val="Cita"/>
      </w:pPr>
      <w:r w:rsidRPr="00FB54F6">
        <w:rPr>
          <w:rStyle w:val="Refdenotaalpie"/>
          <w:vertAlign w:val="baseline"/>
        </w:rPr>
        <w:footnoteRef/>
      </w:r>
      <w:r w:rsidRPr="00FB54F6">
        <w:t xml:space="preserve"> “Es un área de por lo menos 10.000 hectáreas, que tiene las siguientes características y propósitos: </w:t>
      </w:r>
    </w:p>
    <w:p w:rsidR="002C7652" w:rsidRDefault="002C7652" w:rsidP="00154FE1">
      <w:pPr>
        <w:pStyle w:val="Cita"/>
        <w:numPr>
          <w:ilvl w:val="0"/>
          <w:numId w:val="6"/>
        </w:numPr>
      </w:pPr>
      <w:r w:rsidRPr="00FB54F6">
        <w:t>Uno o más ecosistemas con especies de flora y fauna silvestres importantes, amenazadas de extinción, para lo cual se prohíbe cualquier tipo de explotación u ocupación; y,</w:t>
      </w:r>
    </w:p>
    <w:p w:rsidR="002C7652" w:rsidRDefault="002C7652" w:rsidP="00154FE1">
      <w:pPr>
        <w:pStyle w:val="Cita"/>
        <w:numPr>
          <w:ilvl w:val="0"/>
          <w:numId w:val="6"/>
        </w:numPr>
      </w:pPr>
      <w:r w:rsidRPr="00FB54F6">
        <w:t>Formaciones geológicas singulares en áreas naturales o parcialmente alteradas.”</w:t>
      </w:r>
    </w:p>
  </w:footnote>
  <w:footnote w:id="8">
    <w:p w:rsidR="002C7652" w:rsidRPr="00D81DE9" w:rsidRDefault="002C7652" w:rsidP="00D81DE9">
      <w:pPr>
        <w:pStyle w:val="Cita"/>
      </w:pPr>
      <w:r w:rsidRPr="00D81DE9">
        <w:rPr>
          <w:rStyle w:val="Refdenotaalpie"/>
          <w:vertAlign w:val="baseline"/>
        </w:rPr>
        <w:footnoteRef/>
      </w:r>
      <w:r w:rsidRPr="00D81DE9">
        <w:t xml:space="preserve"> No presente debido a fragmentación de Bosque Húmedo Tropical (área de Mataje).</w:t>
      </w:r>
    </w:p>
  </w:footnote>
  <w:footnote w:id="9">
    <w:p w:rsidR="002C7652" w:rsidRPr="00D81DE9" w:rsidRDefault="002C7652" w:rsidP="00D81DE9">
      <w:pPr>
        <w:pStyle w:val="Cita"/>
      </w:pPr>
      <w:r w:rsidRPr="00D81DE9">
        <w:rPr>
          <w:rStyle w:val="Refdenotaalpie"/>
          <w:vertAlign w:val="baseline"/>
        </w:rPr>
        <w:footnoteRef/>
      </w:r>
      <w:r w:rsidRPr="00D81DE9">
        <w:t xml:space="preserve"> Se mueve en los dos ecosistemas.</w:t>
      </w:r>
    </w:p>
  </w:footnote>
  <w:footnote w:id="10">
    <w:p w:rsidR="002C7652" w:rsidRPr="00416284" w:rsidRDefault="002C7652" w:rsidP="00D81DE9">
      <w:pPr>
        <w:pStyle w:val="Cita"/>
      </w:pPr>
      <w:r w:rsidRPr="00D81DE9">
        <w:rPr>
          <w:rStyle w:val="Refdenotaalpie"/>
          <w:vertAlign w:val="baseline"/>
        </w:rPr>
        <w:footnoteRef/>
      </w:r>
      <w:r w:rsidRPr="00D81DE9">
        <w:t xml:space="preserve"> Se mueve en los dos ecosistemas.</w:t>
      </w:r>
    </w:p>
  </w:footnote>
  <w:footnote w:id="11">
    <w:p w:rsidR="002C7652" w:rsidRPr="00D81DE9" w:rsidRDefault="002C7652" w:rsidP="00D81DE9">
      <w:pPr>
        <w:pStyle w:val="Cita"/>
      </w:pPr>
      <w:r w:rsidRPr="00D81DE9">
        <w:rPr>
          <w:rStyle w:val="Refdenotaalpie"/>
          <w:vertAlign w:val="baseline"/>
        </w:rPr>
        <w:footnoteRef/>
      </w:r>
      <w:r w:rsidRPr="00D81DE9">
        <w:t xml:space="preserve"> Especie introducida.</w:t>
      </w:r>
    </w:p>
  </w:footnote>
  <w:footnote w:id="12">
    <w:p w:rsidR="002C7652" w:rsidRPr="00D81DE9" w:rsidRDefault="002C7652" w:rsidP="00D81DE9">
      <w:pPr>
        <w:pStyle w:val="Cita"/>
      </w:pPr>
      <w:r w:rsidRPr="00D81DE9">
        <w:rPr>
          <w:rStyle w:val="Refdenotaalpie"/>
          <w:vertAlign w:val="baseline"/>
        </w:rPr>
        <w:footnoteRef/>
      </w:r>
      <w:r>
        <w:t xml:space="preserve"> El c</w:t>
      </w:r>
      <w:r w:rsidRPr="00D81DE9">
        <w:t xml:space="preserve">antón en total, no solo las 3 parroquias </w:t>
      </w:r>
      <w:r w:rsidRPr="00D81DE9">
        <w:rPr>
          <w:rStyle w:val="CitaCar"/>
          <w:iCs/>
        </w:rPr>
        <w:t xml:space="preserve">de San Lorenzo </w:t>
      </w:r>
      <w:r w:rsidRPr="00D81DE9">
        <w:t>dentro de la REMACAM como en los apartados anteriores.</w:t>
      </w:r>
    </w:p>
  </w:footnote>
  <w:footnote w:id="13">
    <w:p w:rsidR="002C7652" w:rsidRPr="00D81DE9" w:rsidRDefault="002C7652" w:rsidP="00D81DE9">
      <w:pPr>
        <w:pStyle w:val="Cita"/>
      </w:pPr>
      <w:r w:rsidRPr="00D81DE9">
        <w:rPr>
          <w:rStyle w:val="Refdenotaalpie"/>
          <w:vertAlign w:val="baseline"/>
        </w:rPr>
        <w:footnoteRef/>
      </w:r>
      <w:r w:rsidRPr="00D81DE9">
        <w:t xml:space="preserve"> Considerar que pueden existir variaciones de acuerdo a temporada y zona de extracción.</w:t>
      </w:r>
    </w:p>
  </w:footnote>
  <w:footnote w:id="14">
    <w:p w:rsidR="002C7652" w:rsidRPr="00D81DE9" w:rsidRDefault="002C7652" w:rsidP="00D81DE9">
      <w:pPr>
        <w:pStyle w:val="Cita"/>
      </w:pPr>
      <w:r w:rsidRPr="00D81DE9">
        <w:rPr>
          <w:rStyle w:val="Refdenotaalpie"/>
          <w:vertAlign w:val="baseline"/>
        </w:rPr>
        <w:footnoteRef/>
      </w:r>
      <w:r w:rsidRPr="00D81DE9">
        <w:t xml:space="preserve"> El agua está cargada de plancton del que se alimentan otras especies. Además</w:t>
      </w:r>
      <w:r>
        <w:t xml:space="preserve"> </w:t>
      </w:r>
      <w:r w:rsidRPr="00D81DE9">
        <w:t>lleva larvas de peces, moluscos y crustáceos.</w:t>
      </w:r>
      <w:r>
        <w:t xml:space="preserve"> </w:t>
      </w:r>
    </w:p>
  </w:footnote>
  <w:footnote w:id="15">
    <w:p w:rsidR="002C7652" w:rsidRPr="00D81DE9" w:rsidRDefault="002C7652" w:rsidP="000D2AF9">
      <w:pPr>
        <w:rPr>
          <w:rStyle w:val="CitaCar"/>
        </w:rPr>
      </w:pPr>
      <w:r>
        <w:rPr>
          <w:rStyle w:val="Refdenotaalpie"/>
        </w:rPr>
        <w:footnoteRef/>
      </w:r>
      <w:r>
        <w:t xml:space="preserve"> </w:t>
      </w:r>
      <w:r w:rsidRPr="00D81DE9">
        <w:rPr>
          <w:rStyle w:val="CitaCar"/>
        </w:rPr>
        <w:t xml:space="preserve">Metodológicamente este ejercicio partió del diagnóstico financiero del área es decir la identificación de los recursos que ha recibido el área y sus actores de financiamiento al momento. Este análisis fue contrastado con los posibles escenarios de manejo que parten de la propuesta del Estudio de Necesidades del SNAP (MAE, 2013) ajustados a las particularidades del área. Posteriormente el </w:t>
      </w:r>
      <w:r w:rsidRPr="00807843">
        <w:rPr>
          <w:rStyle w:val="CitaCar"/>
        </w:rPr>
        <w:t xml:space="preserve">costeo de los recursos en base a la programación del Plan de Manejo, y sus probables fuentes de financiamiento. Finalmente se evalúa la ruta crítica que debe seguir el área </w:t>
      </w:r>
      <w:r>
        <w:rPr>
          <w:rStyle w:val="CitaCar"/>
        </w:rPr>
        <w:t xml:space="preserve">para financiar sus prioridades </w:t>
      </w:r>
      <w:r w:rsidRPr="00807843">
        <w:rPr>
          <w:rStyle w:val="CitaCar"/>
        </w:rPr>
        <w:t xml:space="preserve">(Ver Anexo </w:t>
      </w:r>
      <w:r>
        <w:rPr>
          <w:rStyle w:val="CitaCar"/>
        </w:rPr>
        <w:t>10</w:t>
      </w:r>
      <w:r w:rsidRPr="00807843">
        <w:rPr>
          <w:rStyle w:val="CitaCar"/>
        </w:rPr>
        <w:t>)</w:t>
      </w:r>
      <w:r>
        <w:rPr>
          <w:rStyle w:val="CitaCa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9664" w:type="dxa"/>
      <w:tblInd w:w="-34" w:type="dxa"/>
      <w:tblLook w:val="04A0" w:firstRow="1" w:lastRow="0" w:firstColumn="1" w:lastColumn="0" w:noHBand="0" w:noVBand="1"/>
    </w:tblPr>
    <w:tblGrid>
      <w:gridCol w:w="7437"/>
      <w:gridCol w:w="709"/>
      <w:gridCol w:w="1518"/>
    </w:tblGrid>
    <w:tr w:rsidR="002C7652" w:rsidTr="00B219CF">
      <w:tc>
        <w:tcPr>
          <w:tcW w:w="7437" w:type="dxa"/>
          <w:tcBorders>
            <w:right w:val="nil"/>
          </w:tcBorders>
        </w:tcPr>
        <w:p w:rsidR="002C7652" w:rsidRPr="00922159" w:rsidRDefault="002C7652" w:rsidP="00B4008A">
          <w:pPr>
            <w:pStyle w:val="Encabezado"/>
            <w:jc w:val="right"/>
            <w:rPr>
              <w:rFonts w:cs="Arial"/>
            </w:rPr>
          </w:pPr>
          <w:r>
            <w:rPr>
              <w:rFonts w:cs="Arial"/>
            </w:rPr>
            <w:t>Plan de M</w:t>
          </w:r>
          <w:r w:rsidRPr="00922159">
            <w:rPr>
              <w:rFonts w:cs="Arial"/>
            </w:rPr>
            <w:t>anejo</w:t>
          </w:r>
        </w:p>
        <w:p w:rsidR="002C7652" w:rsidRPr="00922159" w:rsidRDefault="002C7652" w:rsidP="00B4008A">
          <w:pPr>
            <w:pStyle w:val="Encabezado"/>
            <w:jc w:val="right"/>
            <w:rPr>
              <w:rFonts w:cs="Arial"/>
            </w:rPr>
          </w:pPr>
          <w:r w:rsidRPr="00922159">
            <w:rPr>
              <w:rFonts w:cs="Arial"/>
            </w:rPr>
            <w:t>RESERVA ECOLÓGICA MANGLARES CAYAPAS MATAJE</w:t>
          </w:r>
        </w:p>
        <w:p w:rsidR="002C7652" w:rsidRDefault="002C7652" w:rsidP="00B4008A">
          <w:pPr>
            <w:pStyle w:val="Encabezado"/>
            <w:jc w:val="right"/>
          </w:pPr>
        </w:p>
      </w:tc>
      <w:tc>
        <w:tcPr>
          <w:tcW w:w="709" w:type="dxa"/>
          <w:tcBorders>
            <w:left w:val="nil"/>
            <w:right w:val="nil"/>
          </w:tcBorders>
          <w:shd w:val="clear" w:color="auto" w:fill="BFBFBF"/>
        </w:tcPr>
        <w:p w:rsidR="002C7652" w:rsidRDefault="002C7652" w:rsidP="00B4008A">
          <w:pPr>
            <w:pStyle w:val="Encabezado"/>
            <w:jc w:val="right"/>
          </w:pPr>
        </w:p>
        <w:p w:rsidR="002C7652" w:rsidRPr="00922159" w:rsidRDefault="002C7652" w:rsidP="00B4008A">
          <w:pPr>
            <w:pStyle w:val="Encabezado"/>
            <w:jc w:val="right"/>
            <w:rPr>
              <w:rFonts w:cs="Arial"/>
            </w:rPr>
          </w:pPr>
          <w:r w:rsidRPr="00922159">
            <w:rPr>
              <w:rFonts w:cs="Arial"/>
            </w:rPr>
            <w:fldChar w:fldCharType="begin"/>
          </w:r>
          <w:r w:rsidRPr="00922159">
            <w:rPr>
              <w:rFonts w:cs="Arial"/>
            </w:rPr>
            <w:instrText>PAGE   \* MERGEFORMAT</w:instrText>
          </w:r>
          <w:r w:rsidRPr="00922159">
            <w:rPr>
              <w:rFonts w:cs="Arial"/>
            </w:rPr>
            <w:fldChar w:fldCharType="separate"/>
          </w:r>
          <w:r w:rsidR="00D82ADE" w:rsidRPr="00D82ADE">
            <w:rPr>
              <w:rFonts w:cs="Arial"/>
              <w:noProof/>
              <w:lang w:val="es-ES"/>
            </w:rPr>
            <w:t>1</w:t>
          </w:r>
          <w:r w:rsidRPr="00922159">
            <w:rPr>
              <w:rFonts w:cs="Arial"/>
            </w:rPr>
            <w:fldChar w:fldCharType="end"/>
          </w:r>
        </w:p>
      </w:tc>
      <w:tc>
        <w:tcPr>
          <w:tcW w:w="1518" w:type="dxa"/>
          <w:tcBorders>
            <w:top w:val="nil"/>
            <w:left w:val="nil"/>
            <w:bottom w:val="nil"/>
            <w:right w:val="nil"/>
          </w:tcBorders>
        </w:tcPr>
        <w:p w:rsidR="002C7652" w:rsidRDefault="002C7652" w:rsidP="00B4008A">
          <w:pPr>
            <w:pStyle w:val="Encabezado"/>
          </w:pPr>
          <w:r>
            <w:rPr>
              <w:noProof/>
              <w:lang w:eastAsia="es-EC"/>
            </w:rPr>
            <w:drawing>
              <wp:inline distT="0" distB="0" distL="0" distR="0">
                <wp:extent cx="647700" cy="647700"/>
                <wp:effectExtent l="0" t="0" r="0" b="0"/>
                <wp:docPr id="1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1" cstate="print">
                          <a:extLst>
                            <a:ext uri="{28A0092B-C50C-407E-A947-70E740481C1C}">
                              <a14:useLocalDpi xmlns:a14="http://schemas.microsoft.com/office/drawing/2010/main" val="0"/>
                            </a:ext>
                          </a:extLst>
                        </a:blip>
                        <a:srcRect/>
                        <a:stretch>
                          <a:fillRect/>
                        </a:stretch>
                      </pic:blipFill>
                      <pic:spPr>
                        <a:xfrm>
                          <a:off x="0" y="0"/>
                          <a:ext cx="647700" cy="647700"/>
                        </a:xfrm>
                        <a:prstGeom prst="rect">
                          <a:avLst/>
                        </a:prstGeom>
                      </pic:spPr>
                    </pic:pic>
                  </a:graphicData>
                </a:graphic>
              </wp:inline>
            </w:drawing>
          </w:r>
        </w:p>
      </w:tc>
    </w:tr>
  </w:tbl>
  <w:p w:rsidR="002C7652" w:rsidRDefault="002C765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598" w:type="dxa"/>
      <w:tblInd w:w="-1036" w:type="dxa"/>
      <w:tblLook w:val="04A0" w:firstRow="1" w:lastRow="0" w:firstColumn="1" w:lastColumn="0" w:noHBand="0" w:noVBand="1"/>
    </w:tblPr>
    <w:tblGrid>
      <w:gridCol w:w="8330"/>
      <w:gridCol w:w="850"/>
      <w:gridCol w:w="1418"/>
    </w:tblGrid>
    <w:tr w:rsidR="002C7652" w:rsidTr="002D1B76">
      <w:tc>
        <w:tcPr>
          <w:tcW w:w="8330" w:type="dxa"/>
          <w:tcBorders>
            <w:right w:val="nil"/>
          </w:tcBorders>
        </w:tcPr>
        <w:p w:rsidR="002C7652" w:rsidRPr="00922159" w:rsidRDefault="002C7652" w:rsidP="00604D59">
          <w:pPr>
            <w:pStyle w:val="Encabezado"/>
            <w:jc w:val="right"/>
            <w:rPr>
              <w:rFonts w:cs="Arial"/>
            </w:rPr>
          </w:pPr>
          <w:r>
            <w:rPr>
              <w:rFonts w:cs="Arial"/>
            </w:rPr>
            <w:t>Plan de M</w:t>
          </w:r>
          <w:r w:rsidRPr="00922159">
            <w:rPr>
              <w:rFonts w:cs="Arial"/>
            </w:rPr>
            <w:t>anejo</w:t>
          </w:r>
        </w:p>
        <w:p w:rsidR="002C7652" w:rsidRPr="00922159" w:rsidRDefault="002C7652" w:rsidP="00604D59">
          <w:pPr>
            <w:pStyle w:val="Encabezado"/>
            <w:jc w:val="right"/>
            <w:rPr>
              <w:rFonts w:cs="Arial"/>
            </w:rPr>
          </w:pPr>
          <w:r w:rsidRPr="00922159">
            <w:rPr>
              <w:rFonts w:cs="Arial"/>
            </w:rPr>
            <w:t>RESERVA ECOLÓGICA MANGLARES CAYAPAS MATAJE</w:t>
          </w:r>
        </w:p>
        <w:p w:rsidR="002C7652" w:rsidRDefault="002C7652" w:rsidP="00604D59">
          <w:pPr>
            <w:pStyle w:val="Encabezado"/>
            <w:jc w:val="right"/>
          </w:pPr>
        </w:p>
      </w:tc>
      <w:tc>
        <w:tcPr>
          <w:tcW w:w="850" w:type="dxa"/>
          <w:tcBorders>
            <w:left w:val="nil"/>
            <w:right w:val="nil"/>
          </w:tcBorders>
          <w:shd w:val="clear" w:color="auto" w:fill="BFBFBF" w:themeFill="background1" w:themeFillShade="BF"/>
        </w:tcPr>
        <w:p w:rsidR="002C7652" w:rsidRDefault="002C7652" w:rsidP="00604D59">
          <w:pPr>
            <w:pStyle w:val="Encabezado"/>
            <w:jc w:val="right"/>
          </w:pPr>
        </w:p>
        <w:p w:rsidR="002C7652" w:rsidRPr="00922159" w:rsidRDefault="002C7652" w:rsidP="00604D59">
          <w:pPr>
            <w:pStyle w:val="Encabezado"/>
            <w:jc w:val="right"/>
            <w:rPr>
              <w:rFonts w:cs="Arial"/>
            </w:rPr>
          </w:pPr>
        </w:p>
      </w:tc>
      <w:tc>
        <w:tcPr>
          <w:tcW w:w="1418" w:type="dxa"/>
          <w:tcBorders>
            <w:top w:val="nil"/>
            <w:left w:val="nil"/>
            <w:bottom w:val="nil"/>
            <w:right w:val="nil"/>
          </w:tcBorders>
        </w:tcPr>
        <w:p w:rsidR="002C7652" w:rsidRDefault="002C7652" w:rsidP="00604D59">
          <w:pPr>
            <w:pStyle w:val="Encabezado"/>
          </w:pPr>
          <w:r>
            <w:rPr>
              <w:noProof/>
              <w:lang w:eastAsia="es-EC"/>
            </w:rPr>
            <w:drawing>
              <wp:inline distT="0" distB="0" distL="0" distR="0">
                <wp:extent cx="647700" cy="647700"/>
                <wp:effectExtent l="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sterio-del-ambiente-ecuador.png"/>
                        <pic:cNvPicPr/>
                      </pic:nvPicPr>
                      <pic:blipFill>
                        <a:blip r:embed="rId1">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inline>
            </w:drawing>
          </w:r>
        </w:p>
      </w:tc>
    </w:tr>
  </w:tbl>
  <w:p w:rsidR="002C7652" w:rsidRPr="005A049E" w:rsidRDefault="002C7652" w:rsidP="005A049E">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9888" w:type="dxa"/>
      <w:tblInd w:w="-318" w:type="dxa"/>
      <w:tblLook w:val="04A0" w:firstRow="1" w:lastRow="0" w:firstColumn="1" w:lastColumn="0" w:noHBand="0" w:noVBand="1"/>
    </w:tblPr>
    <w:tblGrid>
      <w:gridCol w:w="7336"/>
      <w:gridCol w:w="1170"/>
      <w:gridCol w:w="1382"/>
    </w:tblGrid>
    <w:tr w:rsidR="002C7652" w:rsidTr="00B219CF">
      <w:tc>
        <w:tcPr>
          <w:tcW w:w="7336" w:type="dxa"/>
          <w:tcBorders>
            <w:right w:val="nil"/>
          </w:tcBorders>
        </w:tcPr>
        <w:p w:rsidR="002C7652" w:rsidRPr="00922159" w:rsidRDefault="002C7652" w:rsidP="008E35F7">
          <w:pPr>
            <w:pStyle w:val="Encabezado"/>
            <w:jc w:val="right"/>
            <w:rPr>
              <w:rFonts w:cs="Arial"/>
            </w:rPr>
          </w:pPr>
          <w:r>
            <w:rPr>
              <w:rFonts w:cs="Arial"/>
            </w:rPr>
            <w:t>Plan de M</w:t>
          </w:r>
          <w:r w:rsidRPr="00922159">
            <w:rPr>
              <w:rFonts w:cs="Arial"/>
            </w:rPr>
            <w:t>anejo</w:t>
          </w:r>
        </w:p>
        <w:p w:rsidR="002C7652" w:rsidRPr="00922159" w:rsidRDefault="002C7652" w:rsidP="008E35F7">
          <w:pPr>
            <w:pStyle w:val="Encabezado"/>
            <w:jc w:val="right"/>
            <w:rPr>
              <w:rFonts w:cs="Arial"/>
            </w:rPr>
          </w:pPr>
          <w:r w:rsidRPr="00922159">
            <w:rPr>
              <w:rFonts w:cs="Arial"/>
            </w:rPr>
            <w:t>RESERVA ECOLÓGICA MANGLARES CAYAPAS MATAJE</w:t>
          </w:r>
        </w:p>
        <w:p w:rsidR="002C7652" w:rsidRDefault="002C7652" w:rsidP="008E35F7">
          <w:pPr>
            <w:pStyle w:val="Encabezado"/>
            <w:jc w:val="right"/>
          </w:pPr>
        </w:p>
      </w:tc>
      <w:tc>
        <w:tcPr>
          <w:tcW w:w="1170" w:type="dxa"/>
          <w:tcBorders>
            <w:left w:val="nil"/>
            <w:right w:val="nil"/>
          </w:tcBorders>
          <w:shd w:val="clear" w:color="auto" w:fill="BFBFBF"/>
        </w:tcPr>
        <w:p w:rsidR="002C7652" w:rsidRDefault="002C7652" w:rsidP="008E35F7">
          <w:pPr>
            <w:pStyle w:val="Encabezado"/>
            <w:jc w:val="right"/>
          </w:pPr>
        </w:p>
        <w:p w:rsidR="002C7652" w:rsidRPr="00922159" w:rsidRDefault="002C7652" w:rsidP="008E35F7">
          <w:pPr>
            <w:pStyle w:val="Encabezado"/>
            <w:jc w:val="right"/>
            <w:rPr>
              <w:rFonts w:cs="Arial"/>
            </w:rPr>
          </w:pPr>
          <w:r w:rsidRPr="00922159">
            <w:rPr>
              <w:rFonts w:cs="Arial"/>
            </w:rPr>
            <w:fldChar w:fldCharType="begin"/>
          </w:r>
          <w:r w:rsidRPr="00922159">
            <w:rPr>
              <w:rFonts w:cs="Arial"/>
            </w:rPr>
            <w:instrText>PAGE   \* MERGEFORMAT</w:instrText>
          </w:r>
          <w:r w:rsidRPr="00922159">
            <w:rPr>
              <w:rFonts w:cs="Arial"/>
            </w:rPr>
            <w:fldChar w:fldCharType="separate"/>
          </w:r>
          <w:r w:rsidR="00D82ADE" w:rsidRPr="00D82ADE">
            <w:rPr>
              <w:rFonts w:cs="Arial"/>
              <w:noProof/>
              <w:lang w:val="es-ES"/>
            </w:rPr>
            <w:t>73</w:t>
          </w:r>
          <w:r w:rsidRPr="00922159">
            <w:rPr>
              <w:rFonts w:cs="Arial"/>
            </w:rPr>
            <w:fldChar w:fldCharType="end"/>
          </w:r>
        </w:p>
      </w:tc>
      <w:tc>
        <w:tcPr>
          <w:tcW w:w="1382" w:type="dxa"/>
          <w:tcBorders>
            <w:top w:val="nil"/>
            <w:left w:val="nil"/>
            <w:bottom w:val="nil"/>
            <w:right w:val="nil"/>
          </w:tcBorders>
        </w:tcPr>
        <w:p w:rsidR="002C7652" w:rsidRDefault="002C7652">
          <w:pPr>
            <w:pStyle w:val="Encabezado"/>
          </w:pPr>
          <w:r>
            <w:rPr>
              <w:noProof/>
              <w:lang w:eastAsia="es-EC"/>
            </w:rPr>
            <w:drawing>
              <wp:inline distT="0" distB="0" distL="0" distR="0">
                <wp:extent cx="647700" cy="647700"/>
                <wp:effectExtent l="0" t="0" r="0" b="0"/>
                <wp:docPr id="2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1" cstate="print">
                          <a:extLst>
                            <a:ext uri="{28A0092B-C50C-407E-A947-70E740481C1C}">
                              <a14:useLocalDpi xmlns:a14="http://schemas.microsoft.com/office/drawing/2010/main" val="0"/>
                            </a:ext>
                          </a:extLst>
                        </a:blip>
                        <a:srcRect/>
                        <a:stretch>
                          <a:fillRect/>
                        </a:stretch>
                      </pic:blipFill>
                      <pic:spPr>
                        <a:xfrm>
                          <a:off x="0" y="0"/>
                          <a:ext cx="647700" cy="647700"/>
                        </a:xfrm>
                        <a:prstGeom prst="rect">
                          <a:avLst/>
                        </a:prstGeom>
                      </pic:spPr>
                    </pic:pic>
                  </a:graphicData>
                </a:graphic>
              </wp:inline>
            </w:drawing>
          </w:r>
        </w:p>
      </w:tc>
    </w:tr>
  </w:tbl>
  <w:p w:rsidR="002C7652" w:rsidRDefault="002C7652" w:rsidP="00CA7F6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A33E15FC"/>
    <w:lvl w:ilvl="0" w:tplc="30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0000002"/>
    <w:multiLevelType w:val="hybridMultilevel"/>
    <w:tmpl w:val="0C8CD702"/>
    <w:lvl w:ilvl="0" w:tplc="300A0001">
      <w:start w:val="1"/>
      <w:numFmt w:val="bullet"/>
      <w:lvlText w:val=""/>
      <w:lvlJc w:val="left"/>
      <w:pPr>
        <w:ind w:left="822" w:hanging="360"/>
      </w:pPr>
      <w:rPr>
        <w:rFonts w:ascii="Symbol" w:hAnsi="Symbol" w:hint="default"/>
      </w:rPr>
    </w:lvl>
    <w:lvl w:ilvl="1" w:tplc="300A0003">
      <w:start w:val="1"/>
      <w:numFmt w:val="bullet"/>
      <w:lvlText w:val="o"/>
      <w:lvlJc w:val="left"/>
      <w:pPr>
        <w:ind w:left="1542" w:hanging="360"/>
      </w:pPr>
      <w:rPr>
        <w:rFonts w:ascii="Courier New" w:hAnsi="Courier New" w:cs="Courier New" w:hint="default"/>
      </w:rPr>
    </w:lvl>
    <w:lvl w:ilvl="2" w:tplc="300A0005">
      <w:start w:val="1"/>
      <w:numFmt w:val="bullet"/>
      <w:lvlText w:val=""/>
      <w:lvlJc w:val="left"/>
      <w:pPr>
        <w:ind w:left="2262" w:hanging="360"/>
      </w:pPr>
      <w:rPr>
        <w:rFonts w:ascii="Wingdings" w:hAnsi="Wingdings" w:hint="default"/>
      </w:rPr>
    </w:lvl>
    <w:lvl w:ilvl="3" w:tplc="300A0001">
      <w:start w:val="1"/>
      <w:numFmt w:val="bullet"/>
      <w:lvlText w:val=""/>
      <w:lvlJc w:val="left"/>
      <w:pPr>
        <w:ind w:left="2982" w:hanging="360"/>
      </w:pPr>
      <w:rPr>
        <w:rFonts w:ascii="Symbol" w:hAnsi="Symbol" w:hint="default"/>
      </w:rPr>
    </w:lvl>
    <w:lvl w:ilvl="4" w:tplc="300A0003">
      <w:start w:val="1"/>
      <w:numFmt w:val="bullet"/>
      <w:lvlText w:val="o"/>
      <w:lvlJc w:val="left"/>
      <w:pPr>
        <w:ind w:left="3702" w:hanging="360"/>
      </w:pPr>
      <w:rPr>
        <w:rFonts w:ascii="Courier New" w:hAnsi="Courier New" w:cs="Courier New" w:hint="default"/>
      </w:rPr>
    </w:lvl>
    <w:lvl w:ilvl="5" w:tplc="300A0005">
      <w:start w:val="1"/>
      <w:numFmt w:val="bullet"/>
      <w:lvlText w:val=""/>
      <w:lvlJc w:val="left"/>
      <w:pPr>
        <w:ind w:left="4422" w:hanging="360"/>
      </w:pPr>
      <w:rPr>
        <w:rFonts w:ascii="Wingdings" w:hAnsi="Wingdings" w:hint="default"/>
      </w:rPr>
    </w:lvl>
    <w:lvl w:ilvl="6" w:tplc="300A0001">
      <w:start w:val="1"/>
      <w:numFmt w:val="bullet"/>
      <w:lvlText w:val=""/>
      <w:lvlJc w:val="left"/>
      <w:pPr>
        <w:ind w:left="5142" w:hanging="360"/>
      </w:pPr>
      <w:rPr>
        <w:rFonts w:ascii="Symbol" w:hAnsi="Symbol" w:hint="default"/>
      </w:rPr>
    </w:lvl>
    <w:lvl w:ilvl="7" w:tplc="300A0003">
      <w:start w:val="1"/>
      <w:numFmt w:val="bullet"/>
      <w:lvlText w:val="o"/>
      <w:lvlJc w:val="left"/>
      <w:pPr>
        <w:ind w:left="5862" w:hanging="360"/>
      </w:pPr>
      <w:rPr>
        <w:rFonts w:ascii="Courier New" w:hAnsi="Courier New" w:cs="Courier New" w:hint="default"/>
      </w:rPr>
    </w:lvl>
    <w:lvl w:ilvl="8" w:tplc="300A0005">
      <w:start w:val="1"/>
      <w:numFmt w:val="bullet"/>
      <w:lvlText w:val=""/>
      <w:lvlJc w:val="left"/>
      <w:pPr>
        <w:ind w:left="6582" w:hanging="360"/>
      </w:pPr>
      <w:rPr>
        <w:rFonts w:ascii="Wingdings" w:hAnsi="Wingdings" w:hint="default"/>
      </w:rPr>
    </w:lvl>
  </w:abstractNum>
  <w:abstractNum w:abstractNumId="2">
    <w:nsid w:val="00000005"/>
    <w:multiLevelType w:val="hybridMultilevel"/>
    <w:tmpl w:val="78E6B076"/>
    <w:lvl w:ilvl="0" w:tplc="300A0019">
      <w:start w:val="1"/>
      <w:numFmt w:val="lowerLetter"/>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3">
    <w:nsid w:val="00000006"/>
    <w:multiLevelType w:val="hybridMultilevel"/>
    <w:tmpl w:val="C6E2452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00000013"/>
    <w:multiLevelType w:val="hybridMultilevel"/>
    <w:tmpl w:val="FD52EB2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00000016"/>
    <w:multiLevelType w:val="hybridMultilevel"/>
    <w:tmpl w:val="CE58C52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00000019"/>
    <w:multiLevelType w:val="hybridMultilevel"/>
    <w:tmpl w:val="FB3CEE2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7">
    <w:nsid w:val="0000001A"/>
    <w:multiLevelType w:val="hybridMultilevel"/>
    <w:tmpl w:val="59882EF4"/>
    <w:lvl w:ilvl="0" w:tplc="BEF41C02">
      <w:start w:val="1"/>
      <w:numFmt w:val="bullet"/>
      <w:pStyle w:val="Prrafodelista"/>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0000001C"/>
    <w:multiLevelType w:val="multilevel"/>
    <w:tmpl w:val="BCD85BC6"/>
    <w:lvl w:ilvl="0">
      <w:start w:val="1"/>
      <w:numFmt w:val="decimal"/>
      <w:lvlText w:val="%1."/>
      <w:lvlJc w:val="left"/>
      <w:pPr>
        <w:ind w:left="720" w:hanging="360"/>
      </w:pPr>
      <w:rPr>
        <w:rFonts w:hint="default"/>
      </w:rPr>
    </w:lvl>
    <w:lvl w:ilvl="1">
      <w:start w:val="1"/>
      <w:numFmt w:val="lowerRoman"/>
      <w:lvlText w:val="%2."/>
      <w:lvlJc w:val="righ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0000001F"/>
    <w:multiLevelType w:val="hybridMultilevel"/>
    <w:tmpl w:val="9A3C8756"/>
    <w:lvl w:ilvl="0" w:tplc="702A66D0">
      <w:start w:val="1"/>
      <w:numFmt w:val="low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00000020"/>
    <w:multiLevelType w:val="hybridMultilevel"/>
    <w:tmpl w:val="90047906"/>
    <w:lvl w:ilvl="0" w:tplc="4D96C4AC">
      <w:start w:val="1"/>
      <w:numFmt w:val="low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00000021"/>
    <w:multiLevelType w:val="hybridMultilevel"/>
    <w:tmpl w:val="41F0E97A"/>
    <w:lvl w:ilvl="0" w:tplc="300A000D">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2">
    <w:nsid w:val="00000023"/>
    <w:multiLevelType w:val="hybridMultilevel"/>
    <w:tmpl w:val="18C0CB12"/>
    <w:lvl w:ilvl="0" w:tplc="5CD836EA">
      <w:start w:val="1"/>
      <w:numFmt w:val="low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00000024"/>
    <w:multiLevelType w:val="hybridMultilevel"/>
    <w:tmpl w:val="FBBADBF6"/>
    <w:lvl w:ilvl="0" w:tplc="B9AA3866">
      <w:start w:val="1"/>
      <w:numFmt w:val="low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00000025"/>
    <w:multiLevelType w:val="hybridMultilevel"/>
    <w:tmpl w:val="665656C2"/>
    <w:lvl w:ilvl="0" w:tplc="DE783360">
      <w:start w:val="1"/>
      <w:numFmt w:val="low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00000026"/>
    <w:multiLevelType w:val="hybridMultilevel"/>
    <w:tmpl w:val="1AEE9370"/>
    <w:lvl w:ilvl="0" w:tplc="323A2836">
      <w:start w:val="1"/>
      <w:numFmt w:val="low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00000027"/>
    <w:multiLevelType w:val="singleLevel"/>
    <w:tmpl w:val="849826D4"/>
    <w:lvl w:ilvl="0">
      <w:start w:val="1"/>
      <w:numFmt w:val="bullet"/>
      <w:pStyle w:val="Listaconvietas2"/>
      <w:lvlText w:val=""/>
      <w:lvlJc w:val="left"/>
      <w:pPr>
        <w:tabs>
          <w:tab w:val="left" w:pos="643"/>
        </w:tabs>
        <w:ind w:left="643" w:hanging="360"/>
      </w:pPr>
      <w:rPr>
        <w:rFonts w:ascii="Symbol" w:hAnsi="Symbol" w:hint="default"/>
      </w:rPr>
    </w:lvl>
  </w:abstractNum>
  <w:abstractNum w:abstractNumId="17">
    <w:nsid w:val="00000029"/>
    <w:multiLevelType w:val="hybridMultilevel"/>
    <w:tmpl w:val="7DD49E2A"/>
    <w:lvl w:ilvl="0" w:tplc="D76A821A">
      <w:start w:val="1"/>
      <w:numFmt w:val="low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0000002A"/>
    <w:multiLevelType w:val="hybridMultilevel"/>
    <w:tmpl w:val="3200908E"/>
    <w:lvl w:ilvl="0" w:tplc="EC94A818">
      <w:start w:val="1"/>
      <w:numFmt w:val="low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0000002C"/>
    <w:multiLevelType w:val="hybridMultilevel"/>
    <w:tmpl w:val="DF848D3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0000002F"/>
    <w:multiLevelType w:val="hybridMultilevel"/>
    <w:tmpl w:val="1AEE9370"/>
    <w:lvl w:ilvl="0" w:tplc="323A2836">
      <w:start w:val="1"/>
      <w:numFmt w:val="lowerLetter"/>
      <w:lvlText w:val="%1)"/>
      <w:lvlJc w:val="left"/>
      <w:pPr>
        <w:ind w:left="720" w:hanging="360"/>
      </w:pPr>
      <w:rPr>
        <w:rFonts w:hint="default"/>
        <w:b/>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00000033"/>
    <w:multiLevelType w:val="hybridMultilevel"/>
    <w:tmpl w:val="632A9FF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00000035"/>
    <w:multiLevelType w:val="hybridMultilevel"/>
    <w:tmpl w:val="AF12FAE8"/>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00000036"/>
    <w:multiLevelType w:val="hybridMultilevel"/>
    <w:tmpl w:val="ED580B72"/>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4">
    <w:nsid w:val="05CE6729"/>
    <w:multiLevelType w:val="hybridMultilevel"/>
    <w:tmpl w:val="AB74F54C"/>
    <w:lvl w:ilvl="0" w:tplc="F1C46FB4">
      <w:start w:val="1"/>
      <w:numFmt w:val="bullet"/>
      <w:lvlText w:val="-"/>
      <w:lvlJc w:val="left"/>
      <w:pPr>
        <w:ind w:left="1440" w:hanging="360"/>
      </w:pPr>
      <w:rPr>
        <w:rFonts w:ascii="Calibri" w:eastAsiaTheme="minorHAnsi" w:hAnsi="Calibri" w:cstheme="minorBidi" w:hint="default"/>
      </w:rPr>
    </w:lvl>
    <w:lvl w:ilvl="1" w:tplc="300A0003">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5">
    <w:nsid w:val="102D2F38"/>
    <w:multiLevelType w:val="hybridMultilevel"/>
    <w:tmpl w:val="6770AD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F754A48"/>
    <w:multiLevelType w:val="hybridMultilevel"/>
    <w:tmpl w:val="6B22532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2FBD21FD"/>
    <w:multiLevelType w:val="hybridMultilevel"/>
    <w:tmpl w:val="EE445F2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385E1B01"/>
    <w:multiLevelType w:val="multilevel"/>
    <w:tmpl w:val="2BB2957A"/>
    <w:lvl w:ilvl="0">
      <w:start w:val="1"/>
      <w:numFmt w:val="decimal"/>
      <w:lvlText w:val="%1."/>
      <w:lvlJc w:val="left"/>
      <w:pPr>
        <w:ind w:left="360" w:hanging="360"/>
      </w:pPr>
      <w:rPr>
        <w:rFonts w:ascii="Arial" w:eastAsiaTheme="majorEastAsia" w:hAnsi="Arial" w:cs="Arial"/>
      </w:rPr>
    </w:lvl>
    <w:lvl w:ilvl="1">
      <w:start w:val="1"/>
      <w:numFmt w:val="decimal"/>
      <w:pStyle w:val="Ttulo2"/>
      <w:isLgl/>
      <w:lvlText w:val="%1.%2."/>
      <w:lvlJc w:val="left"/>
      <w:pPr>
        <w:ind w:left="390" w:hanging="39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Ttulo3"/>
      <w:isLgl/>
      <w:lvlText w:val="%1.%2.%3."/>
      <w:lvlJc w:val="left"/>
      <w:pPr>
        <w:ind w:left="1288" w:hanging="720"/>
      </w:pPr>
      <w:rPr>
        <w:b/>
        <w:bCs w:val="0"/>
        <w:i w:val="0"/>
        <w:iCs w:val="0"/>
        <w:caps w:val="0"/>
        <w:smallCaps w:val="0"/>
        <w:outline w:val="0"/>
        <w:emboss w:val="0"/>
        <w:imprint w:val="0"/>
        <w:noProof w:val="0"/>
        <w:vanish w:val="0"/>
        <w:spacing w:val="0"/>
        <w:kern w:val="0"/>
        <w:position w:val="0"/>
        <w:u w:val="none"/>
        <w:effect w:val="none"/>
        <w:vertAlign w:val="baseline"/>
        <w:em w:val="none"/>
        <w:specVanish w:val="0"/>
      </w:rPr>
    </w:lvl>
    <w:lvl w:ilvl="3">
      <w:start w:val="1"/>
      <w:numFmt w:val="decimal"/>
      <w:pStyle w:val="Ttulo4"/>
      <w:isLgl/>
      <w:lvlText w:val="%1.%2.%3.%4."/>
      <w:lvlJc w:val="left"/>
      <w:pPr>
        <w:ind w:left="720" w:hanging="720"/>
      </w:pPr>
      <w:rPr>
        <w:rFonts w:hint="default"/>
        <w:i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nsid w:val="406E0F11"/>
    <w:multiLevelType w:val="hybridMultilevel"/>
    <w:tmpl w:val="60EEE36C"/>
    <w:lvl w:ilvl="0" w:tplc="BEF41C02">
      <w:start w:val="1"/>
      <w:numFmt w:val="bullet"/>
      <w:lvlText w:val=""/>
      <w:lvlJc w:val="left"/>
      <w:pPr>
        <w:ind w:left="720" w:hanging="360"/>
      </w:pPr>
      <w:rPr>
        <w:rFonts w:ascii="Symbol" w:hAnsi="Symbol" w:hint="default"/>
      </w:rPr>
    </w:lvl>
    <w:lvl w:ilvl="1" w:tplc="300A0001">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2572D47"/>
    <w:multiLevelType w:val="hybridMultilevel"/>
    <w:tmpl w:val="F014EAC8"/>
    <w:lvl w:ilvl="0" w:tplc="A8BA7178">
      <w:start w:val="1"/>
      <w:numFmt w:val="lowerLetter"/>
      <w:pStyle w:val="Ttulo5"/>
      <w:lvlText w:val="%1)"/>
      <w:lvlJc w:val="left"/>
      <w:pPr>
        <w:ind w:left="720" w:hanging="360"/>
      </w:pPr>
      <w:rPr>
        <w:sz w:val="22"/>
        <w:szCs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nsid w:val="5A8F69C0"/>
    <w:multiLevelType w:val="hybridMultilevel"/>
    <w:tmpl w:val="D7547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211523"/>
    <w:multiLevelType w:val="hybridMultilevel"/>
    <w:tmpl w:val="1A9C47A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67A45ABA"/>
    <w:multiLevelType w:val="hybridMultilevel"/>
    <w:tmpl w:val="1FF0AA9E"/>
    <w:lvl w:ilvl="0" w:tplc="FF54D43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2360C2"/>
    <w:multiLevelType w:val="hybridMultilevel"/>
    <w:tmpl w:val="5BD0C98C"/>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5">
    <w:nsid w:val="7124553E"/>
    <w:multiLevelType w:val="hybridMultilevel"/>
    <w:tmpl w:val="F6D60690"/>
    <w:lvl w:ilvl="0" w:tplc="F1C46FB4">
      <w:start w:val="1"/>
      <w:numFmt w:val="bullet"/>
      <w:lvlText w:val="-"/>
      <w:lvlJc w:val="left"/>
      <w:pPr>
        <w:ind w:left="1440" w:hanging="360"/>
      </w:pPr>
      <w:rPr>
        <w:rFonts w:ascii="Calibri" w:eastAsiaTheme="minorHAnsi" w:hAnsi="Calibri"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6">
    <w:nsid w:val="76683556"/>
    <w:multiLevelType w:val="hybridMultilevel"/>
    <w:tmpl w:val="DD7A4B2A"/>
    <w:lvl w:ilvl="0" w:tplc="F1C46FB4">
      <w:start w:val="1"/>
      <w:numFmt w:val="bullet"/>
      <w:lvlText w:val="-"/>
      <w:lvlJc w:val="left"/>
      <w:pPr>
        <w:ind w:left="1440" w:hanging="360"/>
      </w:pPr>
      <w:rPr>
        <w:rFonts w:ascii="Calibri" w:eastAsiaTheme="minorHAnsi" w:hAnsi="Calibri" w:cstheme="minorBidi"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7">
    <w:nsid w:val="7BF06BC4"/>
    <w:multiLevelType w:val="multilevel"/>
    <w:tmpl w:val="EE8E8548"/>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28"/>
  </w:num>
  <w:num w:numId="2">
    <w:abstractNumId w:val="16"/>
  </w:num>
  <w:num w:numId="3">
    <w:abstractNumId w:val="0"/>
  </w:num>
  <w:num w:numId="4">
    <w:abstractNumId w:val="1"/>
  </w:num>
  <w:num w:numId="5">
    <w:abstractNumId w:val="2"/>
  </w:num>
  <w:num w:numId="6">
    <w:abstractNumId w:val="3"/>
  </w:num>
  <w:num w:numId="7">
    <w:abstractNumId w:val="5"/>
  </w:num>
  <w:num w:numId="8">
    <w:abstractNumId w:val="4"/>
  </w:num>
  <w:num w:numId="9">
    <w:abstractNumId w:val="7"/>
  </w:num>
  <w:num w:numId="10">
    <w:abstractNumId w:val="8"/>
  </w:num>
  <w:num w:numId="11">
    <w:abstractNumId w:val="6"/>
  </w:num>
  <w:num w:numId="12">
    <w:abstractNumId w:val="9"/>
  </w:num>
  <w:num w:numId="13">
    <w:abstractNumId w:val="11"/>
  </w:num>
  <w:num w:numId="14">
    <w:abstractNumId w:val="15"/>
  </w:num>
  <w:num w:numId="15">
    <w:abstractNumId w:val="12"/>
  </w:num>
  <w:num w:numId="16">
    <w:abstractNumId w:val="10"/>
  </w:num>
  <w:num w:numId="17">
    <w:abstractNumId w:val="14"/>
  </w:num>
  <w:num w:numId="18">
    <w:abstractNumId w:val="18"/>
  </w:num>
  <w:num w:numId="19">
    <w:abstractNumId w:val="13"/>
  </w:num>
  <w:num w:numId="20">
    <w:abstractNumId w:val="17"/>
  </w:num>
  <w:num w:numId="21">
    <w:abstractNumId w:val="19"/>
  </w:num>
  <w:num w:numId="22">
    <w:abstractNumId w:val="20"/>
  </w:num>
  <w:num w:numId="23">
    <w:abstractNumId w:val="21"/>
  </w:num>
  <w:num w:numId="24">
    <w:abstractNumId w:val="22"/>
  </w:num>
  <w:num w:numId="25">
    <w:abstractNumId w:val="23"/>
  </w:num>
  <w:num w:numId="26">
    <w:abstractNumId w:val="25"/>
  </w:num>
  <w:num w:numId="27">
    <w:abstractNumId w:val="27"/>
  </w:num>
  <w:num w:numId="28">
    <w:abstractNumId w:val="32"/>
  </w:num>
  <w:num w:numId="29">
    <w:abstractNumId w:val="33"/>
  </w:num>
  <w:num w:numId="30">
    <w:abstractNumId w:val="31"/>
  </w:num>
  <w:num w:numId="31">
    <w:abstractNumId w:val="37"/>
  </w:num>
  <w:num w:numId="32">
    <w:abstractNumId w:val="35"/>
  </w:num>
  <w:num w:numId="33">
    <w:abstractNumId w:val="30"/>
  </w:num>
  <w:num w:numId="34">
    <w:abstractNumId w:val="34"/>
  </w:num>
  <w:num w:numId="35">
    <w:abstractNumId w:val="24"/>
  </w:num>
  <w:num w:numId="36">
    <w:abstractNumId w:val="26"/>
  </w:num>
  <w:num w:numId="37">
    <w:abstractNumId w:val="36"/>
  </w:num>
  <w:num w:numId="38">
    <w:abstractNumId w:val="28"/>
  </w:num>
  <w:num w:numId="39">
    <w:abstractNumId w:val="29"/>
  </w:num>
  <w:num w:numId="40">
    <w:abstractNumId w:val="7"/>
  </w:num>
  <w:num w:numId="41">
    <w:abstractNumId w:val="7"/>
  </w:num>
  <w:num w:numId="42">
    <w:abstractNumId w:val="7"/>
  </w:num>
  <w:num w:numId="43">
    <w:abstractNumId w:val="7"/>
  </w:num>
  <w:num w:numId="44">
    <w:abstractNumId w:val="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2"/>
  </w:compat>
  <w:rsids>
    <w:rsidRoot w:val="008E35F7"/>
    <w:rsid w:val="00002799"/>
    <w:rsid w:val="00005652"/>
    <w:rsid w:val="00012055"/>
    <w:rsid w:val="0001216D"/>
    <w:rsid w:val="000123E7"/>
    <w:rsid w:val="00013C28"/>
    <w:rsid w:val="00014A9A"/>
    <w:rsid w:val="00015D79"/>
    <w:rsid w:val="00017DD5"/>
    <w:rsid w:val="00020E69"/>
    <w:rsid w:val="00024054"/>
    <w:rsid w:val="00024B15"/>
    <w:rsid w:val="00027CCC"/>
    <w:rsid w:val="00031BEF"/>
    <w:rsid w:val="000327A1"/>
    <w:rsid w:val="000337E6"/>
    <w:rsid w:val="00033ACE"/>
    <w:rsid w:val="00034127"/>
    <w:rsid w:val="00036970"/>
    <w:rsid w:val="00040316"/>
    <w:rsid w:val="00040812"/>
    <w:rsid w:val="00040EA3"/>
    <w:rsid w:val="00041487"/>
    <w:rsid w:val="0004210B"/>
    <w:rsid w:val="00051DEF"/>
    <w:rsid w:val="000529D6"/>
    <w:rsid w:val="00053535"/>
    <w:rsid w:val="00054A3E"/>
    <w:rsid w:val="00056771"/>
    <w:rsid w:val="00056841"/>
    <w:rsid w:val="00063D1D"/>
    <w:rsid w:val="000663B2"/>
    <w:rsid w:val="00067898"/>
    <w:rsid w:val="00067C61"/>
    <w:rsid w:val="00067E4A"/>
    <w:rsid w:val="00072608"/>
    <w:rsid w:val="00073C2E"/>
    <w:rsid w:val="000754EA"/>
    <w:rsid w:val="00075884"/>
    <w:rsid w:val="000768D2"/>
    <w:rsid w:val="000772CB"/>
    <w:rsid w:val="0008618F"/>
    <w:rsid w:val="00086463"/>
    <w:rsid w:val="000864E4"/>
    <w:rsid w:val="00090CA9"/>
    <w:rsid w:val="00090EAB"/>
    <w:rsid w:val="000914F2"/>
    <w:rsid w:val="00091CF3"/>
    <w:rsid w:val="00091ED2"/>
    <w:rsid w:val="00092FA1"/>
    <w:rsid w:val="00093DE6"/>
    <w:rsid w:val="0009479C"/>
    <w:rsid w:val="00095042"/>
    <w:rsid w:val="00095B9A"/>
    <w:rsid w:val="00096756"/>
    <w:rsid w:val="000A3D1C"/>
    <w:rsid w:val="000A4CA7"/>
    <w:rsid w:val="000A51A9"/>
    <w:rsid w:val="000A5EA7"/>
    <w:rsid w:val="000A5F36"/>
    <w:rsid w:val="000B440C"/>
    <w:rsid w:val="000B52F8"/>
    <w:rsid w:val="000B55A1"/>
    <w:rsid w:val="000C3DC1"/>
    <w:rsid w:val="000C4A2B"/>
    <w:rsid w:val="000C5141"/>
    <w:rsid w:val="000C7787"/>
    <w:rsid w:val="000D2614"/>
    <w:rsid w:val="000D2AF9"/>
    <w:rsid w:val="000D4C7F"/>
    <w:rsid w:val="000D5855"/>
    <w:rsid w:val="000D6C82"/>
    <w:rsid w:val="000D6E8D"/>
    <w:rsid w:val="000E1845"/>
    <w:rsid w:val="000E50F5"/>
    <w:rsid w:val="000E543E"/>
    <w:rsid w:val="000E763D"/>
    <w:rsid w:val="000F17C5"/>
    <w:rsid w:val="000F21E5"/>
    <w:rsid w:val="000F3FDF"/>
    <w:rsid w:val="000F6143"/>
    <w:rsid w:val="000F672C"/>
    <w:rsid w:val="000F7F37"/>
    <w:rsid w:val="0010694B"/>
    <w:rsid w:val="0011267A"/>
    <w:rsid w:val="00113D3B"/>
    <w:rsid w:val="00113ECB"/>
    <w:rsid w:val="0011521E"/>
    <w:rsid w:val="00120825"/>
    <w:rsid w:val="0012420D"/>
    <w:rsid w:val="00125EFD"/>
    <w:rsid w:val="00132098"/>
    <w:rsid w:val="0013338E"/>
    <w:rsid w:val="00133CA1"/>
    <w:rsid w:val="00134B4F"/>
    <w:rsid w:val="00135B84"/>
    <w:rsid w:val="00141AE2"/>
    <w:rsid w:val="00144EF0"/>
    <w:rsid w:val="00145974"/>
    <w:rsid w:val="0015031A"/>
    <w:rsid w:val="00151473"/>
    <w:rsid w:val="00151A64"/>
    <w:rsid w:val="00151EC0"/>
    <w:rsid w:val="001527EC"/>
    <w:rsid w:val="00154FE1"/>
    <w:rsid w:val="00155B69"/>
    <w:rsid w:val="00157100"/>
    <w:rsid w:val="0015795B"/>
    <w:rsid w:val="001612B5"/>
    <w:rsid w:val="001638EF"/>
    <w:rsid w:val="001664A0"/>
    <w:rsid w:val="0017247D"/>
    <w:rsid w:val="001739C8"/>
    <w:rsid w:val="00173F9B"/>
    <w:rsid w:val="001746EF"/>
    <w:rsid w:val="00174CFA"/>
    <w:rsid w:val="0017617A"/>
    <w:rsid w:val="00177B79"/>
    <w:rsid w:val="00181BD4"/>
    <w:rsid w:val="001824AD"/>
    <w:rsid w:val="00183298"/>
    <w:rsid w:val="0019081A"/>
    <w:rsid w:val="001921CF"/>
    <w:rsid w:val="001935D9"/>
    <w:rsid w:val="001944E6"/>
    <w:rsid w:val="00194517"/>
    <w:rsid w:val="001952C6"/>
    <w:rsid w:val="001956C5"/>
    <w:rsid w:val="00196267"/>
    <w:rsid w:val="001A411F"/>
    <w:rsid w:val="001A4158"/>
    <w:rsid w:val="001A4FFE"/>
    <w:rsid w:val="001A7908"/>
    <w:rsid w:val="001B0B6A"/>
    <w:rsid w:val="001B0CF3"/>
    <w:rsid w:val="001B0D67"/>
    <w:rsid w:val="001B1641"/>
    <w:rsid w:val="001B4319"/>
    <w:rsid w:val="001B4625"/>
    <w:rsid w:val="001B5F47"/>
    <w:rsid w:val="001B7D23"/>
    <w:rsid w:val="001B7FC1"/>
    <w:rsid w:val="001C205C"/>
    <w:rsid w:val="001C21F9"/>
    <w:rsid w:val="001C26FB"/>
    <w:rsid w:val="001C2CE4"/>
    <w:rsid w:val="001C3660"/>
    <w:rsid w:val="001C3CEE"/>
    <w:rsid w:val="001C3D4F"/>
    <w:rsid w:val="001D019D"/>
    <w:rsid w:val="001D1D31"/>
    <w:rsid w:val="001D303E"/>
    <w:rsid w:val="001D3B70"/>
    <w:rsid w:val="001D4AEA"/>
    <w:rsid w:val="001D54AA"/>
    <w:rsid w:val="001D69C0"/>
    <w:rsid w:val="001D70C9"/>
    <w:rsid w:val="001D79FC"/>
    <w:rsid w:val="001E13FE"/>
    <w:rsid w:val="001E3146"/>
    <w:rsid w:val="001E38C9"/>
    <w:rsid w:val="001E46C3"/>
    <w:rsid w:val="001E5E04"/>
    <w:rsid w:val="001F19EE"/>
    <w:rsid w:val="001F1DDA"/>
    <w:rsid w:val="001F3BBF"/>
    <w:rsid w:val="001F53B3"/>
    <w:rsid w:val="001F5B6C"/>
    <w:rsid w:val="001F5C06"/>
    <w:rsid w:val="001F6563"/>
    <w:rsid w:val="001F7455"/>
    <w:rsid w:val="002017E0"/>
    <w:rsid w:val="00201E07"/>
    <w:rsid w:val="0020460C"/>
    <w:rsid w:val="00204835"/>
    <w:rsid w:val="00204BD5"/>
    <w:rsid w:val="00210B90"/>
    <w:rsid w:val="00210FF0"/>
    <w:rsid w:val="00211103"/>
    <w:rsid w:val="00212559"/>
    <w:rsid w:val="00212C69"/>
    <w:rsid w:val="00213FDB"/>
    <w:rsid w:val="00220648"/>
    <w:rsid w:val="00222851"/>
    <w:rsid w:val="00226A00"/>
    <w:rsid w:val="00226AF8"/>
    <w:rsid w:val="00227D07"/>
    <w:rsid w:val="00230B0A"/>
    <w:rsid w:val="00231559"/>
    <w:rsid w:val="002319FD"/>
    <w:rsid w:val="002364F0"/>
    <w:rsid w:val="002367E1"/>
    <w:rsid w:val="00240BCA"/>
    <w:rsid w:val="00241AA7"/>
    <w:rsid w:val="002424D6"/>
    <w:rsid w:val="00243AEA"/>
    <w:rsid w:val="00246A98"/>
    <w:rsid w:val="00247825"/>
    <w:rsid w:val="00247D85"/>
    <w:rsid w:val="00253C1A"/>
    <w:rsid w:val="00254E3C"/>
    <w:rsid w:val="0025643C"/>
    <w:rsid w:val="002565BB"/>
    <w:rsid w:val="00257C86"/>
    <w:rsid w:val="00261F9C"/>
    <w:rsid w:val="0026226D"/>
    <w:rsid w:val="002655D3"/>
    <w:rsid w:val="00267E79"/>
    <w:rsid w:val="002719A7"/>
    <w:rsid w:val="00272358"/>
    <w:rsid w:val="00272A4D"/>
    <w:rsid w:val="00273E38"/>
    <w:rsid w:val="002742E8"/>
    <w:rsid w:val="00277517"/>
    <w:rsid w:val="002803F9"/>
    <w:rsid w:val="002807B4"/>
    <w:rsid w:val="002833F5"/>
    <w:rsid w:val="00284154"/>
    <w:rsid w:val="00284E77"/>
    <w:rsid w:val="00287E68"/>
    <w:rsid w:val="00297EAB"/>
    <w:rsid w:val="002A0B12"/>
    <w:rsid w:val="002A2B0B"/>
    <w:rsid w:val="002A399B"/>
    <w:rsid w:val="002A62DA"/>
    <w:rsid w:val="002A7E00"/>
    <w:rsid w:val="002B1782"/>
    <w:rsid w:val="002B3F9A"/>
    <w:rsid w:val="002B42E9"/>
    <w:rsid w:val="002B75EE"/>
    <w:rsid w:val="002B78D8"/>
    <w:rsid w:val="002B7DAB"/>
    <w:rsid w:val="002C0005"/>
    <w:rsid w:val="002C1BF4"/>
    <w:rsid w:val="002C220B"/>
    <w:rsid w:val="002C2263"/>
    <w:rsid w:val="002C2360"/>
    <w:rsid w:val="002C26A4"/>
    <w:rsid w:val="002C3E25"/>
    <w:rsid w:val="002C4A9D"/>
    <w:rsid w:val="002C708C"/>
    <w:rsid w:val="002C7652"/>
    <w:rsid w:val="002D1B76"/>
    <w:rsid w:val="002D2E37"/>
    <w:rsid w:val="002D4AFB"/>
    <w:rsid w:val="002D55EE"/>
    <w:rsid w:val="002D5FD9"/>
    <w:rsid w:val="002D649E"/>
    <w:rsid w:val="002D73FC"/>
    <w:rsid w:val="002D7525"/>
    <w:rsid w:val="002E04E2"/>
    <w:rsid w:val="002E295E"/>
    <w:rsid w:val="002E462A"/>
    <w:rsid w:val="002E4A61"/>
    <w:rsid w:val="002E5CC0"/>
    <w:rsid w:val="002F0504"/>
    <w:rsid w:val="002F3A32"/>
    <w:rsid w:val="002F4568"/>
    <w:rsid w:val="002F4A6D"/>
    <w:rsid w:val="002F4F36"/>
    <w:rsid w:val="002F741C"/>
    <w:rsid w:val="00301376"/>
    <w:rsid w:val="00303385"/>
    <w:rsid w:val="00307C4B"/>
    <w:rsid w:val="00310D02"/>
    <w:rsid w:val="00312EEB"/>
    <w:rsid w:val="0031341C"/>
    <w:rsid w:val="0031437F"/>
    <w:rsid w:val="00316EB5"/>
    <w:rsid w:val="00317538"/>
    <w:rsid w:val="003227C7"/>
    <w:rsid w:val="00325D3B"/>
    <w:rsid w:val="00327DB5"/>
    <w:rsid w:val="00331A5F"/>
    <w:rsid w:val="003324CD"/>
    <w:rsid w:val="00333576"/>
    <w:rsid w:val="00336605"/>
    <w:rsid w:val="0034140A"/>
    <w:rsid w:val="003434AC"/>
    <w:rsid w:val="00343FBC"/>
    <w:rsid w:val="003451EE"/>
    <w:rsid w:val="00345D0D"/>
    <w:rsid w:val="003518C1"/>
    <w:rsid w:val="003519BF"/>
    <w:rsid w:val="00352A28"/>
    <w:rsid w:val="00353324"/>
    <w:rsid w:val="00354124"/>
    <w:rsid w:val="00355139"/>
    <w:rsid w:val="003552C2"/>
    <w:rsid w:val="00360135"/>
    <w:rsid w:val="00361438"/>
    <w:rsid w:val="00361984"/>
    <w:rsid w:val="00363142"/>
    <w:rsid w:val="003654AC"/>
    <w:rsid w:val="003718D9"/>
    <w:rsid w:val="0037428C"/>
    <w:rsid w:val="003747BA"/>
    <w:rsid w:val="003762D3"/>
    <w:rsid w:val="003764DE"/>
    <w:rsid w:val="00376511"/>
    <w:rsid w:val="003803D5"/>
    <w:rsid w:val="00384196"/>
    <w:rsid w:val="0038482A"/>
    <w:rsid w:val="00386AB3"/>
    <w:rsid w:val="00390D5C"/>
    <w:rsid w:val="00392F0B"/>
    <w:rsid w:val="0039389C"/>
    <w:rsid w:val="003938BC"/>
    <w:rsid w:val="00394973"/>
    <w:rsid w:val="00395D8B"/>
    <w:rsid w:val="003A19D0"/>
    <w:rsid w:val="003A288F"/>
    <w:rsid w:val="003A3635"/>
    <w:rsid w:val="003A561E"/>
    <w:rsid w:val="003B0035"/>
    <w:rsid w:val="003B0583"/>
    <w:rsid w:val="003B1882"/>
    <w:rsid w:val="003B2689"/>
    <w:rsid w:val="003B601C"/>
    <w:rsid w:val="003C12E4"/>
    <w:rsid w:val="003C194F"/>
    <w:rsid w:val="003C20B4"/>
    <w:rsid w:val="003C2AB8"/>
    <w:rsid w:val="003C41AE"/>
    <w:rsid w:val="003C5CA4"/>
    <w:rsid w:val="003C730E"/>
    <w:rsid w:val="003D3F10"/>
    <w:rsid w:val="003D696D"/>
    <w:rsid w:val="003D6AAD"/>
    <w:rsid w:val="003E20F4"/>
    <w:rsid w:val="003E24D6"/>
    <w:rsid w:val="003E32EC"/>
    <w:rsid w:val="003E5A46"/>
    <w:rsid w:val="003E6A11"/>
    <w:rsid w:val="003E6C43"/>
    <w:rsid w:val="003F10CF"/>
    <w:rsid w:val="003F13C2"/>
    <w:rsid w:val="003F31F3"/>
    <w:rsid w:val="003F417F"/>
    <w:rsid w:val="003F7C4E"/>
    <w:rsid w:val="003F7C91"/>
    <w:rsid w:val="00401F0C"/>
    <w:rsid w:val="00403B53"/>
    <w:rsid w:val="004050B2"/>
    <w:rsid w:val="0040519E"/>
    <w:rsid w:val="00406623"/>
    <w:rsid w:val="004108F5"/>
    <w:rsid w:val="00411563"/>
    <w:rsid w:val="004137C4"/>
    <w:rsid w:val="0041548C"/>
    <w:rsid w:val="00417637"/>
    <w:rsid w:val="004267DC"/>
    <w:rsid w:val="004326C7"/>
    <w:rsid w:val="00432C13"/>
    <w:rsid w:val="0043567B"/>
    <w:rsid w:val="004357B4"/>
    <w:rsid w:val="00437295"/>
    <w:rsid w:val="0044074E"/>
    <w:rsid w:val="004409EC"/>
    <w:rsid w:val="0044180B"/>
    <w:rsid w:val="00447B3C"/>
    <w:rsid w:val="00451396"/>
    <w:rsid w:val="0045296C"/>
    <w:rsid w:val="00454A09"/>
    <w:rsid w:val="004579C4"/>
    <w:rsid w:val="00461457"/>
    <w:rsid w:val="00462E0D"/>
    <w:rsid w:val="00463BFD"/>
    <w:rsid w:val="00464F3C"/>
    <w:rsid w:val="00465521"/>
    <w:rsid w:val="0046558D"/>
    <w:rsid w:val="00467742"/>
    <w:rsid w:val="00467D66"/>
    <w:rsid w:val="004722B9"/>
    <w:rsid w:val="004725E6"/>
    <w:rsid w:val="00476ACD"/>
    <w:rsid w:val="0048013E"/>
    <w:rsid w:val="00480E75"/>
    <w:rsid w:val="004814FF"/>
    <w:rsid w:val="00482612"/>
    <w:rsid w:val="00484E58"/>
    <w:rsid w:val="00494CA2"/>
    <w:rsid w:val="00496133"/>
    <w:rsid w:val="0049631C"/>
    <w:rsid w:val="00496E7A"/>
    <w:rsid w:val="004A341B"/>
    <w:rsid w:val="004A59BF"/>
    <w:rsid w:val="004A61F8"/>
    <w:rsid w:val="004A6B9E"/>
    <w:rsid w:val="004B00FD"/>
    <w:rsid w:val="004B28C9"/>
    <w:rsid w:val="004B3A45"/>
    <w:rsid w:val="004B4082"/>
    <w:rsid w:val="004B6164"/>
    <w:rsid w:val="004C096D"/>
    <w:rsid w:val="004C1566"/>
    <w:rsid w:val="004C38C2"/>
    <w:rsid w:val="004C4007"/>
    <w:rsid w:val="004C4123"/>
    <w:rsid w:val="004C6325"/>
    <w:rsid w:val="004C7C36"/>
    <w:rsid w:val="004D18A8"/>
    <w:rsid w:val="004D2301"/>
    <w:rsid w:val="004D2521"/>
    <w:rsid w:val="004D28B5"/>
    <w:rsid w:val="004D376D"/>
    <w:rsid w:val="004D3FFE"/>
    <w:rsid w:val="004D4B36"/>
    <w:rsid w:val="004D6339"/>
    <w:rsid w:val="004E00AA"/>
    <w:rsid w:val="004E05F9"/>
    <w:rsid w:val="004E24DE"/>
    <w:rsid w:val="004E4EE1"/>
    <w:rsid w:val="004E5571"/>
    <w:rsid w:val="004F0380"/>
    <w:rsid w:val="004F1DE4"/>
    <w:rsid w:val="004F2E79"/>
    <w:rsid w:val="004F31C3"/>
    <w:rsid w:val="004F3DC7"/>
    <w:rsid w:val="004F5925"/>
    <w:rsid w:val="004F6544"/>
    <w:rsid w:val="004F6A86"/>
    <w:rsid w:val="00507AF8"/>
    <w:rsid w:val="0051021B"/>
    <w:rsid w:val="00511CD4"/>
    <w:rsid w:val="005127F0"/>
    <w:rsid w:val="00512C5B"/>
    <w:rsid w:val="00516B5F"/>
    <w:rsid w:val="00517B92"/>
    <w:rsid w:val="005224CC"/>
    <w:rsid w:val="005245C6"/>
    <w:rsid w:val="005300C2"/>
    <w:rsid w:val="0053464D"/>
    <w:rsid w:val="0053555C"/>
    <w:rsid w:val="00535D64"/>
    <w:rsid w:val="00535E87"/>
    <w:rsid w:val="005373F2"/>
    <w:rsid w:val="005408D3"/>
    <w:rsid w:val="005418E1"/>
    <w:rsid w:val="00541CF3"/>
    <w:rsid w:val="005429B1"/>
    <w:rsid w:val="0054480B"/>
    <w:rsid w:val="005455CC"/>
    <w:rsid w:val="005471EE"/>
    <w:rsid w:val="00556A01"/>
    <w:rsid w:val="00556D40"/>
    <w:rsid w:val="005635D2"/>
    <w:rsid w:val="005644CC"/>
    <w:rsid w:val="0056596B"/>
    <w:rsid w:val="00565D68"/>
    <w:rsid w:val="00565F75"/>
    <w:rsid w:val="005663C8"/>
    <w:rsid w:val="0056737C"/>
    <w:rsid w:val="0056739A"/>
    <w:rsid w:val="00567C59"/>
    <w:rsid w:val="00570CDA"/>
    <w:rsid w:val="00570D17"/>
    <w:rsid w:val="00570F5A"/>
    <w:rsid w:val="005720B1"/>
    <w:rsid w:val="005729DB"/>
    <w:rsid w:val="00574CD9"/>
    <w:rsid w:val="00576282"/>
    <w:rsid w:val="00576E55"/>
    <w:rsid w:val="00577065"/>
    <w:rsid w:val="0058376A"/>
    <w:rsid w:val="00584DC6"/>
    <w:rsid w:val="00585432"/>
    <w:rsid w:val="00585B08"/>
    <w:rsid w:val="0058686B"/>
    <w:rsid w:val="00587003"/>
    <w:rsid w:val="00590D14"/>
    <w:rsid w:val="00592641"/>
    <w:rsid w:val="005933D4"/>
    <w:rsid w:val="00595DCC"/>
    <w:rsid w:val="005962CA"/>
    <w:rsid w:val="005963C6"/>
    <w:rsid w:val="005A049E"/>
    <w:rsid w:val="005A0986"/>
    <w:rsid w:val="005A50D7"/>
    <w:rsid w:val="005A6F46"/>
    <w:rsid w:val="005A7B7F"/>
    <w:rsid w:val="005B189D"/>
    <w:rsid w:val="005B1FEE"/>
    <w:rsid w:val="005B5971"/>
    <w:rsid w:val="005B6CEA"/>
    <w:rsid w:val="005B7CFF"/>
    <w:rsid w:val="005C2FB2"/>
    <w:rsid w:val="005C69FE"/>
    <w:rsid w:val="005C6F43"/>
    <w:rsid w:val="005D00B7"/>
    <w:rsid w:val="005D109A"/>
    <w:rsid w:val="005D300F"/>
    <w:rsid w:val="005D3515"/>
    <w:rsid w:val="005D3954"/>
    <w:rsid w:val="005D3DC0"/>
    <w:rsid w:val="005D4EFF"/>
    <w:rsid w:val="005D7115"/>
    <w:rsid w:val="005E256E"/>
    <w:rsid w:val="005E3A46"/>
    <w:rsid w:val="005E3CD3"/>
    <w:rsid w:val="005E48C7"/>
    <w:rsid w:val="005F0ACE"/>
    <w:rsid w:val="005F1112"/>
    <w:rsid w:val="005F2304"/>
    <w:rsid w:val="00602869"/>
    <w:rsid w:val="006042AA"/>
    <w:rsid w:val="00604D59"/>
    <w:rsid w:val="006064F8"/>
    <w:rsid w:val="00606A1D"/>
    <w:rsid w:val="0061257B"/>
    <w:rsid w:val="0061286C"/>
    <w:rsid w:val="00613A34"/>
    <w:rsid w:val="00614BB6"/>
    <w:rsid w:val="006153A1"/>
    <w:rsid w:val="00616845"/>
    <w:rsid w:val="00617188"/>
    <w:rsid w:val="00617D3F"/>
    <w:rsid w:val="00620606"/>
    <w:rsid w:val="0062169A"/>
    <w:rsid w:val="0062486F"/>
    <w:rsid w:val="00624E76"/>
    <w:rsid w:val="00625943"/>
    <w:rsid w:val="00625E2F"/>
    <w:rsid w:val="00625F5F"/>
    <w:rsid w:val="006264C5"/>
    <w:rsid w:val="0062759F"/>
    <w:rsid w:val="00632764"/>
    <w:rsid w:val="0063336A"/>
    <w:rsid w:val="006378D9"/>
    <w:rsid w:val="00641007"/>
    <w:rsid w:val="0064599C"/>
    <w:rsid w:val="00645B5B"/>
    <w:rsid w:val="00646AD0"/>
    <w:rsid w:val="00651775"/>
    <w:rsid w:val="00651FDF"/>
    <w:rsid w:val="006531D0"/>
    <w:rsid w:val="0065476D"/>
    <w:rsid w:val="00654AAE"/>
    <w:rsid w:val="00654BD2"/>
    <w:rsid w:val="0065576F"/>
    <w:rsid w:val="00665BC2"/>
    <w:rsid w:val="00671251"/>
    <w:rsid w:val="006714AC"/>
    <w:rsid w:val="00672392"/>
    <w:rsid w:val="00681547"/>
    <w:rsid w:val="006824BB"/>
    <w:rsid w:val="006845B7"/>
    <w:rsid w:val="00684DF1"/>
    <w:rsid w:val="006858E4"/>
    <w:rsid w:val="006974DA"/>
    <w:rsid w:val="006B13B5"/>
    <w:rsid w:val="006B2E76"/>
    <w:rsid w:val="006B30A4"/>
    <w:rsid w:val="006C12EC"/>
    <w:rsid w:val="006C5AD1"/>
    <w:rsid w:val="006C6239"/>
    <w:rsid w:val="006D0A54"/>
    <w:rsid w:val="006D1F8A"/>
    <w:rsid w:val="006D292D"/>
    <w:rsid w:val="006D2B17"/>
    <w:rsid w:val="006D76A3"/>
    <w:rsid w:val="006D7FCD"/>
    <w:rsid w:val="006E05F3"/>
    <w:rsid w:val="006E0A0F"/>
    <w:rsid w:val="006E22C6"/>
    <w:rsid w:val="006E30E4"/>
    <w:rsid w:val="006E552A"/>
    <w:rsid w:val="006E56A4"/>
    <w:rsid w:val="006F0132"/>
    <w:rsid w:val="006F1133"/>
    <w:rsid w:val="006F4864"/>
    <w:rsid w:val="006F5A89"/>
    <w:rsid w:val="006F6E34"/>
    <w:rsid w:val="00703484"/>
    <w:rsid w:val="00705BE0"/>
    <w:rsid w:val="0070648C"/>
    <w:rsid w:val="007070AF"/>
    <w:rsid w:val="00710545"/>
    <w:rsid w:val="00711439"/>
    <w:rsid w:val="0071319C"/>
    <w:rsid w:val="007131E0"/>
    <w:rsid w:val="0071535C"/>
    <w:rsid w:val="00716968"/>
    <w:rsid w:val="007169E9"/>
    <w:rsid w:val="007210EE"/>
    <w:rsid w:val="00727015"/>
    <w:rsid w:val="00731ED0"/>
    <w:rsid w:val="00740C14"/>
    <w:rsid w:val="0074528E"/>
    <w:rsid w:val="00745300"/>
    <w:rsid w:val="00747351"/>
    <w:rsid w:val="00747A2C"/>
    <w:rsid w:val="00752CE2"/>
    <w:rsid w:val="00753FAD"/>
    <w:rsid w:val="00755330"/>
    <w:rsid w:val="0075535A"/>
    <w:rsid w:val="00757920"/>
    <w:rsid w:val="007625A8"/>
    <w:rsid w:val="007627ED"/>
    <w:rsid w:val="00763E4C"/>
    <w:rsid w:val="007652FE"/>
    <w:rsid w:val="00770334"/>
    <w:rsid w:val="007704DB"/>
    <w:rsid w:val="00770AA1"/>
    <w:rsid w:val="00770D43"/>
    <w:rsid w:val="00772382"/>
    <w:rsid w:val="0077310A"/>
    <w:rsid w:val="007737A2"/>
    <w:rsid w:val="00774064"/>
    <w:rsid w:val="00775B11"/>
    <w:rsid w:val="0078289F"/>
    <w:rsid w:val="00783446"/>
    <w:rsid w:val="0078558D"/>
    <w:rsid w:val="0078693D"/>
    <w:rsid w:val="00790FB3"/>
    <w:rsid w:val="00791F27"/>
    <w:rsid w:val="00792137"/>
    <w:rsid w:val="007A0874"/>
    <w:rsid w:val="007A2701"/>
    <w:rsid w:val="007A594B"/>
    <w:rsid w:val="007A61A1"/>
    <w:rsid w:val="007B01A8"/>
    <w:rsid w:val="007B1AEF"/>
    <w:rsid w:val="007B3540"/>
    <w:rsid w:val="007B6943"/>
    <w:rsid w:val="007B76CB"/>
    <w:rsid w:val="007C032D"/>
    <w:rsid w:val="007C22B7"/>
    <w:rsid w:val="007C47EA"/>
    <w:rsid w:val="007C5D1B"/>
    <w:rsid w:val="007C62CB"/>
    <w:rsid w:val="007D2AD9"/>
    <w:rsid w:val="007E0A42"/>
    <w:rsid w:val="007E0E05"/>
    <w:rsid w:val="007E2385"/>
    <w:rsid w:val="007E4862"/>
    <w:rsid w:val="007E58F2"/>
    <w:rsid w:val="007E5E6B"/>
    <w:rsid w:val="007F049C"/>
    <w:rsid w:val="007F2393"/>
    <w:rsid w:val="007F2E3C"/>
    <w:rsid w:val="007F356F"/>
    <w:rsid w:val="007F48E9"/>
    <w:rsid w:val="00800277"/>
    <w:rsid w:val="00801710"/>
    <w:rsid w:val="008068AB"/>
    <w:rsid w:val="00807843"/>
    <w:rsid w:val="00807AAB"/>
    <w:rsid w:val="008102E2"/>
    <w:rsid w:val="008105F7"/>
    <w:rsid w:val="00810BFD"/>
    <w:rsid w:val="00812204"/>
    <w:rsid w:val="00812534"/>
    <w:rsid w:val="00820EBA"/>
    <w:rsid w:val="00823DC9"/>
    <w:rsid w:val="00825F25"/>
    <w:rsid w:val="00826133"/>
    <w:rsid w:val="00827F4A"/>
    <w:rsid w:val="00831A31"/>
    <w:rsid w:val="00835138"/>
    <w:rsid w:val="0083578B"/>
    <w:rsid w:val="0083596D"/>
    <w:rsid w:val="00835C74"/>
    <w:rsid w:val="008368C3"/>
    <w:rsid w:val="008408FE"/>
    <w:rsid w:val="008413E1"/>
    <w:rsid w:val="00842DD1"/>
    <w:rsid w:val="008433D1"/>
    <w:rsid w:val="00845F30"/>
    <w:rsid w:val="008460B4"/>
    <w:rsid w:val="008463AF"/>
    <w:rsid w:val="00846B29"/>
    <w:rsid w:val="0084784A"/>
    <w:rsid w:val="0085039C"/>
    <w:rsid w:val="00850819"/>
    <w:rsid w:val="008510A4"/>
    <w:rsid w:val="00851CC2"/>
    <w:rsid w:val="00852E04"/>
    <w:rsid w:val="00852E8D"/>
    <w:rsid w:val="0085301A"/>
    <w:rsid w:val="008532BE"/>
    <w:rsid w:val="00853EC2"/>
    <w:rsid w:val="008563EC"/>
    <w:rsid w:val="00857682"/>
    <w:rsid w:val="00857740"/>
    <w:rsid w:val="00857885"/>
    <w:rsid w:val="008660DC"/>
    <w:rsid w:val="00867155"/>
    <w:rsid w:val="0087039F"/>
    <w:rsid w:val="00870D57"/>
    <w:rsid w:val="0087326E"/>
    <w:rsid w:val="00873969"/>
    <w:rsid w:val="00873C87"/>
    <w:rsid w:val="008765CA"/>
    <w:rsid w:val="00881116"/>
    <w:rsid w:val="0088201F"/>
    <w:rsid w:val="00883028"/>
    <w:rsid w:val="008841DE"/>
    <w:rsid w:val="00884998"/>
    <w:rsid w:val="00885459"/>
    <w:rsid w:val="00885CD3"/>
    <w:rsid w:val="008864F5"/>
    <w:rsid w:val="00891956"/>
    <w:rsid w:val="00892A75"/>
    <w:rsid w:val="00893B9E"/>
    <w:rsid w:val="00893BEC"/>
    <w:rsid w:val="00895DAC"/>
    <w:rsid w:val="00897D61"/>
    <w:rsid w:val="008A0FB0"/>
    <w:rsid w:val="008A1011"/>
    <w:rsid w:val="008A1DEB"/>
    <w:rsid w:val="008A2D96"/>
    <w:rsid w:val="008A3202"/>
    <w:rsid w:val="008A4D4E"/>
    <w:rsid w:val="008A5A85"/>
    <w:rsid w:val="008B0C74"/>
    <w:rsid w:val="008B0F23"/>
    <w:rsid w:val="008B1B2B"/>
    <w:rsid w:val="008B3D7F"/>
    <w:rsid w:val="008B6946"/>
    <w:rsid w:val="008C1ECE"/>
    <w:rsid w:val="008C3758"/>
    <w:rsid w:val="008C44D9"/>
    <w:rsid w:val="008C77DD"/>
    <w:rsid w:val="008C7C3E"/>
    <w:rsid w:val="008D18A7"/>
    <w:rsid w:val="008D4AB4"/>
    <w:rsid w:val="008D4F4A"/>
    <w:rsid w:val="008D64D6"/>
    <w:rsid w:val="008D65C1"/>
    <w:rsid w:val="008E35F7"/>
    <w:rsid w:val="008E64BD"/>
    <w:rsid w:val="008E7CFB"/>
    <w:rsid w:val="008F05E9"/>
    <w:rsid w:val="008F2727"/>
    <w:rsid w:val="009033E0"/>
    <w:rsid w:val="00904A1F"/>
    <w:rsid w:val="00910195"/>
    <w:rsid w:val="009101E1"/>
    <w:rsid w:val="009102FC"/>
    <w:rsid w:val="009107CD"/>
    <w:rsid w:val="00910B90"/>
    <w:rsid w:val="00914E81"/>
    <w:rsid w:val="0091524D"/>
    <w:rsid w:val="009157EB"/>
    <w:rsid w:val="00916844"/>
    <w:rsid w:val="00922159"/>
    <w:rsid w:val="0092471A"/>
    <w:rsid w:val="009249AF"/>
    <w:rsid w:val="00926EBA"/>
    <w:rsid w:val="00932E5C"/>
    <w:rsid w:val="00933C0B"/>
    <w:rsid w:val="00934D3C"/>
    <w:rsid w:val="0093510F"/>
    <w:rsid w:val="00935989"/>
    <w:rsid w:val="009371DC"/>
    <w:rsid w:val="009406D1"/>
    <w:rsid w:val="009409CA"/>
    <w:rsid w:val="00940BBD"/>
    <w:rsid w:val="009413B2"/>
    <w:rsid w:val="00944051"/>
    <w:rsid w:val="009451B4"/>
    <w:rsid w:val="00945B6E"/>
    <w:rsid w:val="009460A8"/>
    <w:rsid w:val="00947349"/>
    <w:rsid w:val="00952629"/>
    <w:rsid w:val="009542B7"/>
    <w:rsid w:val="00954EF3"/>
    <w:rsid w:val="009578E0"/>
    <w:rsid w:val="00962DC8"/>
    <w:rsid w:val="00966082"/>
    <w:rsid w:val="00966215"/>
    <w:rsid w:val="00967327"/>
    <w:rsid w:val="00971053"/>
    <w:rsid w:val="0097257C"/>
    <w:rsid w:val="00975341"/>
    <w:rsid w:val="00975ED3"/>
    <w:rsid w:val="009772AB"/>
    <w:rsid w:val="00981A76"/>
    <w:rsid w:val="00982327"/>
    <w:rsid w:val="00983A5E"/>
    <w:rsid w:val="00987CDB"/>
    <w:rsid w:val="009913CC"/>
    <w:rsid w:val="00993D87"/>
    <w:rsid w:val="009975A1"/>
    <w:rsid w:val="00997EE2"/>
    <w:rsid w:val="009A2BB1"/>
    <w:rsid w:val="009A2F00"/>
    <w:rsid w:val="009A4555"/>
    <w:rsid w:val="009A562A"/>
    <w:rsid w:val="009A7C66"/>
    <w:rsid w:val="009B2912"/>
    <w:rsid w:val="009B4DF2"/>
    <w:rsid w:val="009B564E"/>
    <w:rsid w:val="009B6322"/>
    <w:rsid w:val="009B6D46"/>
    <w:rsid w:val="009B707C"/>
    <w:rsid w:val="009B7352"/>
    <w:rsid w:val="009B7D8A"/>
    <w:rsid w:val="009C2EB8"/>
    <w:rsid w:val="009C3B33"/>
    <w:rsid w:val="009C4B25"/>
    <w:rsid w:val="009C57FC"/>
    <w:rsid w:val="009D2F81"/>
    <w:rsid w:val="009D3CED"/>
    <w:rsid w:val="009D5515"/>
    <w:rsid w:val="009D5D43"/>
    <w:rsid w:val="009D6C5A"/>
    <w:rsid w:val="009E0513"/>
    <w:rsid w:val="009E424B"/>
    <w:rsid w:val="009E7416"/>
    <w:rsid w:val="009F1624"/>
    <w:rsid w:val="009F4141"/>
    <w:rsid w:val="009F4A81"/>
    <w:rsid w:val="009F5FCD"/>
    <w:rsid w:val="009F610A"/>
    <w:rsid w:val="009F767E"/>
    <w:rsid w:val="00A01C1B"/>
    <w:rsid w:val="00A05452"/>
    <w:rsid w:val="00A06ADB"/>
    <w:rsid w:val="00A10F61"/>
    <w:rsid w:val="00A1132C"/>
    <w:rsid w:val="00A1136C"/>
    <w:rsid w:val="00A1757A"/>
    <w:rsid w:val="00A200C2"/>
    <w:rsid w:val="00A21142"/>
    <w:rsid w:val="00A254AB"/>
    <w:rsid w:val="00A266BD"/>
    <w:rsid w:val="00A2723D"/>
    <w:rsid w:val="00A27323"/>
    <w:rsid w:val="00A3059D"/>
    <w:rsid w:val="00A305F4"/>
    <w:rsid w:val="00A32628"/>
    <w:rsid w:val="00A33DF9"/>
    <w:rsid w:val="00A4076D"/>
    <w:rsid w:val="00A41303"/>
    <w:rsid w:val="00A435AB"/>
    <w:rsid w:val="00A44CEB"/>
    <w:rsid w:val="00A5282F"/>
    <w:rsid w:val="00A554DE"/>
    <w:rsid w:val="00A5773B"/>
    <w:rsid w:val="00A61662"/>
    <w:rsid w:val="00A62B1E"/>
    <w:rsid w:val="00A6464B"/>
    <w:rsid w:val="00A64D0B"/>
    <w:rsid w:val="00A64E51"/>
    <w:rsid w:val="00A67CCD"/>
    <w:rsid w:val="00A715EC"/>
    <w:rsid w:val="00A71770"/>
    <w:rsid w:val="00A723C7"/>
    <w:rsid w:val="00A73E70"/>
    <w:rsid w:val="00A74F04"/>
    <w:rsid w:val="00A81ACC"/>
    <w:rsid w:val="00A82DB8"/>
    <w:rsid w:val="00A84467"/>
    <w:rsid w:val="00A87F0B"/>
    <w:rsid w:val="00A87F9A"/>
    <w:rsid w:val="00A9219D"/>
    <w:rsid w:val="00A92BEB"/>
    <w:rsid w:val="00A96890"/>
    <w:rsid w:val="00A97CC9"/>
    <w:rsid w:val="00AA0FC2"/>
    <w:rsid w:val="00AA3C87"/>
    <w:rsid w:val="00AA5B95"/>
    <w:rsid w:val="00AB052E"/>
    <w:rsid w:val="00AB2FBA"/>
    <w:rsid w:val="00AB4C40"/>
    <w:rsid w:val="00AB6BC0"/>
    <w:rsid w:val="00AB6D2A"/>
    <w:rsid w:val="00AB7EF7"/>
    <w:rsid w:val="00AC27CE"/>
    <w:rsid w:val="00AC296E"/>
    <w:rsid w:val="00AC2AF4"/>
    <w:rsid w:val="00AC4917"/>
    <w:rsid w:val="00AD7D60"/>
    <w:rsid w:val="00AD7D72"/>
    <w:rsid w:val="00AE3A03"/>
    <w:rsid w:val="00AE3F34"/>
    <w:rsid w:val="00AE4D7A"/>
    <w:rsid w:val="00AF1164"/>
    <w:rsid w:val="00AF3528"/>
    <w:rsid w:val="00AF4B57"/>
    <w:rsid w:val="00AF524F"/>
    <w:rsid w:val="00AF7A85"/>
    <w:rsid w:val="00B01726"/>
    <w:rsid w:val="00B027A1"/>
    <w:rsid w:val="00B02833"/>
    <w:rsid w:val="00B044F5"/>
    <w:rsid w:val="00B0602E"/>
    <w:rsid w:val="00B10226"/>
    <w:rsid w:val="00B10AA8"/>
    <w:rsid w:val="00B15E96"/>
    <w:rsid w:val="00B175AF"/>
    <w:rsid w:val="00B212A1"/>
    <w:rsid w:val="00B219CF"/>
    <w:rsid w:val="00B270EC"/>
    <w:rsid w:val="00B324A6"/>
    <w:rsid w:val="00B329F8"/>
    <w:rsid w:val="00B33DE4"/>
    <w:rsid w:val="00B34ECE"/>
    <w:rsid w:val="00B36E03"/>
    <w:rsid w:val="00B36FE0"/>
    <w:rsid w:val="00B37036"/>
    <w:rsid w:val="00B4008A"/>
    <w:rsid w:val="00B401F0"/>
    <w:rsid w:val="00B41A4A"/>
    <w:rsid w:val="00B41AD8"/>
    <w:rsid w:val="00B45945"/>
    <w:rsid w:val="00B46B89"/>
    <w:rsid w:val="00B51186"/>
    <w:rsid w:val="00B5632C"/>
    <w:rsid w:val="00B6130D"/>
    <w:rsid w:val="00B62679"/>
    <w:rsid w:val="00B630F0"/>
    <w:rsid w:val="00B640EF"/>
    <w:rsid w:val="00B659D6"/>
    <w:rsid w:val="00B66669"/>
    <w:rsid w:val="00B7082B"/>
    <w:rsid w:val="00B70BA5"/>
    <w:rsid w:val="00B73080"/>
    <w:rsid w:val="00B73E85"/>
    <w:rsid w:val="00B741B3"/>
    <w:rsid w:val="00B75CF0"/>
    <w:rsid w:val="00B76804"/>
    <w:rsid w:val="00B7709D"/>
    <w:rsid w:val="00B805EC"/>
    <w:rsid w:val="00B83D8D"/>
    <w:rsid w:val="00B90935"/>
    <w:rsid w:val="00B92F14"/>
    <w:rsid w:val="00B9697C"/>
    <w:rsid w:val="00B96A1A"/>
    <w:rsid w:val="00B97F4E"/>
    <w:rsid w:val="00BA134B"/>
    <w:rsid w:val="00BA23A8"/>
    <w:rsid w:val="00BA3328"/>
    <w:rsid w:val="00BA71C4"/>
    <w:rsid w:val="00BB161B"/>
    <w:rsid w:val="00BB18EC"/>
    <w:rsid w:val="00BB32EA"/>
    <w:rsid w:val="00BB4F30"/>
    <w:rsid w:val="00BB5866"/>
    <w:rsid w:val="00BC2B00"/>
    <w:rsid w:val="00BC5DCE"/>
    <w:rsid w:val="00BC63BA"/>
    <w:rsid w:val="00BC70BB"/>
    <w:rsid w:val="00BD02C2"/>
    <w:rsid w:val="00BD0708"/>
    <w:rsid w:val="00BD1DAF"/>
    <w:rsid w:val="00BD2BFA"/>
    <w:rsid w:val="00BD655D"/>
    <w:rsid w:val="00BD71C9"/>
    <w:rsid w:val="00BE3439"/>
    <w:rsid w:val="00BE4F44"/>
    <w:rsid w:val="00BE546F"/>
    <w:rsid w:val="00BF1AE3"/>
    <w:rsid w:val="00BF787B"/>
    <w:rsid w:val="00C01708"/>
    <w:rsid w:val="00C02E25"/>
    <w:rsid w:val="00C036FB"/>
    <w:rsid w:val="00C04ED1"/>
    <w:rsid w:val="00C0586C"/>
    <w:rsid w:val="00C058A7"/>
    <w:rsid w:val="00C07052"/>
    <w:rsid w:val="00C077BE"/>
    <w:rsid w:val="00C12A33"/>
    <w:rsid w:val="00C141B3"/>
    <w:rsid w:val="00C15255"/>
    <w:rsid w:val="00C17041"/>
    <w:rsid w:val="00C203D0"/>
    <w:rsid w:val="00C20E1A"/>
    <w:rsid w:val="00C21669"/>
    <w:rsid w:val="00C221BA"/>
    <w:rsid w:val="00C228CA"/>
    <w:rsid w:val="00C229CD"/>
    <w:rsid w:val="00C23A7B"/>
    <w:rsid w:val="00C25222"/>
    <w:rsid w:val="00C26416"/>
    <w:rsid w:val="00C26D82"/>
    <w:rsid w:val="00C27B03"/>
    <w:rsid w:val="00C27B08"/>
    <w:rsid w:val="00C27B5F"/>
    <w:rsid w:val="00C300A0"/>
    <w:rsid w:val="00C30B97"/>
    <w:rsid w:val="00C31FBA"/>
    <w:rsid w:val="00C33393"/>
    <w:rsid w:val="00C33471"/>
    <w:rsid w:val="00C339C4"/>
    <w:rsid w:val="00C34F67"/>
    <w:rsid w:val="00C36F0F"/>
    <w:rsid w:val="00C413C7"/>
    <w:rsid w:val="00C4455F"/>
    <w:rsid w:val="00C45885"/>
    <w:rsid w:val="00C4700F"/>
    <w:rsid w:val="00C5214E"/>
    <w:rsid w:val="00C5222C"/>
    <w:rsid w:val="00C53A6D"/>
    <w:rsid w:val="00C551FD"/>
    <w:rsid w:val="00C55252"/>
    <w:rsid w:val="00C55FAE"/>
    <w:rsid w:val="00C56068"/>
    <w:rsid w:val="00C5786F"/>
    <w:rsid w:val="00C62997"/>
    <w:rsid w:val="00C66799"/>
    <w:rsid w:val="00C70951"/>
    <w:rsid w:val="00C72929"/>
    <w:rsid w:val="00C73835"/>
    <w:rsid w:val="00C77659"/>
    <w:rsid w:val="00C802EA"/>
    <w:rsid w:val="00C808A9"/>
    <w:rsid w:val="00C82B69"/>
    <w:rsid w:val="00C85444"/>
    <w:rsid w:val="00C86BF7"/>
    <w:rsid w:val="00C90EC8"/>
    <w:rsid w:val="00C914CD"/>
    <w:rsid w:val="00C950EC"/>
    <w:rsid w:val="00C95951"/>
    <w:rsid w:val="00C95D66"/>
    <w:rsid w:val="00CA2882"/>
    <w:rsid w:val="00CA43AD"/>
    <w:rsid w:val="00CA5B51"/>
    <w:rsid w:val="00CA5C07"/>
    <w:rsid w:val="00CA6FAC"/>
    <w:rsid w:val="00CA7F69"/>
    <w:rsid w:val="00CB051F"/>
    <w:rsid w:val="00CB05BA"/>
    <w:rsid w:val="00CB175E"/>
    <w:rsid w:val="00CB1F54"/>
    <w:rsid w:val="00CB4EEB"/>
    <w:rsid w:val="00CB5047"/>
    <w:rsid w:val="00CB54AA"/>
    <w:rsid w:val="00CC108B"/>
    <w:rsid w:val="00CC3F5A"/>
    <w:rsid w:val="00CD251A"/>
    <w:rsid w:val="00CD2DF7"/>
    <w:rsid w:val="00CD349C"/>
    <w:rsid w:val="00CD365D"/>
    <w:rsid w:val="00CD405E"/>
    <w:rsid w:val="00CE0C44"/>
    <w:rsid w:val="00CE0E25"/>
    <w:rsid w:val="00CE1686"/>
    <w:rsid w:val="00CE1FA1"/>
    <w:rsid w:val="00CE291D"/>
    <w:rsid w:val="00CE6016"/>
    <w:rsid w:val="00CF3EBF"/>
    <w:rsid w:val="00CF7CAF"/>
    <w:rsid w:val="00D0105E"/>
    <w:rsid w:val="00D01E9B"/>
    <w:rsid w:val="00D12195"/>
    <w:rsid w:val="00D17761"/>
    <w:rsid w:val="00D20C99"/>
    <w:rsid w:val="00D21A2E"/>
    <w:rsid w:val="00D21D72"/>
    <w:rsid w:val="00D24AF7"/>
    <w:rsid w:val="00D24DD8"/>
    <w:rsid w:val="00D2570C"/>
    <w:rsid w:val="00D26717"/>
    <w:rsid w:val="00D3051C"/>
    <w:rsid w:val="00D318B7"/>
    <w:rsid w:val="00D33E1B"/>
    <w:rsid w:val="00D348B3"/>
    <w:rsid w:val="00D34D98"/>
    <w:rsid w:val="00D3637B"/>
    <w:rsid w:val="00D369D5"/>
    <w:rsid w:val="00D40531"/>
    <w:rsid w:val="00D444D8"/>
    <w:rsid w:val="00D452AE"/>
    <w:rsid w:val="00D45394"/>
    <w:rsid w:val="00D51C8B"/>
    <w:rsid w:val="00D53982"/>
    <w:rsid w:val="00D53B11"/>
    <w:rsid w:val="00D53D41"/>
    <w:rsid w:val="00D5562D"/>
    <w:rsid w:val="00D61DB1"/>
    <w:rsid w:val="00D61FD9"/>
    <w:rsid w:val="00D6307F"/>
    <w:rsid w:val="00D65F73"/>
    <w:rsid w:val="00D70A08"/>
    <w:rsid w:val="00D72347"/>
    <w:rsid w:val="00D731E4"/>
    <w:rsid w:val="00D77919"/>
    <w:rsid w:val="00D819B6"/>
    <w:rsid w:val="00D81DE9"/>
    <w:rsid w:val="00D82ADE"/>
    <w:rsid w:val="00D82CA5"/>
    <w:rsid w:val="00D841B2"/>
    <w:rsid w:val="00D84434"/>
    <w:rsid w:val="00D863EF"/>
    <w:rsid w:val="00D86BF1"/>
    <w:rsid w:val="00D925AF"/>
    <w:rsid w:val="00D92B2A"/>
    <w:rsid w:val="00D93427"/>
    <w:rsid w:val="00D9407E"/>
    <w:rsid w:val="00D96B49"/>
    <w:rsid w:val="00DA0407"/>
    <w:rsid w:val="00DA14F2"/>
    <w:rsid w:val="00DA570F"/>
    <w:rsid w:val="00DA5C22"/>
    <w:rsid w:val="00DA6764"/>
    <w:rsid w:val="00DA678E"/>
    <w:rsid w:val="00DB2F62"/>
    <w:rsid w:val="00DB3BEA"/>
    <w:rsid w:val="00DB444B"/>
    <w:rsid w:val="00DB6701"/>
    <w:rsid w:val="00DB70F8"/>
    <w:rsid w:val="00DC1606"/>
    <w:rsid w:val="00DC30C2"/>
    <w:rsid w:val="00DC3C96"/>
    <w:rsid w:val="00DC52C6"/>
    <w:rsid w:val="00DC6A72"/>
    <w:rsid w:val="00DD374D"/>
    <w:rsid w:val="00DD4D27"/>
    <w:rsid w:val="00DD4D6A"/>
    <w:rsid w:val="00DD70F6"/>
    <w:rsid w:val="00DD7B47"/>
    <w:rsid w:val="00DE094F"/>
    <w:rsid w:val="00DE25CB"/>
    <w:rsid w:val="00DE4B81"/>
    <w:rsid w:val="00DE54C5"/>
    <w:rsid w:val="00DE7825"/>
    <w:rsid w:val="00DF10A0"/>
    <w:rsid w:val="00DF16CB"/>
    <w:rsid w:val="00DF1BA7"/>
    <w:rsid w:val="00DF25A9"/>
    <w:rsid w:val="00DF28FA"/>
    <w:rsid w:val="00DF29AC"/>
    <w:rsid w:val="00DF4EC4"/>
    <w:rsid w:val="00DF4F75"/>
    <w:rsid w:val="00DF571A"/>
    <w:rsid w:val="00E04B08"/>
    <w:rsid w:val="00E05F6A"/>
    <w:rsid w:val="00E07909"/>
    <w:rsid w:val="00E112DC"/>
    <w:rsid w:val="00E167DF"/>
    <w:rsid w:val="00E16D46"/>
    <w:rsid w:val="00E17EA1"/>
    <w:rsid w:val="00E21C11"/>
    <w:rsid w:val="00E23F58"/>
    <w:rsid w:val="00E27459"/>
    <w:rsid w:val="00E30D8D"/>
    <w:rsid w:val="00E311CC"/>
    <w:rsid w:val="00E31938"/>
    <w:rsid w:val="00E45EAE"/>
    <w:rsid w:val="00E45FE5"/>
    <w:rsid w:val="00E5148C"/>
    <w:rsid w:val="00E53196"/>
    <w:rsid w:val="00E541D4"/>
    <w:rsid w:val="00E56C4C"/>
    <w:rsid w:val="00E6138D"/>
    <w:rsid w:val="00E63279"/>
    <w:rsid w:val="00E65E5A"/>
    <w:rsid w:val="00E6618D"/>
    <w:rsid w:val="00E715F9"/>
    <w:rsid w:val="00E72F74"/>
    <w:rsid w:val="00E73168"/>
    <w:rsid w:val="00E7457E"/>
    <w:rsid w:val="00E76531"/>
    <w:rsid w:val="00E77771"/>
    <w:rsid w:val="00E8187B"/>
    <w:rsid w:val="00E85C68"/>
    <w:rsid w:val="00E86F6B"/>
    <w:rsid w:val="00E930CD"/>
    <w:rsid w:val="00E965AF"/>
    <w:rsid w:val="00EA0B62"/>
    <w:rsid w:val="00EA272D"/>
    <w:rsid w:val="00EA44FE"/>
    <w:rsid w:val="00EA498B"/>
    <w:rsid w:val="00EA5C1C"/>
    <w:rsid w:val="00EB02AA"/>
    <w:rsid w:val="00EB3560"/>
    <w:rsid w:val="00EB6F7C"/>
    <w:rsid w:val="00EC1722"/>
    <w:rsid w:val="00EC2509"/>
    <w:rsid w:val="00EC3519"/>
    <w:rsid w:val="00EC7B91"/>
    <w:rsid w:val="00ED0897"/>
    <w:rsid w:val="00ED472C"/>
    <w:rsid w:val="00ED58C2"/>
    <w:rsid w:val="00ED6ADF"/>
    <w:rsid w:val="00ED78B4"/>
    <w:rsid w:val="00EE29A4"/>
    <w:rsid w:val="00EE2A6C"/>
    <w:rsid w:val="00EE2EC2"/>
    <w:rsid w:val="00EE6DF6"/>
    <w:rsid w:val="00EF62CF"/>
    <w:rsid w:val="00EF6A44"/>
    <w:rsid w:val="00EF7C68"/>
    <w:rsid w:val="00F013F7"/>
    <w:rsid w:val="00F0432A"/>
    <w:rsid w:val="00F07220"/>
    <w:rsid w:val="00F1049D"/>
    <w:rsid w:val="00F10A44"/>
    <w:rsid w:val="00F11190"/>
    <w:rsid w:val="00F11199"/>
    <w:rsid w:val="00F1386E"/>
    <w:rsid w:val="00F1587B"/>
    <w:rsid w:val="00F1690A"/>
    <w:rsid w:val="00F178B2"/>
    <w:rsid w:val="00F20B61"/>
    <w:rsid w:val="00F25499"/>
    <w:rsid w:val="00F27DA1"/>
    <w:rsid w:val="00F30360"/>
    <w:rsid w:val="00F32DE8"/>
    <w:rsid w:val="00F347A7"/>
    <w:rsid w:val="00F411BC"/>
    <w:rsid w:val="00F4568E"/>
    <w:rsid w:val="00F46D0A"/>
    <w:rsid w:val="00F50249"/>
    <w:rsid w:val="00F51A64"/>
    <w:rsid w:val="00F52436"/>
    <w:rsid w:val="00F52753"/>
    <w:rsid w:val="00F541E5"/>
    <w:rsid w:val="00F54AAD"/>
    <w:rsid w:val="00F57502"/>
    <w:rsid w:val="00F57C2F"/>
    <w:rsid w:val="00F60ACA"/>
    <w:rsid w:val="00F6180F"/>
    <w:rsid w:val="00F6442E"/>
    <w:rsid w:val="00F66424"/>
    <w:rsid w:val="00F729C8"/>
    <w:rsid w:val="00F74693"/>
    <w:rsid w:val="00F74BB6"/>
    <w:rsid w:val="00F75B69"/>
    <w:rsid w:val="00F76076"/>
    <w:rsid w:val="00F7691B"/>
    <w:rsid w:val="00F76F1D"/>
    <w:rsid w:val="00F80141"/>
    <w:rsid w:val="00F80FC7"/>
    <w:rsid w:val="00F81A2D"/>
    <w:rsid w:val="00F825A9"/>
    <w:rsid w:val="00F82B4F"/>
    <w:rsid w:val="00F82BB7"/>
    <w:rsid w:val="00F86126"/>
    <w:rsid w:val="00F90241"/>
    <w:rsid w:val="00F91501"/>
    <w:rsid w:val="00F93269"/>
    <w:rsid w:val="00F93F70"/>
    <w:rsid w:val="00F95BFA"/>
    <w:rsid w:val="00F9635E"/>
    <w:rsid w:val="00F9638D"/>
    <w:rsid w:val="00F97045"/>
    <w:rsid w:val="00F978F7"/>
    <w:rsid w:val="00F979F0"/>
    <w:rsid w:val="00FA5095"/>
    <w:rsid w:val="00FA681E"/>
    <w:rsid w:val="00FB0300"/>
    <w:rsid w:val="00FB13E8"/>
    <w:rsid w:val="00FB1A8C"/>
    <w:rsid w:val="00FB1FAE"/>
    <w:rsid w:val="00FB326A"/>
    <w:rsid w:val="00FB3325"/>
    <w:rsid w:val="00FB5172"/>
    <w:rsid w:val="00FB54F6"/>
    <w:rsid w:val="00FB5A91"/>
    <w:rsid w:val="00FB5F13"/>
    <w:rsid w:val="00FC0205"/>
    <w:rsid w:val="00FC1E9D"/>
    <w:rsid w:val="00FC290E"/>
    <w:rsid w:val="00FC4C4D"/>
    <w:rsid w:val="00FC5387"/>
    <w:rsid w:val="00FC5FE5"/>
    <w:rsid w:val="00FD27B0"/>
    <w:rsid w:val="00FD2C3A"/>
    <w:rsid w:val="00FD2D5B"/>
    <w:rsid w:val="00FD3919"/>
    <w:rsid w:val="00FE185D"/>
    <w:rsid w:val="00FE3C25"/>
    <w:rsid w:val="00FE3EE8"/>
    <w:rsid w:val="00FE6CF1"/>
    <w:rsid w:val="00FF0C23"/>
    <w:rsid w:val="00FF32AF"/>
    <w:rsid w:val="00FF36D0"/>
    <w:rsid w:val="00FF4A23"/>
    <w:rsid w:val="00FF5C48"/>
    <w:rsid w:val="00FF6508"/>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latentStyles>
  <w:style w:type="paragraph" w:default="1" w:styleId="Normal">
    <w:name w:val="Normal"/>
    <w:qFormat/>
    <w:rsid w:val="00654AAE"/>
    <w:pPr>
      <w:jc w:val="both"/>
    </w:pPr>
    <w:rPr>
      <w:rFonts w:ascii="Arial" w:hAnsi="Arial"/>
      <w:sz w:val="20"/>
    </w:rPr>
  </w:style>
  <w:style w:type="paragraph" w:styleId="Ttulo1">
    <w:name w:val="heading 1"/>
    <w:basedOn w:val="Normal"/>
    <w:next w:val="Normal"/>
    <w:link w:val="Ttulo1Car"/>
    <w:uiPriority w:val="9"/>
    <w:qFormat/>
    <w:rsid w:val="00401F0C"/>
    <w:pPr>
      <w:keepNext/>
      <w:keepLines/>
      <w:spacing w:before="120" w:after="120"/>
      <w:outlineLvl w:val="0"/>
    </w:pPr>
    <w:rPr>
      <w:rFonts w:eastAsiaTheme="majorEastAsia" w:cs="Arial"/>
      <w:b/>
      <w:bCs/>
      <w:color w:val="000000"/>
      <w:sz w:val="32"/>
      <w:szCs w:val="32"/>
    </w:rPr>
  </w:style>
  <w:style w:type="paragraph" w:styleId="Ttulo2">
    <w:name w:val="heading 2"/>
    <w:basedOn w:val="Normal"/>
    <w:next w:val="Normal"/>
    <w:link w:val="Ttulo2Car"/>
    <w:uiPriority w:val="9"/>
    <w:qFormat/>
    <w:rsid w:val="00401F0C"/>
    <w:pPr>
      <w:keepNext/>
      <w:keepLines/>
      <w:numPr>
        <w:ilvl w:val="1"/>
        <w:numId w:val="1"/>
      </w:numPr>
      <w:spacing w:before="200" w:after="120"/>
      <w:outlineLvl w:val="1"/>
    </w:pPr>
    <w:rPr>
      <w:rFonts w:eastAsiaTheme="majorEastAsia" w:cstheme="majorBidi"/>
      <w:b/>
      <w:bCs/>
      <w:sz w:val="24"/>
      <w:szCs w:val="26"/>
    </w:rPr>
  </w:style>
  <w:style w:type="paragraph" w:styleId="Ttulo3">
    <w:name w:val="heading 3"/>
    <w:basedOn w:val="Normal"/>
    <w:next w:val="Normal"/>
    <w:link w:val="Ttulo3Car"/>
    <w:uiPriority w:val="9"/>
    <w:qFormat/>
    <w:rsid w:val="00FA681E"/>
    <w:pPr>
      <w:keepNext/>
      <w:keepLines/>
      <w:numPr>
        <w:ilvl w:val="2"/>
        <w:numId w:val="1"/>
      </w:numPr>
      <w:spacing w:before="200" w:after="120"/>
      <w:ind w:left="720"/>
      <w:outlineLvl w:val="2"/>
    </w:pPr>
    <w:rPr>
      <w:rFonts w:eastAsiaTheme="majorEastAsia" w:cs="Arial"/>
      <w:b/>
      <w:bCs/>
      <w:sz w:val="22"/>
    </w:rPr>
  </w:style>
  <w:style w:type="paragraph" w:styleId="Ttulo4">
    <w:name w:val="heading 4"/>
    <w:basedOn w:val="Normal"/>
    <w:next w:val="Normal"/>
    <w:link w:val="Ttulo4Car"/>
    <w:uiPriority w:val="9"/>
    <w:qFormat/>
    <w:rsid w:val="00401F0C"/>
    <w:pPr>
      <w:keepNext/>
      <w:keepLines/>
      <w:numPr>
        <w:ilvl w:val="3"/>
        <w:numId w:val="1"/>
      </w:numPr>
      <w:spacing w:before="200" w:after="120"/>
      <w:outlineLvl w:val="3"/>
    </w:pPr>
    <w:rPr>
      <w:rFonts w:eastAsiaTheme="majorEastAsia" w:cs="Arial"/>
      <w:b/>
      <w:bCs/>
      <w:iCs/>
    </w:rPr>
  </w:style>
  <w:style w:type="paragraph" w:styleId="Ttulo5">
    <w:name w:val="heading 5"/>
    <w:basedOn w:val="Normal"/>
    <w:next w:val="Normal"/>
    <w:link w:val="Ttulo5Car"/>
    <w:uiPriority w:val="9"/>
    <w:qFormat/>
    <w:rsid w:val="00FA681E"/>
    <w:pPr>
      <w:keepNext/>
      <w:keepLines/>
      <w:numPr>
        <w:numId w:val="33"/>
      </w:numPr>
      <w:spacing w:before="200" w:after="0"/>
      <w:outlineLvl w:val="4"/>
    </w:pPr>
    <w:rPr>
      <w:rFonts w:asciiTheme="majorHAnsi" w:eastAsiaTheme="majorEastAsia" w:hAnsiTheme="majorHAnsi" w:cstheme="majorBidi"/>
      <w:b/>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FB1FAE"/>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
    <w:rsid w:val="003A288F"/>
    <w:rPr>
      <w:rFonts w:ascii="Arial" w:eastAsiaTheme="majorEastAsia" w:hAnsi="Arial" w:cs="Arial"/>
      <w:b/>
      <w:bCs/>
      <w:color w:val="000000"/>
      <w:sz w:val="32"/>
      <w:szCs w:val="32"/>
    </w:rPr>
  </w:style>
  <w:style w:type="character" w:customStyle="1" w:styleId="Ttulo2Car">
    <w:name w:val="Título 2 Car"/>
    <w:basedOn w:val="Fuentedeprrafopredeter"/>
    <w:link w:val="Ttulo2"/>
    <w:uiPriority w:val="9"/>
    <w:rsid w:val="00C62997"/>
    <w:rPr>
      <w:rFonts w:ascii="Arial" w:eastAsiaTheme="majorEastAsia" w:hAnsi="Arial" w:cstheme="majorBidi"/>
      <w:b/>
      <w:bCs/>
      <w:sz w:val="24"/>
      <w:szCs w:val="26"/>
    </w:rPr>
  </w:style>
  <w:style w:type="paragraph" w:styleId="Prrafodelista">
    <w:name w:val="List Paragraph"/>
    <w:aliases w:val="Viñetas"/>
    <w:basedOn w:val="Normal"/>
    <w:uiPriority w:val="34"/>
    <w:qFormat/>
    <w:rsid w:val="00576E55"/>
    <w:pPr>
      <w:numPr>
        <w:numId w:val="9"/>
      </w:numPr>
    </w:pPr>
  </w:style>
  <w:style w:type="character" w:customStyle="1" w:styleId="Ttulo3Car">
    <w:name w:val="Título 3 Car"/>
    <w:basedOn w:val="Fuentedeprrafopredeter"/>
    <w:link w:val="Ttulo3"/>
    <w:uiPriority w:val="9"/>
    <w:rsid w:val="00FA681E"/>
    <w:rPr>
      <w:rFonts w:ascii="Arial" w:eastAsiaTheme="majorEastAsia" w:hAnsi="Arial" w:cs="Arial"/>
      <w:b/>
      <w:bCs/>
    </w:rPr>
  </w:style>
  <w:style w:type="character" w:styleId="Refdecomentario">
    <w:name w:val="annotation reference"/>
    <w:basedOn w:val="Fuentedeprrafopredeter"/>
    <w:uiPriority w:val="99"/>
    <w:rsid w:val="00401F0C"/>
    <w:rPr>
      <w:sz w:val="16"/>
      <w:szCs w:val="16"/>
    </w:rPr>
  </w:style>
  <w:style w:type="paragraph" w:styleId="Textocomentario">
    <w:name w:val="annotation text"/>
    <w:basedOn w:val="Normal"/>
    <w:link w:val="TextocomentarioCar"/>
    <w:uiPriority w:val="99"/>
    <w:rsid w:val="00401F0C"/>
    <w:pPr>
      <w:spacing w:line="240" w:lineRule="auto"/>
    </w:pPr>
    <w:rPr>
      <w:szCs w:val="20"/>
    </w:rPr>
  </w:style>
  <w:style w:type="character" w:customStyle="1" w:styleId="TextocomentarioCar">
    <w:name w:val="Texto comentario Car"/>
    <w:basedOn w:val="Fuentedeprrafopredeter"/>
    <w:link w:val="Textocomentario"/>
    <w:uiPriority w:val="99"/>
    <w:rsid w:val="007E58F2"/>
    <w:rPr>
      <w:rFonts w:ascii="Arial" w:hAnsi="Arial"/>
      <w:sz w:val="20"/>
      <w:szCs w:val="20"/>
    </w:rPr>
  </w:style>
  <w:style w:type="paragraph" w:styleId="Asuntodelcomentario">
    <w:name w:val="annotation subject"/>
    <w:basedOn w:val="Textocomentario"/>
    <w:next w:val="Textocomentario"/>
    <w:link w:val="AsuntodelcomentarioCar"/>
    <w:uiPriority w:val="99"/>
    <w:rsid w:val="00401F0C"/>
    <w:rPr>
      <w:b/>
      <w:bCs/>
    </w:rPr>
  </w:style>
  <w:style w:type="character" w:customStyle="1" w:styleId="AsuntodelcomentarioCar">
    <w:name w:val="Asunto del comentario Car"/>
    <w:basedOn w:val="TextocomentarioCar"/>
    <w:link w:val="Asuntodelcomentario"/>
    <w:uiPriority w:val="99"/>
    <w:rsid w:val="007E58F2"/>
    <w:rPr>
      <w:rFonts w:ascii="Arial" w:hAnsi="Arial"/>
      <w:b/>
      <w:bCs/>
      <w:sz w:val="20"/>
      <w:szCs w:val="20"/>
    </w:rPr>
  </w:style>
  <w:style w:type="paragraph" w:styleId="Textodeglobo">
    <w:name w:val="Balloon Text"/>
    <w:basedOn w:val="Normal"/>
    <w:link w:val="TextodegloboCar"/>
    <w:uiPriority w:val="99"/>
    <w:rsid w:val="00401F0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7E58F2"/>
    <w:rPr>
      <w:rFonts w:ascii="Tahoma" w:hAnsi="Tahoma" w:cs="Tahoma"/>
      <w:sz w:val="16"/>
      <w:szCs w:val="16"/>
    </w:rPr>
  </w:style>
  <w:style w:type="character" w:customStyle="1" w:styleId="Ttulo4Car">
    <w:name w:val="Título 4 Car"/>
    <w:basedOn w:val="Fuentedeprrafopredeter"/>
    <w:link w:val="Ttulo4"/>
    <w:uiPriority w:val="9"/>
    <w:rsid w:val="00914E81"/>
    <w:rPr>
      <w:rFonts w:ascii="Arial" w:eastAsiaTheme="majorEastAsia" w:hAnsi="Arial" w:cs="Arial"/>
      <w:b/>
      <w:bCs/>
      <w:iCs/>
      <w:sz w:val="20"/>
    </w:rPr>
  </w:style>
  <w:style w:type="paragraph" w:styleId="Textonotapie">
    <w:name w:val="footnote text"/>
    <w:basedOn w:val="Normal"/>
    <w:link w:val="TextonotapieCar"/>
    <w:rsid w:val="00401F0C"/>
    <w:pPr>
      <w:spacing w:after="0" w:line="240" w:lineRule="auto"/>
    </w:pPr>
    <w:rPr>
      <w:rFonts w:eastAsia="Times New Roman" w:cs="Times New Roman"/>
      <w:szCs w:val="20"/>
      <w:lang w:val="es-ES" w:eastAsia="es-ES"/>
    </w:rPr>
  </w:style>
  <w:style w:type="character" w:customStyle="1" w:styleId="TextonotapieCar">
    <w:name w:val="Texto nota pie Car"/>
    <w:basedOn w:val="Fuentedeprrafopredeter"/>
    <w:link w:val="Textonotapie"/>
    <w:rsid w:val="00297EAB"/>
    <w:rPr>
      <w:rFonts w:ascii="Arial" w:eastAsia="Times New Roman" w:hAnsi="Arial" w:cs="Times New Roman"/>
      <w:sz w:val="20"/>
      <w:szCs w:val="20"/>
      <w:lang w:val="es-ES" w:eastAsia="es-ES"/>
    </w:rPr>
  </w:style>
  <w:style w:type="character" w:styleId="Refdenotaalpie">
    <w:name w:val="footnote reference"/>
    <w:basedOn w:val="Fuentedeprrafopredeter"/>
    <w:uiPriority w:val="99"/>
    <w:rsid w:val="00401F0C"/>
    <w:rPr>
      <w:vertAlign w:val="superscript"/>
    </w:rPr>
  </w:style>
  <w:style w:type="paragraph" w:styleId="Epgrafe">
    <w:name w:val="caption"/>
    <w:basedOn w:val="Normal"/>
    <w:next w:val="Normal"/>
    <w:uiPriority w:val="35"/>
    <w:qFormat/>
    <w:rsid w:val="00020E69"/>
    <w:pPr>
      <w:spacing w:before="120" w:after="120" w:line="0" w:lineRule="atLeast"/>
      <w:jc w:val="center"/>
    </w:pPr>
    <w:rPr>
      <w:b/>
      <w:bCs/>
      <w:color w:val="000000"/>
      <w:sz w:val="16"/>
      <w:szCs w:val="18"/>
      <w:lang w:val="es-ES"/>
    </w:rPr>
  </w:style>
  <w:style w:type="paragraph" w:styleId="Ttulo">
    <w:name w:val="Title"/>
    <w:aliases w:val="REMACAM"/>
    <w:basedOn w:val="TtulodeTDC"/>
    <w:next w:val="Normal"/>
    <w:link w:val="TtuloCar"/>
    <w:qFormat/>
    <w:rsid w:val="00B45945"/>
    <w:rPr>
      <w:color w:val="auto"/>
    </w:rPr>
  </w:style>
  <w:style w:type="character" w:customStyle="1" w:styleId="TtuloCar">
    <w:name w:val="Título Car"/>
    <w:aliases w:val="REMACAM Car"/>
    <w:basedOn w:val="Fuentedeprrafopredeter"/>
    <w:link w:val="Ttulo"/>
    <w:rsid w:val="00B45945"/>
    <w:rPr>
      <w:rFonts w:asciiTheme="majorHAnsi" w:eastAsiaTheme="majorEastAsia" w:hAnsiTheme="majorHAnsi" w:cstheme="majorBidi"/>
      <w:b/>
      <w:bCs/>
      <w:sz w:val="32"/>
      <w:szCs w:val="32"/>
      <w:lang w:eastAsia="es-EC"/>
    </w:rPr>
  </w:style>
  <w:style w:type="paragraph" w:styleId="TtulodeTDC">
    <w:name w:val="TOC Heading"/>
    <w:basedOn w:val="Ttulo1"/>
    <w:next w:val="Normal"/>
    <w:uiPriority w:val="39"/>
    <w:rsid w:val="00401F0C"/>
    <w:pPr>
      <w:jc w:val="left"/>
      <w:outlineLvl w:val="9"/>
    </w:pPr>
    <w:rPr>
      <w:color w:val="365F91"/>
      <w:lang w:eastAsia="es-EC"/>
    </w:rPr>
  </w:style>
  <w:style w:type="paragraph" w:styleId="TDC1">
    <w:name w:val="toc 1"/>
    <w:basedOn w:val="Normal"/>
    <w:next w:val="Normal"/>
    <w:uiPriority w:val="39"/>
    <w:rsid w:val="00401F0C"/>
    <w:pPr>
      <w:spacing w:after="100"/>
    </w:pPr>
  </w:style>
  <w:style w:type="paragraph" w:styleId="TDC2">
    <w:name w:val="toc 2"/>
    <w:basedOn w:val="Normal"/>
    <w:next w:val="Normal"/>
    <w:uiPriority w:val="39"/>
    <w:rsid w:val="00401F0C"/>
    <w:pPr>
      <w:spacing w:after="100"/>
      <w:ind w:left="220"/>
    </w:pPr>
  </w:style>
  <w:style w:type="paragraph" w:styleId="TDC3">
    <w:name w:val="toc 3"/>
    <w:basedOn w:val="Normal"/>
    <w:next w:val="Normal"/>
    <w:uiPriority w:val="39"/>
    <w:rsid w:val="00401F0C"/>
    <w:pPr>
      <w:spacing w:after="100"/>
      <w:ind w:left="440"/>
    </w:pPr>
  </w:style>
  <w:style w:type="character" w:styleId="Hipervnculo">
    <w:name w:val="Hyperlink"/>
    <w:basedOn w:val="Fuentedeprrafopredeter"/>
    <w:uiPriority w:val="99"/>
    <w:rsid w:val="00401F0C"/>
    <w:rPr>
      <w:color w:val="0000FF"/>
      <w:u w:val="single"/>
    </w:rPr>
  </w:style>
  <w:style w:type="paragraph" w:styleId="Encabezado">
    <w:name w:val="header"/>
    <w:basedOn w:val="Normal"/>
    <w:link w:val="EncabezadoCar"/>
    <w:uiPriority w:val="99"/>
    <w:rsid w:val="00401F0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296E"/>
    <w:rPr>
      <w:rFonts w:ascii="Arial" w:hAnsi="Arial"/>
      <w:sz w:val="20"/>
    </w:rPr>
  </w:style>
  <w:style w:type="paragraph" w:styleId="Piedepgina">
    <w:name w:val="footer"/>
    <w:basedOn w:val="Normal"/>
    <w:link w:val="PiedepginaCar"/>
    <w:uiPriority w:val="99"/>
    <w:rsid w:val="00401F0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296E"/>
    <w:rPr>
      <w:rFonts w:ascii="Arial" w:hAnsi="Arial"/>
      <w:sz w:val="20"/>
    </w:rPr>
  </w:style>
  <w:style w:type="table" w:customStyle="1" w:styleId="Listaclara-nfasis11">
    <w:name w:val="Lista clara - Énfasis 11"/>
    <w:basedOn w:val="Tablanormal"/>
    <w:uiPriority w:val="61"/>
    <w:rsid w:val="006C5AD1"/>
    <w:pPr>
      <w:spacing w:after="0" w:line="240" w:lineRule="auto"/>
    </w:pPr>
    <w:rPr>
      <w:lang w:val="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rsid w:val="00401F0C"/>
    <w:pPr>
      <w:spacing w:before="100" w:beforeAutospacing="1" w:after="100" w:afterAutospacing="1" w:line="240" w:lineRule="auto"/>
      <w:jc w:val="left"/>
    </w:pPr>
    <w:rPr>
      <w:rFonts w:ascii="Times New Roman" w:eastAsia="Times New Roman" w:hAnsi="Times New Roman" w:cs="Times New Roman"/>
      <w:sz w:val="24"/>
      <w:szCs w:val="24"/>
      <w:lang w:eastAsia="es-EC"/>
    </w:rPr>
  </w:style>
  <w:style w:type="paragraph" w:customStyle="1" w:styleId="TableParagraph">
    <w:name w:val="Table Paragraph"/>
    <w:basedOn w:val="Normal"/>
    <w:uiPriority w:val="1"/>
    <w:qFormat/>
    <w:rsid w:val="00F411BC"/>
    <w:pPr>
      <w:widowControl w:val="0"/>
      <w:spacing w:after="0" w:line="240" w:lineRule="auto"/>
    </w:pPr>
    <w:rPr>
      <w:sz w:val="18"/>
    </w:rPr>
  </w:style>
  <w:style w:type="character" w:customStyle="1" w:styleId="apple-converted-space">
    <w:name w:val="apple-converted-space"/>
    <w:basedOn w:val="Fuentedeprrafopredeter"/>
    <w:rsid w:val="002A7E00"/>
  </w:style>
  <w:style w:type="table" w:customStyle="1" w:styleId="TableNormal1">
    <w:name w:val="Table Normal1"/>
    <w:uiPriority w:val="2"/>
    <w:qFormat/>
    <w:rsid w:val="002A7E00"/>
    <w:pPr>
      <w:widowControl w:val="0"/>
      <w:spacing w:after="0" w:line="240" w:lineRule="auto"/>
    </w:pPr>
    <w:rPr>
      <w:lang w:val="en-US"/>
    </w:rPr>
    <w:tblPr>
      <w:tblCellMar>
        <w:top w:w="0" w:type="dxa"/>
        <w:left w:w="0" w:type="dxa"/>
        <w:bottom w:w="0" w:type="dxa"/>
        <w:right w:w="0" w:type="dxa"/>
      </w:tblCellMar>
    </w:tblPr>
  </w:style>
  <w:style w:type="table" w:styleId="Tablaconcuadrcula">
    <w:name w:val="Table Grid"/>
    <w:basedOn w:val="Tablanormal"/>
    <w:uiPriority w:val="59"/>
    <w:rsid w:val="00910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adeilustraciones">
    <w:name w:val="table of figures"/>
    <w:basedOn w:val="Normal"/>
    <w:next w:val="Normal"/>
    <w:uiPriority w:val="99"/>
    <w:rsid w:val="00401F0C"/>
    <w:pPr>
      <w:spacing w:after="0"/>
    </w:pPr>
  </w:style>
  <w:style w:type="paragraph" w:customStyle="1" w:styleId="CM5">
    <w:name w:val="CM5"/>
    <w:basedOn w:val="Default"/>
    <w:next w:val="Default"/>
    <w:uiPriority w:val="99"/>
    <w:rsid w:val="00C058A7"/>
    <w:rPr>
      <w:color w:val="auto"/>
    </w:rPr>
  </w:style>
  <w:style w:type="table" w:customStyle="1" w:styleId="Sombreadomedio1-nfasis11">
    <w:name w:val="Sombreado medio 1 - Énfasis 11"/>
    <w:basedOn w:val="Tablanormal"/>
    <w:uiPriority w:val="63"/>
    <w:rsid w:val="002A2B0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visin">
    <w:name w:val="Revision"/>
    <w:uiPriority w:val="99"/>
    <w:rsid w:val="00401F0C"/>
    <w:pPr>
      <w:spacing w:after="0" w:line="240" w:lineRule="auto"/>
    </w:pPr>
  </w:style>
  <w:style w:type="table" w:customStyle="1" w:styleId="Listaclara-nfasis12">
    <w:name w:val="Lista clara - Énfasis 12"/>
    <w:basedOn w:val="Tablanormal"/>
    <w:uiPriority w:val="61"/>
    <w:rsid w:val="007F48E9"/>
    <w:pPr>
      <w:spacing w:after="0" w:line="240" w:lineRule="auto"/>
    </w:pPr>
    <w:rPr>
      <w:lang w:val="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Subttulo">
    <w:name w:val="Subtitle"/>
    <w:basedOn w:val="Normal"/>
    <w:next w:val="Normal"/>
    <w:link w:val="SubttuloCar"/>
    <w:qFormat/>
    <w:rsid w:val="00394973"/>
    <w:pPr>
      <w:pBdr>
        <w:bottom w:val="single" w:sz="4" w:space="0" w:color="auto"/>
      </w:pBdr>
      <w:autoSpaceDE w:val="0"/>
      <w:autoSpaceDN w:val="0"/>
      <w:adjustRightInd w:val="0"/>
      <w:spacing w:after="0" w:line="240" w:lineRule="auto"/>
    </w:pPr>
    <w:rPr>
      <w:rFonts w:cs="MyriadPro-Light"/>
      <w:b/>
    </w:rPr>
  </w:style>
  <w:style w:type="character" w:customStyle="1" w:styleId="SubttuloCar">
    <w:name w:val="Subtítulo Car"/>
    <w:basedOn w:val="Fuentedeprrafopredeter"/>
    <w:link w:val="Subttulo"/>
    <w:rsid w:val="00394973"/>
    <w:rPr>
      <w:rFonts w:cs="MyriadPro-Light"/>
      <w:b/>
    </w:rPr>
  </w:style>
  <w:style w:type="paragraph" w:customStyle="1" w:styleId="USAIDQtrlyReportBodyText-TimesRoman12pt">
    <w:name w:val="USAID Qtrly Report Body Text - Times Roman 12pt"/>
    <w:basedOn w:val="Normal"/>
    <w:rsid w:val="00C12A33"/>
    <w:pPr>
      <w:spacing w:after="0" w:line="240" w:lineRule="auto"/>
      <w:jc w:val="left"/>
    </w:pPr>
    <w:rPr>
      <w:rFonts w:ascii="Times New Roman" w:eastAsia="Times New Roman" w:hAnsi="Times New Roman" w:cs="Times New Roman"/>
      <w:sz w:val="24"/>
      <w:szCs w:val="24"/>
      <w:lang w:val="en-US"/>
    </w:rPr>
  </w:style>
  <w:style w:type="table" w:styleId="Sombreadomedio2-nfasis5">
    <w:name w:val="Medium Shading 2 Accent 5"/>
    <w:basedOn w:val="Tablanormal"/>
    <w:uiPriority w:val="64"/>
    <w:rsid w:val="00D6307F"/>
    <w:pPr>
      <w:spacing w:after="0" w:line="240" w:lineRule="auto"/>
    </w:pPr>
    <w:rPr>
      <w:rFonts w:eastAsiaTheme="minorEastAsia"/>
      <w:lang w:eastAsia="es-EC"/>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Estilo1">
    <w:name w:val="Estilo1"/>
    <w:basedOn w:val="Tablaweb1"/>
    <w:uiPriority w:val="99"/>
    <w:rsid w:val="00D6307F"/>
    <w:pPr>
      <w:spacing w:after="0" w:line="240" w:lineRule="auto"/>
      <w:jc w:val="left"/>
    </w:pPr>
    <w:rPr>
      <w:rFonts w:ascii="Calibri" w:eastAsia="Times New Roman" w:hAnsi="Calibri" w:cs="Times New Roman"/>
      <w:sz w:val="20"/>
      <w:szCs w:val="20"/>
      <w:lang w:val="es-ES_tradnl" w:eastAsia="es-ES_tradnl"/>
    </w:rPr>
    <w:tblPr/>
    <w:tcPr>
      <w:shd w:val="clear" w:color="auto" w:fill="auto"/>
    </w:tcPr>
    <w:tblStylePr w:type="firstRow">
      <w:rPr>
        <w:color w:val="auto"/>
      </w:rPr>
      <w:tblPr/>
      <w:tcPr>
        <w:tcBorders>
          <w:tl2br w:val="none" w:sz="0" w:space="0" w:color="auto"/>
          <w:tr2bl w:val="none" w:sz="0" w:space="0" w:color="auto"/>
        </w:tcBorders>
      </w:tcPr>
    </w:tblStylePr>
  </w:style>
  <w:style w:type="table" w:styleId="Tablaweb1">
    <w:name w:val="Table Web 1"/>
    <w:basedOn w:val="Tablanormal"/>
    <w:uiPriority w:val="99"/>
    <w:unhideWhenUsed/>
    <w:rsid w:val="00D6307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inespaciado">
    <w:name w:val="No Spacing"/>
    <w:link w:val="SinespaciadoCar"/>
    <w:uiPriority w:val="1"/>
    <w:qFormat/>
    <w:rsid w:val="004B4082"/>
    <w:pPr>
      <w:spacing w:after="0" w:line="240" w:lineRule="auto"/>
    </w:pPr>
    <w:rPr>
      <w:rFonts w:eastAsiaTheme="minorEastAsia"/>
      <w:lang w:val="en-US" w:eastAsia="es-EC"/>
    </w:rPr>
  </w:style>
  <w:style w:type="character" w:customStyle="1" w:styleId="SinespaciadoCar">
    <w:name w:val="Sin espaciado Car"/>
    <w:basedOn w:val="Fuentedeprrafopredeter"/>
    <w:link w:val="Sinespaciado"/>
    <w:uiPriority w:val="1"/>
    <w:rsid w:val="004B4082"/>
    <w:rPr>
      <w:rFonts w:eastAsiaTheme="minorEastAsia"/>
      <w:lang w:val="en-US" w:eastAsia="es-EC"/>
    </w:rPr>
  </w:style>
  <w:style w:type="paragraph" w:styleId="Bibliografa">
    <w:name w:val="Bibliography"/>
    <w:basedOn w:val="Normal"/>
    <w:next w:val="Normal"/>
    <w:uiPriority w:val="37"/>
    <w:rsid w:val="00401F0C"/>
    <w:pPr>
      <w:jc w:val="left"/>
    </w:pPr>
  </w:style>
  <w:style w:type="character" w:styleId="Referenciasutil">
    <w:name w:val="Subtle Reference"/>
    <w:basedOn w:val="Fuentedeprrafopredeter"/>
    <w:uiPriority w:val="31"/>
    <w:qFormat/>
    <w:rsid w:val="00096756"/>
    <w:rPr>
      <w:smallCaps/>
      <w:color w:val="auto"/>
      <w:u w:val="none"/>
    </w:rPr>
  </w:style>
  <w:style w:type="paragraph" w:styleId="Cita">
    <w:name w:val="Quote"/>
    <w:basedOn w:val="Normal"/>
    <w:next w:val="Normal"/>
    <w:link w:val="CitaCar"/>
    <w:uiPriority w:val="29"/>
    <w:qFormat/>
    <w:rsid w:val="00401F0C"/>
    <w:pPr>
      <w:spacing w:after="0" w:line="240" w:lineRule="auto"/>
    </w:pPr>
    <w:rPr>
      <w:iCs/>
      <w:color w:val="000000"/>
      <w:sz w:val="16"/>
      <w:szCs w:val="16"/>
    </w:rPr>
  </w:style>
  <w:style w:type="character" w:customStyle="1" w:styleId="CitaCar">
    <w:name w:val="Cita Car"/>
    <w:basedOn w:val="Fuentedeprrafopredeter"/>
    <w:link w:val="Cita"/>
    <w:uiPriority w:val="29"/>
    <w:rsid w:val="00846B29"/>
    <w:rPr>
      <w:rFonts w:ascii="Arial" w:hAnsi="Arial"/>
      <w:iCs/>
      <w:color w:val="000000"/>
      <w:sz w:val="16"/>
      <w:szCs w:val="16"/>
    </w:rPr>
  </w:style>
  <w:style w:type="paragraph" w:styleId="Citadestacada">
    <w:name w:val="Intense Quote"/>
    <w:basedOn w:val="Normal"/>
    <w:next w:val="Normal"/>
    <w:link w:val="CitadestacadaCar"/>
    <w:uiPriority w:val="30"/>
    <w:qFormat/>
    <w:rsid w:val="00401F0C"/>
    <w:pPr>
      <w:spacing w:after="120" w:line="240" w:lineRule="auto"/>
      <w:ind w:left="936" w:right="936"/>
      <w:jc w:val="center"/>
    </w:pPr>
    <w:rPr>
      <w:bCs/>
      <w:i/>
      <w:iCs/>
      <w:color w:val="000000"/>
      <w:sz w:val="16"/>
      <w:szCs w:val="16"/>
    </w:rPr>
  </w:style>
  <w:style w:type="character" w:customStyle="1" w:styleId="CitadestacadaCar">
    <w:name w:val="Cita destacada Car"/>
    <w:basedOn w:val="Fuentedeprrafopredeter"/>
    <w:link w:val="Citadestacada"/>
    <w:uiPriority w:val="30"/>
    <w:rsid w:val="005F1112"/>
    <w:rPr>
      <w:rFonts w:ascii="Arial" w:hAnsi="Arial"/>
      <w:bCs/>
      <w:i/>
      <w:iCs/>
      <w:color w:val="000000"/>
      <w:sz w:val="16"/>
      <w:szCs w:val="16"/>
    </w:rPr>
  </w:style>
  <w:style w:type="paragraph" w:customStyle="1" w:styleId="WW-Predeterminado">
    <w:name w:val="WW-Predeterminado"/>
    <w:rsid w:val="008E35F7"/>
    <w:pPr>
      <w:widowControl w:val="0"/>
      <w:tabs>
        <w:tab w:val="left" w:pos="709"/>
      </w:tabs>
      <w:suppressAutoHyphens/>
    </w:pPr>
    <w:rPr>
      <w:rFonts w:ascii="Times New Roman" w:eastAsia="Lucida Sans Unicode" w:hAnsi="Times New Roman" w:cs="Mangal"/>
      <w:sz w:val="24"/>
      <w:szCs w:val="24"/>
      <w:lang w:eastAsia="hi-IN" w:bidi="hi-IN"/>
    </w:rPr>
  </w:style>
  <w:style w:type="table" w:customStyle="1" w:styleId="TableNormal2">
    <w:name w:val="Table Normal2"/>
    <w:uiPriority w:val="2"/>
    <w:unhideWhenUsed/>
    <w:qFormat/>
    <w:rsid w:val="00C73835"/>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5Car">
    <w:name w:val="Título 5 Car"/>
    <w:basedOn w:val="Fuentedeprrafopredeter"/>
    <w:link w:val="Ttulo5"/>
    <w:uiPriority w:val="9"/>
    <w:rsid w:val="00FA681E"/>
    <w:rPr>
      <w:rFonts w:asciiTheme="majorHAnsi" w:eastAsiaTheme="majorEastAsia" w:hAnsiTheme="majorHAnsi" w:cstheme="majorBidi"/>
      <w:b/>
    </w:rPr>
  </w:style>
  <w:style w:type="table" w:customStyle="1" w:styleId="Listaclara-nfasis13">
    <w:name w:val="Lista clara - Énfasis 13"/>
    <w:basedOn w:val="Tablanormal"/>
    <w:uiPriority w:val="61"/>
    <w:rsid w:val="0000279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0279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00279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2">
    <w:name w:val="Light List Accent 2"/>
    <w:basedOn w:val="Tablanormal"/>
    <w:uiPriority w:val="61"/>
    <w:rsid w:val="0000279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5">
    <w:name w:val="Light List Accent 5"/>
    <w:basedOn w:val="Tablanormal"/>
    <w:uiPriority w:val="61"/>
    <w:rsid w:val="0000279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Sombreadoclaro-nfasis11">
    <w:name w:val="Sombreado claro - Énfasis 11"/>
    <w:basedOn w:val="Tablanormal"/>
    <w:uiPriority w:val="60"/>
    <w:rsid w:val="0000279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1">
    <w:name w:val="Light Shading Accent 1"/>
    <w:basedOn w:val="Tablanormal"/>
    <w:uiPriority w:val="60"/>
    <w:rsid w:val="0000279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media2-nfasis4">
    <w:name w:val="Medium List 2 Accent 4"/>
    <w:basedOn w:val="Tablanormal"/>
    <w:uiPriority w:val="66"/>
    <w:rsid w:val="00002799"/>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styleId="Textoindependiente">
    <w:name w:val="Body Text"/>
    <w:basedOn w:val="Normal"/>
    <w:link w:val="TextoindependienteCar"/>
    <w:rsid w:val="00401F0C"/>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002799"/>
    <w:rPr>
      <w:rFonts w:ascii="Times New Roman" w:eastAsia="Times New Roman" w:hAnsi="Times New Roman" w:cs="Times New Roman"/>
      <w:sz w:val="24"/>
      <w:szCs w:val="24"/>
      <w:lang w:val="es-ES" w:eastAsia="es-ES"/>
    </w:rPr>
  </w:style>
  <w:style w:type="paragraph" w:styleId="Listaconvietas2">
    <w:name w:val="List Bullet 2"/>
    <w:basedOn w:val="Normal"/>
    <w:rsid w:val="00401F0C"/>
    <w:pPr>
      <w:numPr>
        <w:numId w:val="2"/>
      </w:numPr>
      <w:spacing w:after="0" w:line="240" w:lineRule="auto"/>
    </w:pPr>
    <w:rPr>
      <w:rFonts w:ascii="Times New Roman" w:eastAsia="Times New Roman" w:hAnsi="Times New Roman" w:cs="Times New Roman"/>
      <w:sz w:val="24"/>
      <w:szCs w:val="24"/>
      <w:lang w:val="es-ES" w:eastAsia="es-ES"/>
    </w:rPr>
  </w:style>
  <w:style w:type="paragraph" w:styleId="Textonotaalfinal">
    <w:name w:val="endnote text"/>
    <w:basedOn w:val="Normal"/>
    <w:link w:val="TextonotaalfinalCar"/>
    <w:uiPriority w:val="99"/>
    <w:semiHidden/>
    <w:unhideWhenUsed/>
    <w:rsid w:val="00D81DE9"/>
    <w:pPr>
      <w:spacing w:after="0" w:line="240" w:lineRule="auto"/>
    </w:pPr>
    <w:rPr>
      <w:szCs w:val="20"/>
    </w:rPr>
  </w:style>
  <w:style w:type="character" w:customStyle="1" w:styleId="TextonotaalfinalCar">
    <w:name w:val="Texto nota al final Car"/>
    <w:basedOn w:val="Fuentedeprrafopredeter"/>
    <w:link w:val="Textonotaalfinal"/>
    <w:uiPriority w:val="99"/>
    <w:semiHidden/>
    <w:rsid w:val="00D81DE9"/>
    <w:rPr>
      <w:rFonts w:ascii="Arial" w:hAnsi="Arial"/>
      <w:sz w:val="20"/>
      <w:szCs w:val="20"/>
    </w:rPr>
  </w:style>
  <w:style w:type="character" w:styleId="Refdenotaalfinal">
    <w:name w:val="endnote reference"/>
    <w:basedOn w:val="Fuentedeprrafopredeter"/>
    <w:uiPriority w:val="99"/>
    <w:semiHidden/>
    <w:unhideWhenUsed/>
    <w:rsid w:val="00D81DE9"/>
    <w:rPr>
      <w:vertAlign w:val="superscript"/>
    </w:rPr>
  </w:style>
  <w:style w:type="table" w:customStyle="1" w:styleId="TableGrid1">
    <w:name w:val="Table Grid1"/>
    <w:basedOn w:val="Tablanormal"/>
    <w:next w:val="Tablaconcuadrcula"/>
    <w:uiPriority w:val="59"/>
    <w:rsid w:val="006974DA"/>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aliases w:val="a b c"/>
    <w:uiPriority w:val="32"/>
    <w:qFormat/>
    <w:rsid w:val="00C141B3"/>
    <w:rPr>
      <w:b/>
    </w:rPr>
  </w:style>
  <w:style w:type="character" w:styleId="Textoennegrita">
    <w:name w:val="Strong"/>
    <w:aliases w:val="Viñeta 2"/>
    <w:uiPriority w:val="22"/>
    <w:qFormat/>
    <w:rsid w:val="006E30E4"/>
  </w:style>
  <w:style w:type="table" w:styleId="Listamedia2">
    <w:name w:val="Medium List 2"/>
    <w:basedOn w:val="Tablanormal"/>
    <w:uiPriority w:val="66"/>
    <w:rsid w:val="000D2AF9"/>
    <w:pPr>
      <w:spacing w:after="0" w:line="240" w:lineRule="auto"/>
    </w:pPr>
    <w:rPr>
      <w:rFonts w:asciiTheme="majorHAnsi" w:eastAsiaTheme="majorEastAsia" w:hAnsiTheme="majorHAnsi" w:cstheme="majorBidi"/>
      <w:color w:val="000000" w:themeColor="text1"/>
      <w:sz w:val="24"/>
      <w:szCs w:val="24"/>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45148">
      <w:bodyDiv w:val="1"/>
      <w:marLeft w:val="0"/>
      <w:marRight w:val="0"/>
      <w:marTop w:val="0"/>
      <w:marBottom w:val="0"/>
      <w:divBdr>
        <w:top w:val="none" w:sz="0" w:space="0" w:color="auto"/>
        <w:left w:val="none" w:sz="0" w:space="0" w:color="auto"/>
        <w:bottom w:val="none" w:sz="0" w:space="0" w:color="auto"/>
        <w:right w:val="none" w:sz="0" w:space="0" w:color="auto"/>
      </w:divBdr>
    </w:div>
    <w:div w:id="83108752">
      <w:bodyDiv w:val="1"/>
      <w:marLeft w:val="0"/>
      <w:marRight w:val="0"/>
      <w:marTop w:val="0"/>
      <w:marBottom w:val="0"/>
      <w:divBdr>
        <w:top w:val="none" w:sz="0" w:space="0" w:color="auto"/>
        <w:left w:val="none" w:sz="0" w:space="0" w:color="auto"/>
        <w:bottom w:val="none" w:sz="0" w:space="0" w:color="auto"/>
        <w:right w:val="none" w:sz="0" w:space="0" w:color="auto"/>
      </w:divBdr>
    </w:div>
    <w:div w:id="162597184">
      <w:bodyDiv w:val="1"/>
      <w:marLeft w:val="0"/>
      <w:marRight w:val="0"/>
      <w:marTop w:val="0"/>
      <w:marBottom w:val="0"/>
      <w:divBdr>
        <w:top w:val="none" w:sz="0" w:space="0" w:color="auto"/>
        <w:left w:val="none" w:sz="0" w:space="0" w:color="auto"/>
        <w:bottom w:val="none" w:sz="0" w:space="0" w:color="auto"/>
        <w:right w:val="none" w:sz="0" w:space="0" w:color="auto"/>
      </w:divBdr>
    </w:div>
    <w:div w:id="249506649">
      <w:bodyDiv w:val="1"/>
      <w:marLeft w:val="0"/>
      <w:marRight w:val="0"/>
      <w:marTop w:val="0"/>
      <w:marBottom w:val="0"/>
      <w:divBdr>
        <w:top w:val="none" w:sz="0" w:space="0" w:color="auto"/>
        <w:left w:val="none" w:sz="0" w:space="0" w:color="auto"/>
        <w:bottom w:val="none" w:sz="0" w:space="0" w:color="auto"/>
        <w:right w:val="none" w:sz="0" w:space="0" w:color="auto"/>
      </w:divBdr>
    </w:div>
    <w:div w:id="277765097">
      <w:bodyDiv w:val="1"/>
      <w:marLeft w:val="0"/>
      <w:marRight w:val="0"/>
      <w:marTop w:val="0"/>
      <w:marBottom w:val="0"/>
      <w:divBdr>
        <w:top w:val="none" w:sz="0" w:space="0" w:color="auto"/>
        <w:left w:val="none" w:sz="0" w:space="0" w:color="auto"/>
        <w:bottom w:val="none" w:sz="0" w:space="0" w:color="auto"/>
        <w:right w:val="none" w:sz="0" w:space="0" w:color="auto"/>
      </w:divBdr>
    </w:div>
    <w:div w:id="294987399">
      <w:bodyDiv w:val="1"/>
      <w:marLeft w:val="0"/>
      <w:marRight w:val="0"/>
      <w:marTop w:val="0"/>
      <w:marBottom w:val="0"/>
      <w:divBdr>
        <w:top w:val="none" w:sz="0" w:space="0" w:color="auto"/>
        <w:left w:val="none" w:sz="0" w:space="0" w:color="auto"/>
        <w:bottom w:val="none" w:sz="0" w:space="0" w:color="auto"/>
        <w:right w:val="none" w:sz="0" w:space="0" w:color="auto"/>
      </w:divBdr>
    </w:div>
    <w:div w:id="398944757">
      <w:bodyDiv w:val="1"/>
      <w:marLeft w:val="0"/>
      <w:marRight w:val="0"/>
      <w:marTop w:val="0"/>
      <w:marBottom w:val="0"/>
      <w:divBdr>
        <w:top w:val="none" w:sz="0" w:space="0" w:color="auto"/>
        <w:left w:val="none" w:sz="0" w:space="0" w:color="auto"/>
        <w:bottom w:val="none" w:sz="0" w:space="0" w:color="auto"/>
        <w:right w:val="none" w:sz="0" w:space="0" w:color="auto"/>
      </w:divBdr>
    </w:div>
    <w:div w:id="403380380">
      <w:bodyDiv w:val="1"/>
      <w:marLeft w:val="0"/>
      <w:marRight w:val="0"/>
      <w:marTop w:val="0"/>
      <w:marBottom w:val="0"/>
      <w:divBdr>
        <w:top w:val="none" w:sz="0" w:space="0" w:color="auto"/>
        <w:left w:val="none" w:sz="0" w:space="0" w:color="auto"/>
        <w:bottom w:val="none" w:sz="0" w:space="0" w:color="auto"/>
        <w:right w:val="none" w:sz="0" w:space="0" w:color="auto"/>
      </w:divBdr>
    </w:div>
    <w:div w:id="405736127">
      <w:bodyDiv w:val="1"/>
      <w:marLeft w:val="0"/>
      <w:marRight w:val="0"/>
      <w:marTop w:val="0"/>
      <w:marBottom w:val="0"/>
      <w:divBdr>
        <w:top w:val="none" w:sz="0" w:space="0" w:color="auto"/>
        <w:left w:val="none" w:sz="0" w:space="0" w:color="auto"/>
        <w:bottom w:val="none" w:sz="0" w:space="0" w:color="auto"/>
        <w:right w:val="none" w:sz="0" w:space="0" w:color="auto"/>
      </w:divBdr>
    </w:div>
    <w:div w:id="599680928">
      <w:bodyDiv w:val="1"/>
      <w:marLeft w:val="0"/>
      <w:marRight w:val="0"/>
      <w:marTop w:val="0"/>
      <w:marBottom w:val="0"/>
      <w:divBdr>
        <w:top w:val="none" w:sz="0" w:space="0" w:color="auto"/>
        <w:left w:val="none" w:sz="0" w:space="0" w:color="auto"/>
        <w:bottom w:val="none" w:sz="0" w:space="0" w:color="auto"/>
        <w:right w:val="none" w:sz="0" w:space="0" w:color="auto"/>
      </w:divBdr>
    </w:div>
    <w:div w:id="632709987">
      <w:bodyDiv w:val="1"/>
      <w:marLeft w:val="0"/>
      <w:marRight w:val="0"/>
      <w:marTop w:val="0"/>
      <w:marBottom w:val="0"/>
      <w:divBdr>
        <w:top w:val="none" w:sz="0" w:space="0" w:color="auto"/>
        <w:left w:val="none" w:sz="0" w:space="0" w:color="auto"/>
        <w:bottom w:val="none" w:sz="0" w:space="0" w:color="auto"/>
        <w:right w:val="none" w:sz="0" w:space="0" w:color="auto"/>
      </w:divBdr>
    </w:div>
    <w:div w:id="643774690">
      <w:bodyDiv w:val="1"/>
      <w:marLeft w:val="0"/>
      <w:marRight w:val="0"/>
      <w:marTop w:val="0"/>
      <w:marBottom w:val="0"/>
      <w:divBdr>
        <w:top w:val="none" w:sz="0" w:space="0" w:color="auto"/>
        <w:left w:val="none" w:sz="0" w:space="0" w:color="auto"/>
        <w:bottom w:val="none" w:sz="0" w:space="0" w:color="auto"/>
        <w:right w:val="none" w:sz="0" w:space="0" w:color="auto"/>
      </w:divBdr>
    </w:div>
    <w:div w:id="715740014">
      <w:bodyDiv w:val="1"/>
      <w:marLeft w:val="0"/>
      <w:marRight w:val="0"/>
      <w:marTop w:val="0"/>
      <w:marBottom w:val="0"/>
      <w:divBdr>
        <w:top w:val="none" w:sz="0" w:space="0" w:color="auto"/>
        <w:left w:val="none" w:sz="0" w:space="0" w:color="auto"/>
        <w:bottom w:val="none" w:sz="0" w:space="0" w:color="auto"/>
        <w:right w:val="none" w:sz="0" w:space="0" w:color="auto"/>
      </w:divBdr>
    </w:div>
    <w:div w:id="825051174">
      <w:bodyDiv w:val="1"/>
      <w:marLeft w:val="0"/>
      <w:marRight w:val="0"/>
      <w:marTop w:val="0"/>
      <w:marBottom w:val="0"/>
      <w:divBdr>
        <w:top w:val="none" w:sz="0" w:space="0" w:color="auto"/>
        <w:left w:val="none" w:sz="0" w:space="0" w:color="auto"/>
        <w:bottom w:val="none" w:sz="0" w:space="0" w:color="auto"/>
        <w:right w:val="none" w:sz="0" w:space="0" w:color="auto"/>
      </w:divBdr>
    </w:div>
    <w:div w:id="836925704">
      <w:bodyDiv w:val="1"/>
      <w:marLeft w:val="0"/>
      <w:marRight w:val="0"/>
      <w:marTop w:val="0"/>
      <w:marBottom w:val="0"/>
      <w:divBdr>
        <w:top w:val="none" w:sz="0" w:space="0" w:color="auto"/>
        <w:left w:val="none" w:sz="0" w:space="0" w:color="auto"/>
        <w:bottom w:val="none" w:sz="0" w:space="0" w:color="auto"/>
        <w:right w:val="none" w:sz="0" w:space="0" w:color="auto"/>
      </w:divBdr>
    </w:div>
    <w:div w:id="955454121">
      <w:bodyDiv w:val="1"/>
      <w:marLeft w:val="0"/>
      <w:marRight w:val="0"/>
      <w:marTop w:val="0"/>
      <w:marBottom w:val="0"/>
      <w:divBdr>
        <w:top w:val="none" w:sz="0" w:space="0" w:color="auto"/>
        <w:left w:val="none" w:sz="0" w:space="0" w:color="auto"/>
        <w:bottom w:val="none" w:sz="0" w:space="0" w:color="auto"/>
        <w:right w:val="none" w:sz="0" w:space="0" w:color="auto"/>
      </w:divBdr>
    </w:div>
    <w:div w:id="1036352954">
      <w:bodyDiv w:val="1"/>
      <w:marLeft w:val="0"/>
      <w:marRight w:val="0"/>
      <w:marTop w:val="0"/>
      <w:marBottom w:val="0"/>
      <w:divBdr>
        <w:top w:val="none" w:sz="0" w:space="0" w:color="auto"/>
        <w:left w:val="none" w:sz="0" w:space="0" w:color="auto"/>
        <w:bottom w:val="none" w:sz="0" w:space="0" w:color="auto"/>
        <w:right w:val="none" w:sz="0" w:space="0" w:color="auto"/>
      </w:divBdr>
    </w:div>
    <w:div w:id="1142768304">
      <w:bodyDiv w:val="1"/>
      <w:marLeft w:val="0"/>
      <w:marRight w:val="0"/>
      <w:marTop w:val="0"/>
      <w:marBottom w:val="0"/>
      <w:divBdr>
        <w:top w:val="none" w:sz="0" w:space="0" w:color="auto"/>
        <w:left w:val="none" w:sz="0" w:space="0" w:color="auto"/>
        <w:bottom w:val="none" w:sz="0" w:space="0" w:color="auto"/>
        <w:right w:val="none" w:sz="0" w:space="0" w:color="auto"/>
      </w:divBdr>
    </w:div>
    <w:div w:id="1277056953">
      <w:bodyDiv w:val="1"/>
      <w:marLeft w:val="0"/>
      <w:marRight w:val="0"/>
      <w:marTop w:val="0"/>
      <w:marBottom w:val="0"/>
      <w:divBdr>
        <w:top w:val="none" w:sz="0" w:space="0" w:color="auto"/>
        <w:left w:val="none" w:sz="0" w:space="0" w:color="auto"/>
        <w:bottom w:val="none" w:sz="0" w:space="0" w:color="auto"/>
        <w:right w:val="none" w:sz="0" w:space="0" w:color="auto"/>
      </w:divBdr>
    </w:div>
    <w:div w:id="1297684355">
      <w:bodyDiv w:val="1"/>
      <w:marLeft w:val="0"/>
      <w:marRight w:val="0"/>
      <w:marTop w:val="0"/>
      <w:marBottom w:val="0"/>
      <w:divBdr>
        <w:top w:val="none" w:sz="0" w:space="0" w:color="auto"/>
        <w:left w:val="none" w:sz="0" w:space="0" w:color="auto"/>
        <w:bottom w:val="none" w:sz="0" w:space="0" w:color="auto"/>
        <w:right w:val="none" w:sz="0" w:space="0" w:color="auto"/>
      </w:divBdr>
    </w:div>
    <w:div w:id="1312517974">
      <w:bodyDiv w:val="1"/>
      <w:marLeft w:val="0"/>
      <w:marRight w:val="0"/>
      <w:marTop w:val="0"/>
      <w:marBottom w:val="0"/>
      <w:divBdr>
        <w:top w:val="none" w:sz="0" w:space="0" w:color="auto"/>
        <w:left w:val="none" w:sz="0" w:space="0" w:color="auto"/>
        <w:bottom w:val="none" w:sz="0" w:space="0" w:color="auto"/>
        <w:right w:val="none" w:sz="0" w:space="0" w:color="auto"/>
      </w:divBdr>
    </w:div>
    <w:div w:id="1334379744">
      <w:bodyDiv w:val="1"/>
      <w:marLeft w:val="0"/>
      <w:marRight w:val="0"/>
      <w:marTop w:val="0"/>
      <w:marBottom w:val="0"/>
      <w:divBdr>
        <w:top w:val="none" w:sz="0" w:space="0" w:color="auto"/>
        <w:left w:val="none" w:sz="0" w:space="0" w:color="auto"/>
        <w:bottom w:val="none" w:sz="0" w:space="0" w:color="auto"/>
        <w:right w:val="none" w:sz="0" w:space="0" w:color="auto"/>
      </w:divBdr>
    </w:div>
    <w:div w:id="1368607413">
      <w:bodyDiv w:val="1"/>
      <w:marLeft w:val="0"/>
      <w:marRight w:val="0"/>
      <w:marTop w:val="0"/>
      <w:marBottom w:val="0"/>
      <w:divBdr>
        <w:top w:val="none" w:sz="0" w:space="0" w:color="auto"/>
        <w:left w:val="none" w:sz="0" w:space="0" w:color="auto"/>
        <w:bottom w:val="none" w:sz="0" w:space="0" w:color="auto"/>
        <w:right w:val="none" w:sz="0" w:space="0" w:color="auto"/>
      </w:divBdr>
    </w:div>
    <w:div w:id="1592083464">
      <w:bodyDiv w:val="1"/>
      <w:marLeft w:val="0"/>
      <w:marRight w:val="0"/>
      <w:marTop w:val="0"/>
      <w:marBottom w:val="0"/>
      <w:divBdr>
        <w:top w:val="none" w:sz="0" w:space="0" w:color="auto"/>
        <w:left w:val="none" w:sz="0" w:space="0" w:color="auto"/>
        <w:bottom w:val="none" w:sz="0" w:space="0" w:color="auto"/>
        <w:right w:val="none" w:sz="0" w:space="0" w:color="auto"/>
      </w:divBdr>
    </w:div>
    <w:div w:id="1597521576">
      <w:bodyDiv w:val="1"/>
      <w:marLeft w:val="0"/>
      <w:marRight w:val="0"/>
      <w:marTop w:val="0"/>
      <w:marBottom w:val="0"/>
      <w:divBdr>
        <w:top w:val="none" w:sz="0" w:space="0" w:color="auto"/>
        <w:left w:val="none" w:sz="0" w:space="0" w:color="auto"/>
        <w:bottom w:val="none" w:sz="0" w:space="0" w:color="auto"/>
        <w:right w:val="none" w:sz="0" w:space="0" w:color="auto"/>
      </w:divBdr>
    </w:div>
    <w:div w:id="1627807860">
      <w:bodyDiv w:val="1"/>
      <w:marLeft w:val="0"/>
      <w:marRight w:val="0"/>
      <w:marTop w:val="0"/>
      <w:marBottom w:val="0"/>
      <w:divBdr>
        <w:top w:val="none" w:sz="0" w:space="0" w:color="auto"/>
        <w:left w:val="none" w:sz="0" w:space="0" w:color="auto"/>
        <w:bottom w:val="none" w:sz="0" w:space="0" w:color="auto"/>
        <w:right w:val="none" w:sz="0" w:space="0" w:color="auto"/>
      </w:divBdr>
    </w:div>
    <w:div w:id="1646932756">
      <w:bodyDiv w:val="1"/>
      <w:marLeft w:val="0"/>
      <w:marRight w:val="0"/>
      <w:marTop w:val="0"/>
      <w:marBottom w:val="0"/>
      <w:divBdr>
        <w:top w:val="none" w:sz="0" w:space="0" w:color="auto"/>
        <w:left w:val="none" w:sz="0" w:space="0" w:color="auto"/>
        <w:bottom w:val="none" w:sz="0" w:space="0" w:color="auto"/>
        <w:right w:val="none" w:sz="0" w:space="0" w:color="auto"/>
      </w:divBdr>
    </w:div>
    <w:div w:id="1655911695">
      <w:bodyDiv w:val="1"/>
      <w:marLeft w:val="0"/>
      <w:marRight w:val="0"/>
      <w:marTop w:val="0"/>
      <w:marBottom w:val="0"/>
      <w:divBdr>
        <w:top w:val="none" w:sz="0" w:space="0" w:color="auto"/>
        <w:left w:val="none" w:sz="0" w:space="0" w:color="auto"/>
        <w:bottom w:val="none" w:sz="0" w:space="0" w:color="auto"/>
        <w:right w:val="none" w:sz="0" w:space="0" w:color="auto"/>
      </w:divBdr>
    </w:div>
    <w:div w:id="1811172128">
      <w:bodyDiv w:val="1"/>
      <w:marLeft w:val="0"/>
      <w:marRight w:val="0"/>
      <w:marTop w:val="0"/>
      <w:marBottom w:val="0"/>
      <w:divBdr>
        <w:top w:val="none" w:sz="0" w:space="0" w:color="auto"/>
        <w:left w:val="none" w:sz="0" w:space="0" w:color="auto"/>
        <w:bottom w:val="none" w:sz="0" w:space="0" w:color="auto"/>
        <w:right w:val="none" w:sz="0" w:space="0" w:color="auto"/>
      </w:divBdr>
    </w:div>
    <w:div w:id="1920865683">
      <w:bodyDiv w:val="1"/>
      <w:marLeft w:val="0"/>
      <w:marRight w:val="0"/>
      <w:marTop w:val="0"/>
      <w:marBottom w:val="0"/>
      <w:divBdr>
        <w:top w:val="none" w:sz="0" w:space="0" w:color="auto"/>
        <w:left w:val="none" w:sz="0" w:space="0" w:color="auto"/>
        <w:bottom w:val="none" w:sz="0" w:space="0" w:color="auto"/>
        <w:right w:val="none" w:sz="0" w:space="0" w:color="auto"/>
      </w:divBdr>
    </w:div>
    <w:div w:id="1987129371">
      <w:bodyDiv w:val="1"/>
      <w:marLeft w:val="0"/>
      <w:marRight w:val="0"/>
      <w:marTop w:val="0"/>
      <w:marBottom w:val="0"/>
      <w:divBdr>
        <w:top w:val="none" w:sz="0" w:space="0" w:color="auto"/>
        <w:left w:val="none" w:sz="0" w:space="0" w:color="auto"/>
        <w:bottom w:val="none" w:sz="0" w:space="0" w:color="auto"/>
        <w:right w:val="none" w:sz="0" w:space="0" w:color="auto"/>
      </w:divBdr>
    </w:div>
    <w:div w:id="2051302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9.emf"/><Relationship Id="rId26" Type="http://schemas.openxmlformats.org/officeDocument/2006/relationships/header" Target="header3.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4.emf"/><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eader" Target="header2.xml"/><Relationship Id="rId32" Type="http://schemas.openxmlformats.org/officeDocument/2006/relationships/image" Target="media/image20.jpeg"/><Relationship Id="rId37"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image" Target="media/image16.png"/><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image" Target="media/image10.emf"/><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header" Target="header1.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www.puce.edu.ec/zoologia/vertebrados/amphibiawebe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BY\Desktop\REMACAM%202\PLANTILLA%20Actualizaci&#243;n%20del%20Plan%20de%20Manejo%20de%20la%20REMACAM.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Total de conchas desembarcadas por puerto</a:t>
            </a:r>
            <a:r>
              <a:rPr lang="en-US" sz="1200" baseline="0"/>
              <a:t> -</a:t>
            </a:r>
            <a:r>
              <a:rPr lang="en-US" sz="1200"/>
              <a:t>San Lorenzo-</a:t>
            </a:r>
          </a:p>
        </c:rich>
      </c:tx>
      <c:overlay val="0"/>
    </c:title>
    <c:autoTitleDeleted val="0"/>
    <c:plotArea>
      <c:layout>
        <c:manualLayout>
          <c:layoutTarget val="inner"/>
          <c:xMode val="edge"/>
          <c:yMode val="edge"/>
          <c:x val="0.22214039202546693"/>
          <c:y val="0.23694254045582697"/>
          <c:w val="0.7409801753504216"/>
          <c:h val="0.59059574387733027"/>
        </c:manualLayout>
      </c:layout>
      <c:barChart>
        <c:barDir val="col"/>
        <c:grouping val="clustered"/>
        <c:varyColors val="0"/>
        <c:ser>
          <c:idx val="0"/>
          <c:order val="0"/>
          <c:tx>
            <c:strRef>
              <c:f>Hoja1!$A$3</c:f>
              <c:strCache>
                <c:ptCount val="1"/>
                <c:pt idx="0">
                  <c:v>San Lorenzo</c:v>
                </c:pt>
              </c:strCache>
            </c:strRef>
          </c:tx>
          <c:invertIfNegative val="0"/>
          <c:cat>
            <c:numRef>
              <c:f>Hoja1!$B$2:$G$2</c:f>
              <c:numCache>
                <c:formatCode>General</c:formatCode>
                <c:ptCount val="6"/>
                <c:pt idx="0">
                  <c:v>2004</c:v>
                </c:pt>
                <c:pt idx="1">
                  <c:v>2005</c:v>
                </c:pt>
                <c:pt idx="2">
                  <c:v>2008</c:v>
                </c:pt>
                <c:pt idx="3">
                  <c:v>2009</c:v>
                </c:pt>
                <c:pt idx="4">
                  <c:v>2010</c:v>
                </c:pt>
                <c:pt idx="5">
                  <c:v>2011</c:v>
                </c:pt>
              </c:numCache>
            </c:numRef>
          </c:cat>
          <c:val>
            <c:numRef>
              <c:f>Hoja1!$B$3:$G$3</c:f>
              <c:numCache>
                <c:formatCode>General</c:formatCode>
                <c:ptCount val="6"/>
                <c:pt idx="0">
                  <c:v>11062084</c:v>
                </c:pt>
                <c:pt idx="1">
                  <c:v>6152953</c:v>
                </c:pt>
                <c:pt idx="2">
                  <c:v>6667617</c:v>
                </c:pt>
                <c:pt idx="3">
                  <c:v>8800000</c:v>
                </c:pt>
                <c:pt idx="4">
                  <c:v>6493645</c:v>
                </c:pt>
                <c:pt idx="5">
                  <c:v>15096006</c:v>
                </c:pt>
              </c:numCache>
            </c:numRef>
          </c:val>
        </c:ser>
        <c:dLbls>
          <c:showLegendKey val="0"/>
          <c:showVal val="0"/>
          <c:showCatName val="0"/>
          <c:showSerName val="0"/>
          <c:showPercent val="0"/>
          <c:showBubbleSize val="0"/>
        </c:dLbls>
        <c:gapWidth val="150"/>
        <c:axId val="85461632"/>
        <c:axId val="85692800"/>
      </c:barChart>
      <c:catAx>
        <c:axId val="85461632"/>
        <c:scaling>
          <c:orientation val="minMax"/>
        </c:scaling>
        <c:delete val="0"/>
        <c:axPos val="b"/>
        <c:numFmt formatCode="General" sourceLinked="1"/>
        <c:majorTickMark val="none"/>
        <c:minorTickMark val="none"/>
        <c:tickLblPos val="nextTo"/>
        <c:crossAx val="85692800"/>
        <c:crosses val="autoZero"/>
        <c:auto val="1"/>
        <c:lblAlgn val="ctr"/>
        <c:lblOffset val="100"/>
        <c:noMultiLvlLbl val="0"/>
      </c:catAx>
      <c:valAx>
        <c:axId val="85692800"/>
        <c:scaling>
          <c:orientation val="minMax"/>
        </c:scaling>
        <c:delete val="0"/>
        <c:axPos val="l"/>
        <c:majorGridlines/>
        <c:title>
          <c:tx>
            <c:rich>
              <a:bodyPr/>
              <a:lstStyle/>
              <a:p>
                <a:pPr>
                  <a:defRPr/>
                </a:pPr>
                <a:r>
                  <a:rPr lang="es-ES"/>
                  <a:t>Total conchas desembarcadas</a:t>
                </a:r>
                <a:r>
                  <a:rPr lang="es-ES" sz="1000" b="1" i="0" u="none" strike="noStrike" kern="1200" baseline="0">
                    <a:solidFill>
                      <a:sysClr val="windowText" lastClr="000000"/>
                    </a:solidFill>
                    <a:latin typeface="+mn-lt"/>
                    <a:ea typeface="+mn-ea"/>
                    <a:cs typeface="+mn-cs"/>
                  </a:rPr>
                  <a:t> </a:t>
                </a:r>
                <a:endParaRPr lang="es-ES"/>
              </a:p>
            </c:rich>
          </c:tx>
          <c:layout>
            <c:manualLayout>
              <c:xMode val="edge"/>
              <c:yMode val="edge"/>
              <c:x val="5.5995979226001455E-2"/>
              <c:y val="0.21296172510810249"/>
            </c:manualLayout>
          </c:layout>
          <c:overlay val="0"/>
        </c:title>
        <c:numFmt formatCode="General" sourceLinked="1"/>
        <c:majorTickMark val="none"/>
        <c:minorTickMark val="none"/>
        <c:tickLblPos val="nextTo"/>
        <c:txPr>
          <a:bodyPr/>
          <a:lstStyle/>
          <a:p>
            <a:pPr>
              <a:defRPr sz="800"/>
            </a:pPr>
            <a:endParaRPr lang="es-EC"/>
          </a:p>
        </c:txPr>
        <c:crossAx val="8546163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Sol01</b:Tag>
    <b:SourceType>Report</b:SourceType>
    <b:Guid>{74AA54EF-808F-48D8-B529-D9ADBB7ADD1B}</b:Guid>
    <b:Author>
      <b:Author>
        <b:Corporate>Solís-Coello, P.y W. Mendievez</b:Corporate>
      </b:Author>
    </b:Author>
    <b:Title>Diagnostico de la Actividad Pesquera Artesanal de las Comunidades Limones-Pamapanal de Bolívar-Olmedo</b:Title>
    <b:Year>2001</b:Year>
    <b:City>Guayaquil</b:City>
    <b:Publisher>imprefepp</b:Publisher>
    <b:RefOrder>1</b:RefOrder>
  </b:Source>
  <b:Source>
    <b:Tag>Cas11</b:Tag>
    <b:SourceType>InternetSite</b:SourceType>
    <b:Guid>{D1C46B25-15B3-406A-849F-A74FCF0C8245}</b:Guid>
    <b:LCID>uz-Cyrl-UZ</b:LCID>
    <b:Author>
      <b:Author>
        <b:Corporate>Casa del Alabado</b:Corporate>
      </b:Author>
    </b:Author>
    <b:Title>Museo de arte precolombino</b:Title>
    <b:Year>2011</b:Year>
    <b:InternetSiteTitle>Museo de arte precolombino</b:InternetSiteTitle>
    <b:YearAccessed>2014</b:YearAccessed>
    <b:MonthAccessed>octubre</b:MonthAccessed>
    <b:URL>http://alabado.org/culturas-precolombinas/cultura-la-tolita-tumaco</b:URL>
    <b:RefOrder>1</b:RefOrder>
  </b:Source>
  <b:Source>
    <b:Tag>Enc14</b:Tag>
    <b:SourceType>InternetSite</b:SourceType>
    <b:Guid>{C242308B-9AEB-4A6E-A5E0-C6752D1B5285}</b:Guid>
    <b:LCID>uz-Cyrl-UZ</b:LCID>
    <b:Author>
      <b:Author>
        <b:Corporate>Enciclopedia del Ecuador</b:Corporate>
      </b:Author>
    </b:Author>
    <b:Title>Enciclopedia del Ecuador</b:Title>
    <b:InternetSiteTitle>Enciclopedia del Ecuador Web site</b:InternetSiteTitle>
    <b:Year>2014</b:Year>
    <b:YearAccessed>2014</b:YearAccessed>
    <b:MonthAccessed>octubre</b:MonthAccessed>
    <b:URL>http://www.enciclopediadelecuador.com/temasOpt.php?Ind=2627&amp;Let=</b:URL>
    <b:RefOrder>2</b:RefOrder>
  </b:Source>
  <b:Source>
    <b:Tag>ACN14</b:Tag>
    <b:SourceType>JournalArticle</b:SourceType>
    <b:Guid>{E489920F-C901-46C3-A994-406366D2274C}</b:Guid>
    <b:LCID>uz-Cyrl-UZ</b:LCID>
    <b:Author>
      <b:Author>
        <b:Corporate>ACNUR</b:Corporate>
      </b:Author>
    </b:Author>
    <b:Title>El trabajo de ACNUR en la frontera norte</b:Title>
    <b:Year>2014</b:Year>
    <b:JournalName>ACNUR en Ecuador</b:JournalName>
    <b:Pages>2</b:Pages>
    <b:RefOrder>3</b:RefOrder>
  </b:Source>
</b:Sources>
</file>

<file path=customXml/itemProps1.xml><?xml version="1.0" encoding="utf-8"?>
<ds:datastoreItem xmlns:ds="http://schemas.openxmlformats.org/officeDocument/2006/customXml" ds:itemID="{5C38E9A7-2563-4930-96F0-3696E6F77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Actualización del Plan de Manejo de la REMACAM</Template>
  <TotalTime>1</TotalTime>
  <Pages>75</Pages>
  <Words>47489</Words>
  <Characters>261195</Characters>
  <Application>Microsoft Office Word</Application>
  <DocSecurity>0</DocSecurity>
  <Lines>2176</Lines>
  <Paragraphs>616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308068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dc:creator>
  <cp:lastModifiedBy>Usuario</cp:lastModifiedBy>
  <cp:revision>2</cp:revision>
  <cp:lastPrinted>2014-12-05T15:32:00Z</cp:lastPrinted>
  <dcterms:created xsi:type="dcterms:W3CDTF">2017-07-15T14:12:00Z</dcterms:created>
  <dcterms:modified xsi:type="dcterms:W3CDTF">2017-07-15T14:12:00Z</dcterms:modified>
</cp:coreProperties>
</file>